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rFonts w:hint="default"/>
          <w:b/>
          <w:bCs/>
          <w:sz w:val="28"/>
          <w:szCs w:val="28"/>
        </w:rPr>
        <w:t>Introduction</w:t>
      </w:r>
    </w:p>
    <w:p>
      <w:pPr>
        <w:rPr>
          <w:rFonts w:hint="default"/>
          <w:sz w:val="28"/>
          <w:szCs w:val="28"/>
        </w:rPr>
      </w:pPr>
      <w:r>
        <w:rPr>
          <w:rFonts w:hint="default"/>
          <w:sz w:val="28"/>
          <w:szCs w:val="28"/>
        </w:rPr>
        <w:t>This report presents the findings from an exploratory data analysis (EDA) conducted on the Titanic dataset. The objective of this analysis is to uncover insights and patterns in the data that can be understood by a non-technical business audience. The dataset includes information about passengers aboard the Titanic, such as their survival status, class, gender, age, and embarkation point.</w:t>
      </w:r>
    </w:p>
    <w:p>
      <w:pPr>
        <w:rPr>
          <w:rFonts w:hint="default"/>
          <w:b/>
          <w:bCs/>
          <w:sz w:val="28"/>
          <w:szCs w:val="28"/>
        </w:rPr>
      </w:pPr>
      <w:r>
        <w:rPr>
          <w:rFonts w:hint="default"/>
          <w:b/>
          <w:bCs/>
          <w:sz w:val="28"/>
          <w:szCs w:val="28"/>
        </w:rPr>
        <w:t>Common Values for Each Variable</w:t>
      </w:r>
    </w:p>
    <w:p>
      <w:pPr>
        <w:rPr>
          <w:rFonts w:hint="default"/>
          <w:sz w:val="28"/>
          <w:szCs w:val="28"/>
        </w:rPr>
      </w:pPr>
      <w:r>
        <w:rPr>
          <w:rFonts w:hint="default"/>
          <w:sz w:val="28"/>
          <w:szCs w:val="28"/>
        </w:rPr>
        <w:t>To begin with, we examined the most common values for each variable in the dataset.</w:t>
      </w:r>
    </w:p>
    <w:p>
      <w:pPr>
        <w:rPr>
          <w:rFonts w:hint="default"/>
          <w:b/>
          <w:bCs/>
          <w:sz w:val="28"/>
          <w:szCs w:val="28"/>
        </w:rPr>
      </w:pPr>
      <w:r>
        <w:rPr>
          <w:rFonts w:hint="default"/>
          <w:b/>
          <w:bCs/>
          <w:sz w:val="28"/>
          <w:szCs w:val="28"/>
        </w:rPr>
        <w:t>Survival Status</w:t>
      </w:r>
    </w:p>
    <w:p>
      <w:pPr>
        <w:rPr>
          <w:rFonts w:hint="default"/>
          <w:sz w:val="28"/>
          <w:szCs w:val="28"/>
        </w:rPr>
      </w:pPr>
      <w:r>
        <w:rPr>
          <w:rFonts w:hint="default"/>
          <w:sz w:val="28"/>
          <w:szCs w:val="28"/>
        </w:rPr>
        <w:t>The majority of the passengers did not survive, with over 500 passengers deceased and around 300 passengers surviving.</w:t>
      </w:r>
    </w:p>
    <w:p>
      <w:pPr>
        <w:rPr>
          <w:rFonts w:hint="default"/>
          <w:sz w:val="28"/>
          <w:szCs w:val="28"/>
        </w:rPr>
      </w:pPr>
      <w:r>
        <w:rPr>
          <w:rFonts w:hint="default"/>
          <w:b/>
          <w:bCs/>
          <w:sz w:val="28"/>
          <w:szCs w:val="28"/>
        </w:rPr>
        <w:t xml:space="preserve">Interpretation: </w:t>
      </w:r>
      <w:r>
        <w:rPr>
          <w:rFonts w:hint="default"/>
          <w:sz w:val="28"/>
          <w:szCs w:val="28"/>
        </w:rPr>
        <w:t>This indicates that the majority of passengers aboard the Titanic did not survive the disaster. For a business audience, this highlights the severe impact of the event on passenger survival rates.</w:t>
      </w:r>
    </w:p>
    <w:p>
      <w:pPr>
        <w:rPr>
          <w:rFonts w:hint="default"/>
          <w:b/>
          <w:bCs/>
          <w:sz w:val="28"/>
          <w:szCs w:val="28"/>
        </w:rPr>
      </w:pPr>
      <w:r>
        <w:rPr>
          <w:rFonts w:hint="default"/>
          <w:b/>
          <w:bCs/>
          <w:sz w:val="28"/>
          <w:szCs w:val="28"/>
        </w:rPr>
        <w:t>Passenger Class</w:t>
      </w:r>
    </w:p>
    <w:p>
      <w:pPr>
        <w:rPr>
          <w:rFonts w:hint="default"/>
          <w:sz w:val="28"/>
          <w:szCs w:val="28"/>
        </w:rPr>
      </w:pPr>
      <w:r>
        <w:rPr>
          <w:rFonts w:hint="default"/>
          <w:sz w:val="28"/>
          <w:szCs w:val="28"/>
        </w:rPr>
        <w:t>Most passengers were in the third class, followed by the second class, and the fewest were in the first class.</w:t>
      </w:r>
    </w:p>
    <w:p>
      <w:pPr>
        <w:rPr>
          <w:rFonts w:hint="default"/>
          <w:sz w:val="28"/>
          <w:szCs w:val="28"/>
        </w:rPr>
      </w:pPr>
      <w:r>
        <w:rPr>
          <w:rFonts w:hint="default"/>
          <w:b/>
          <w:bCs/>
          <w:sz w:val="28"/>
          <w:szCs w:val="28"/>
        </w:rPr>
        <w:t xml:space="preserve">Interpretation: </w:t>
      </w:r>
      <w:r>
        <w:rPr>
          <w:rFonts w:hint="default"/>
          <w:sz w:val="28"/>
          <w:szCs w:val="28"/>
        </w:rPr>
        <w:t>The third class had the highest number of passengers, which could imply a lower cost of tickets in this class. This distribution shows the socio-economic diversity of the passengers.</w:t>
      </w:r>
    </w:p>
    <w:p>
      <w:pPr>
        <w:rPr>
          <w:rFonts w:hint="default"/>
          <w:b/>
          <w:bCs/>
          <w:sz w:val="28"/>
          <w:szCs w:val="28"/>
        </w:rPr>
      </w:pPr>
      <w:r>
        <w:rPr>
          <w:rFonts w:hint="default"/>
          <w:b/>
          <w:bCs/>
          <w:sz w:val="28"/>
          <w:szCs w:val="28"/>
        </w:rPr>
        <w:t>Gender</w:t>
      </w:r>
    </w:p>
    <w:p>
      <w:pPr>
        <w:rPr>
          <w:rFonts w:hint="default"/>
          <w:sz w:val="28"/>
          <w:szCs w:val="28"/>
        </w:rPr>
      </w:pPr>
      <w:r>
        <w:rPr>
          <w:rFonts w:hint="default"/>
          <w:sz w:val="28"/>
          <w:szCs w:val="28"/>
        </w:rPr>
        <w:t>There were more male passengers compared to female passengers.</w:t>
      </w:r>
    </w:p>
    <w:p>
      <w:pPr>
        <w:rPr>
          <w:rFonts w:hint="default"/>
          <w:sz w:val="28"/>
          <w:szCs w:val="28"/>
        </w:rPr>
      </w:pPr>
      <w:r>
        <w:rPr>
          <w:rFonts w:hint="default"/>
          <w:b/>
          <w:bCs/>
          <w:sz w:val="28"/>
          <w:szCs w:val="28"/>
        </w:rPr>
        <w:t>Interpretation:</w:t>
      </w:r>
      <w:r>
        <w:rPr>
          <w:rFonts w:hint="default"/>
          <w:sz w:val="28"/>
          <w:szCs w:val="28"/>
        </w:rPr>
        <w:t xml:space="preserve"> The gender distribution shows a higher number of male passengers, which could impact survival rates and rescue operations during the disaster.</w:t>
      </w:r>
    </w:p>
    <w:p>
      <w:pPr>
        <w:rPr>
          <w:rFonts w:hint="default"/>
          <w:b/>
          <w:bCs/>
          <w:sz w:val="28"/>
          <w:szCs w:val="28"/>
        </w:rPr>
      </w:pPr>
      <w:r>
        <w:rPr>
          <w:rFonts w:hint="default"/>
          <w:b/>
          <w:bCs/>
          <w:sz w:val="28"/>
          <w:szCs w:val="28"/>
        </w:rPr>
        <w:t>Embarked Location</w:t>
      </w:r>
    </w:p>
    <w:p>
      <w:pPr>
        <w:rPr>
          <w:rFonts w:hint="default"/>
          <w:sz w:val="28"/>
          <w:szCs w:val="28"/>
        </w:rPr>
      </w:pPr>
      <w:r>
        <w:rPr>
          <w:rFonts w:hint="default"/>
          <w:sz w:val="28"/>
          <w:szCs w:val="28"/>
        </w:rPr>
        <w:t>Most passengers embarked from Southampton, followed by Cherbourg and Queenstown.</w:t>
      </w:r>
    </w:p>
    <w:p>
      <w:pPr>
        <w:rPr>
          <w:rFonts w:hint="default"/>
          <w:sz w:val="28"/>
          <w:szCs w:val="28"/>
        </w:rPr>
      </w:pPr>
      <w:r>
        <w:rPr>
          <w:rFonts w:hint="default"/>
          <w:b/>
          <w:bCs/>
          <w:sz w:val="28"/>
          <w:szCs w:val="28"/>
        </w:rPr>
        <w:t xml:space="preserve">Interpretation: </w:t>
      </w:r>
      <w:r>
        <w:rPr>
          <w:rFonts w:hint="default"/>
          <w:sz w:val="28"/>
          <w:szCs w:val="28"/>
        </w:rPr>
        <w:t>The majority of passengers boarding from Southampton indicates it was a major port of departure, reflecting the travel patterns of that era.</w:t>
      </w:r>
    </w:p>
    <w:p>
      <w:pPr>
        <w:rPr>
          <w:rFonts w:hint="default"/>
          <w:b/>
          <w:bCs/>
          <w:sz w:val="28"/>
          <w:szCs w:val="28"/>
        </w:rPr>
      </w:pPr>
      <w:r>
        <w:rPr>
          <w:rFonts w:hint="default"/>
          <w:b/>
          <w:bCs/>
          <w:sz w:val="28"/>
          <w:szCs w:val="28"/>
        </w:rPr>
        <w:t>Covariation Between Variables</w:t>
      </w:r>
    </w:p>
    <w:p>
      <w:pPr>
        <w:rPr>
          <w:rFonts w:hint="default"/>
          <w:sz w:val="28"/>
          <w:szCs w:val="28"/>
        </w:rPr>
      </w:pPr>
      <w:r>
        <w:rPr>
          <w:rFonts w:hint="default"/>
          <w:sz w:val="28"/>
          <w:szCs w:val="28"/>
        </w:rPr>
        <w:t>Next, we explored the relationships between different variables to understand how they interact and influence each other.</w:t>
      </w:r>
    </w:p>
    <w:p>
      <w:pPr>
        <w:rPr>
          <w:rFonts w:hint="default"/>
          <w:b/>
          <w:bCs/>
          <w:sz w:val="28"/>
          <w:szCs w:val="28"/>
        </w:rPr>
      </w:pPr>
      <w:r>
        <w:rPr>
          <w:rFonts w:hint="default"/>
          <w:b/>
          <w:bCs/>
          <w:sz w:val="28"/>
          <w:szCs w:val="28"/>
        </w:rPr>
        <w:t>Survival by Class</w:t>
      </w:r>
    </w:p>
    <w:p>
      <w:pPr>
        <w:rPr>
          <w:rFonts w:hint="default"/>
          <w:sz w:val="28"/>
          <w:szCs w:val="28"/>
        </w:rPr>
      </w:pPr>
      <w:r>
        <w:rPr>
          <w:rFonts w:hint="default"/>
          <w:sz w:val="28"/>
          <w:szCs w:val="28"/>
        </w:rPr>
        <w:t>Survival rates were higher for first-class passengers compared to second and third-class passengers.</w:t>
      </w:r>
    </w:p>
    <w:p>
      <w:pPr>
        <w:rPr>
          <w:rFonts w:hint="default"/>
          <w:sz w:val="28"/>
          <w:szCs w:val="28"/>
        </w:rPr>
      </w:pPr>
      <w:r>
        <w:rPr>
          <w:rFonts w:hint="default"/>
          <w:sz w:val="28"/>
          <w:szCs w:val="28"/>
        </w:rPr>
        <w:t>Interpretation: Higher survival rates in the first class suggest that passengers in this class had better access to lifeboats and safety measures. This demonstrates the influence of socio-economic status on survival chances.</w:t>
      </w:r>
    </w:p>
    <w:p>
      <w:pPr>
        <w:rPr>
          <w:rFonts w:hint="default"/>
          <w:b/>
          <w:bCs/>
          <w:sz w:val="28"/>
          <w:szCs w:val="28"/>
        </w:rPr>
      </w:pPr>
      <w:r>
        <w:rPr>
          <w:rFonts w:hint="default"/>
          <w:b/>
          <w:bCs/>
          <w:sz w:val="28"/>
          <w:szCs w:val="28"/>
        </w:rPr>
        <w:t>Survival by Gender</w:t>
      </w:r>
    </w:p>
    <w:p>
      <w:pPr>
        <w:rPr>
          <w:rFonts w:hint="default"/>
          <w:sz w:val="28"/>
          <w:szCs w:val="28"/>
        </w:rPr>
      </w:pPr>
      <w:r>
        <w:rPr>
          <w:rFonts w:hint="default"/>
          <w:sz w:val="28"/>
          <w:szCs w:val="28"/>
        </w:rPr>
        <w:t>Females had a higher survival rate compared to males.</w:t>
      </w:r>
    </w:p>
    <w:p>
      <w:pPr>
        <w:rPr>
          <w:rFonts w:hint="default"/>
          <w:sz w:val="28"/>
          <w:szCs w:val="28"/>
        </w:rPr>
      </w:pPr>
      <w:r>
        <w:rPr>
          <w:rFonts w:hint="default"/>
          <w:sz w:val="28"/>
          <w:szCs w:val="28"/>
        </w:rPr>
        <w:t>Interpretation: The higher survival rate among female passengers suggests that women and children were given priority during rescue operations. This aligns with historical accounts of the disaster.</w:t>
      </w:r>
    </w:p>
    <w:p>
      <w:pPr>
        <w:rPr>
          <w:rFonts w:hint="default"/>
          <w:b/>
          <w:bCs/>
          <w:sz w:val="28"/>
          <w:szCs w:val="28"/>
        </w:rPr>
      </w:pPr>
      <w:r>
        <w:rPr>
          <w:rFonts w:hint="default"/>
          <w:b/>
          <w:bCs/>
          <w:sz w:val="28"/>
          <w:szCs w:val="28"/>
        </w:rPr>
        <w:t>Survival by Age</w:t>
      </w:r>
    </w:p>
    <w:p>
      <w:pPr>
        <w:rPr>
          <w:rFonts w:hint="default"/>
          <w:sz w:val="28"/>
          <w:szCs w:val="28"/>
        </w:rPr>
      </w:pPr>
      <w:r>
        <w:rPr>
          <w:rFonts w:hint="default"/>
          <w:sz w:val="28"/>
          <w:szCs w:val="28"/>
        </w:rPr>
        <w:t>Younger passengers, particularly children, had higher survival rates.</w:t>
      </w:r>
    </w:p>
    <w:p>
      <w:pPr>
        <w:rPr>
          <w:rFonts w:hint="default"/>
          <w:sz w:val="28"/>
          <w:szCs w:val="28"/>
        </w:rPr>
      </w:pPr>
      <w:r>
        <w:rPr>
          <w:rFonts w:hint="default"/>
          <w:b/>
          <w:bCs/>
          <w:sz w:val="28"/>
          <w:szCs w:val="28"/>
        </w:rPr>
        <w:t>Interpretation</w:t>
      </w:r>
      <w:r>
        <w:rPr>
          <w:rFonts w:hint="default"/>
          <w:sz w:val="28"/>
          <w:szCs w:val="28"/>
        </w:rPr>
        <w:t>: The survival rate for younger passengers, especially those below 10 years old, was higher. This indicates that children were prioritized during rescue efforts, reflecting the "women and children first" protocol.</w:t>
      </w:r>
    </w:p>
    <w:p>
      <w:pPr>
        <w:rPr>
          <w:rFonts w:hint="default"/>
          <w:b/>
          <w:bCs/>
          <w:sz w:val="28"/>
          <w:szCs w:val="28"/>
        </w:rPr>
      </w:pPr>
      <w:r>
        <w:rPr>
          <w:rFonts w:hint="default"/>
          <w:b/>
          <w:bCs/>
          <w:sz w:val="28"/>
          <w:szCs w:val="28"/>
        </w:rPr>
        <w:t>Conclusion</w:t>
      </w:r>
    </w:p>
    <w:p>
      <w:pPr>
        <w:rPr>
          <w:rFonts w:hint="default"/>
          <w:sz w:val="28"/>
          <w:szCs w:val="28"/>
        </w:rPr>
      </w:pPr>
      <w:r>
        <w:rPr>
          <w:rFonts w:hint="default"/>
          <w:sz w:val="28"/>
          <w:szCs w:val="28"/>
        </w:rPr>
        <w:t>Based on the analysis, we can draw several key conclusions:</w:t>
      </w:r>
    </w:p>
    <w:p>
      <w:pPr>
        <w:rPr>
          <w:sz w:val="28"/>
          <w:szCs w:val="28"/>
        </w:rPr>
      </w:pPr>
      <w:r>
        <w:rPr>
          <w:rFonts w:hint="default"/>
          <w:sz w:val="28"/>
          <w:szCs w:val="28"/>
        </w:rPr>
        <w:t>Survival Rates: Survival rates varied significantly based on class, gender, and age, with first-class passengers, females, and younger passengers having higher survival rates.</w:t>
      </w:r>
    </w:p>
    <w:p>
      <w:pPr>
        <w:rPr>
          <w:sz w:val="28"/>
          <w:szCs w:val="28"/>
        </w:rPr>
      </w:pPr>
      <w:r>
        <w:rPr>
          <w:rFonts w:hint="default"/>
          <w:sz w:val="28"/>
          <w:szCs w:val="28"/>
        </w:rPr>
        <w:t>Embarkation Point: The majority of passengers boarded from Southampton, which influenced the demographic composition of the passengers.</w:t>
      </w:r>
    </w:p>
    <w:p>
      <w:pPr>
        <w:rPr>
          <w:rFonts w:hint="default"/>
          <w:sz w:val="28"/>
          <w:szCs w:val="28"/>
        </w:rPr>
      </w:pPr>
      <w:r>
        <w:rPr>
          <w:rFonts w:hint="default"/>
          <w:sz w:val="28"/>
          <w:szCs w:val="28"/>
        </w:rPr>
        <w:t>These findings are not surprising given historical accounts of the Titanic disaster, which document the prioritization of women and children for lifeboat seats and the better conditions afforded to first-class passengers.</w:t>
      </w:r>
    </w:p>
    <w:p>
      <w:pPr>
        <w:rPr>
          <w:rFonts w:hint="default"/>
          <w:b/>
          <w:bCs/>
          <w:sz w:val="28"/>
          <w:szCs w:val="28"/>
        </w:rPr>
      </w:pPr>
      <w:r>
        <w:rPr>
          <w:rFonts w:hint="default"/>
          <w:b/>
          <w:bCs/>
          <w:sz w:val="28"/>
          <w:szCs w:val="28"/>
        </w:rPr>
        <w:t>Predictive Analysis Application</w:t>
      </w:r>
    </w:p>
    <w:p>
      <w:pPr>
        <w:rPr>
          <w:rFonts w:hint="default"/>
          <w:sz w:val="28"/>
          <w:szCs w:val="28"/>
        </w:rPr>
      </w:pPr>
      <w:r>
        <w:rPr>
          <w:rFonts w:hint="default"/>
          <w:sz w:val="28"/>
          <w:szCs w:val="28"/>
        </w:rPr>
        <w:t>The insights from this EDA can be used to create predictive models to estimate survival probabilities based on passenger attributes. For example:</w:t>
      </w:r>
    </w:p>
    <w:p>
      <w:pPr>
        <w:rPr>
          <w:sz w:val="28"/>
          <w:szCs w:val="28"/>
        </w:rPr>
      </w:pPr>
      <w:r>
        <w:rPr>
          <w:rFonts w:hint="default"/>
          <w:sz w:val="28"/>
          <w:szCs w:val="28"/>
        </w:rPr>
        <w:t>Passenger Class: The class of the passenger can significantly impact the survival probability.</w:t>
      </w:r>
    </w:p>
    <w:p>
      <w:pPr>
        <w:rPr>
          <w:sz w:val="28"/>
          <w:szCs w:val="28"/>
        </w:rPr>
      </w:pPr>
      <w:r>
        <w:rPr>
          <w:rFonts w:hint="default"/>
          <w:sz w:val="28"/>
          <w:szCs w:val="28"/>
        </w:rPr>
        <w:t>Gender and Age: Female and younger passengers have higher chances of survival.</w:t>
      </w:r>
    </w:p>
    <w:p>
      <w:pPr>
        <w:rPr>
          <w:rFonts w:hint="default"/>
          <w:sz w:val="28"/>
          <w:szCs w:val="28"/>
        </w:rPr>
      </w:pPr>
      <w:r>
        <w:rPr>
          <w:rFonts w:hint="default"/>
          <w:sz w:val="28"/>
          <w:szCs w:val="28"/>
        </w:rPr>
        <w:t>These predictive models can help in understanding and preparing for similar events in the future, enhancing safety protocols and prioritizing rescue operations effectively.</w:t>
      </w:r>
    </w:p>
    <w:p>
      <w:pPr>
        <w:rPr>
          <w:rFonts w:hint="default"/>
          <w:sz w:val="28"/>
          <w:szCs w:val="28"/>
        </w:rPr>
      </w:pPr>
    </w:p>
    <w:p>
      <w:pPr>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5266690" cy="2944495"/>
            <wp:effectExtent l="0" t="0" r="635" b="8255"/>
            <wp:docPr id="1" name="Picture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1"/>
                    <pic:cNvPicPr>
                      <a:picLocks noChangeAspect="1"/>
                    </pic:cNvPicPr>
                  </pic:nvPicPr>
                  <pic:blipFill>
                    <a:blip r:embed="rId4"/>
                    <a:stretch>
                      <a:fillRect/>
                    </a:stretch>
                  </pic:blipFill>
                  <pic:spPr>
                    <a:xfrm>
                      <a:off x="0" y="0"/>
                      <a:ext cx="5266690" cy="2944495"/>
                    </a:xfrm>
                    <a:prstGeom prst="rect">
                      <a:avLst/>
                    </a:prstGeom>
                  </pic:spPr>
                </pic:pic>
              </a:graphicData>
            </a:graphic>
          </wp:inline>
        </w:drawing>
      </w:r>
      <w:r>
        <w:rPr>
          <w:rFonts w:hint="eastAsia" w:eastAsiaTheme="minorEastAsia"/>
          <w:sz w:val="28"/>
          <w:szCs w:val="28"/>
          <w:lang w:eastAsia="zh-CN"/>
        </w:rPr>
        <w:drawing>
          <wp:inline distT="0" distB="0" distL="114300" distR="114300">
            <wp:extent cx="5274310" cy="3163570"/>
            <wp:effectExtent l="0" t="0" r="2540" b="8255"/>
            <wp:docPr id="4" name="Picture 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2"/>
                    <pic:cNvPicPr>
                      <a:picLocks noChangeAspect="1"/>
                    </pic:cNvPicPr>
                  </pic:nvPicPr>
                  <pic:blipFill>
                    <a:blip r:embed="rId5"/>
                    <a:stretch>
                      <a:fillRect/>
                    </a:stretch>
                  </pic:blipFill>
                  <pic:spPr>
                    <a:xfrm>
                      <a:off x="0" y="0"/>
                      <a:ext cx="5274310" cy="3163570"/>
                    </a:xfrm>
                    <a:prstGeom prst="rect">
                      <a:avLst/>
                    </a:prstGeom>
                  </pic:spPr>
                </pic:pic>
              </a:graphicData>
            </a:graphic>
          </wp:inline>
        </w:drawing>
      </w:r>
      <w:r>
        <w:rPr>
          <w:rFonts w:hint="eastAsia" w:eastAsiaTheme="minorEastAsia"/>
          <w:sz w:val="28"/>
          <w:szCs w:val="28"/>
          <w:lang w:eastAsia="zh-CN"/>
        </w:rPr>
        <w:drawing>
          <wp:inline distT="0" distB="0" distL="114300" distR="114300">
            <wp:extent cx="5274310" cy="3163570"/>
            <wp:effectExtent l="0" t="0" r="2540" b="8255"/>
            <wp:docPr id="3" name="Picture 3"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3"/>
                    <pic:cNvPicPr>
                      <a:picLocks noChangeAspect="1"/>
                    </pic:cNvPicPr>
                  </pic:nvPicPr>
                  <pic:blipFill>
                    <a:blip r:embed="rId6"/>
                    <a:stretch>
                      <a:fillRect/>
                    </a:stretch>
                  </pic:blipFill>
                  <pic:spPr>
                    <a:xfrm>
                      <a:off x="0" y="0"/>
                      <a:ext cx="5274310" cy="3163570"/>
                    </a:xfrm>
                    <a:prstGeom prst="rect">
                      <a:avLst/>
                    </a:prstGeom>
                  </pic:spPr>
                </pic:pic>
              </a:graphicData>
            </a:graphic>
          </wp:inline>
        </w:drawing>
      </w:r>
      <w:r>
        <w:rPr>
          <w:rFonts w:hint="eastAsia" w:eastAsiaTheme="minorEastAsia"/>
          <w:sz w:val="28"/>
          <w:szCs w:val="28"/>
          <w:lang w:eastAsia="zh-CN"/>
        </w:rPr>
        <w:drawing>
          <wp:inline distT="0" distB="0" distL="114300" distR="114300">
            <wp:extent cx="5274310" cy="3163570"/>
            <wp:effectExtent l="0" t="0" r="2540" b="8255"/>
            <wp:docPr id="2" name="Picture 2"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4"/>
                    <pic:cNvPicPr>
                      <a:picLocks noChangeAspect="1"/>
                    </pic:cNvPicPr>
                  </pic:nvPicPr>
                  <pic:blipFill>
                    <a:blip r:embed="rId7"/>
                    <a:stretch>
                      <a:fillRect/>
                    </a:stretch>
                  </pic:blipFill>
                  <pic:spPr>
                    <a:xfrm>
                      <a:off x="0" y="0"/>
                      <a:ext cx="5274310" cy="3163570"/>
                    </a:xfrm>
                    <a:prstGeom prst="rect">
                      <a:avLst/>
                    </a:prstGeom>
                  </pic:spPr>
                </pic:pic>
              </a:graphicData>
            </a:graphic>
          </wp:inline>
        </w:drawing>
      </w:r>
    </w:p>
    <w:p>
      <w:pPr>
        <w:rPr>
          <w:sz w:val="24"/>
          <w:szCs w:val="24"/>
        </w:rPr>
      </w:pPr>
    </w:p>
    <w:p>
      <w:pPr>
        <w:rPr>
          <w:rFonts w:hint="eastAsia"/>
          <w:sz w:val="24"/>
          <w:szCs w:val="24"/>
          <w:lang w:val="en-US" w:eastAsia="zh-CN"/>
        </w:rPr>
      </w:pPr>
      <w:r>
        <w:rPr>
          <w:rFonts w:hint="eastAsia"/>
          <w:sz w:val="24"/>
          <w:szCs w:val="24"/>
          <w:lang w:val="en-US" w:eastAsia="zh-CN"/>
        </w:rPr>
        <w:t>I finished it by Python, the code is following:</w:t>
      </w:r>
    </w:p>
    <w:p>
      <w:pPr>
        <w:keepNext w:val="0"/>
        <w:keepLines w:val="0"/>
        <w:widowControl/>
        <w:suppressLineNumbers w:val="0"/>
        <w:shd w:val="clear" w:fill="1E1E1E"/>
        <w:spacing w:line="143"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import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pandas</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as</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pd</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import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matplotlib</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pyplot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as</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plt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import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seaborn</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as</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sns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Load Titanic dataset from seaborn library</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C8C8C8"/>
          <w:kern w:val="0"/>
          <w:sz w:val="22"/>
          <w:szCs w:val="22"/>
          <w:shd w:val="clear" w:fill="1E1E1E"/>
          <w:lang w:val="en-US" w:eastAsia="zh-CN" w:bidi="ar"/>
        </w:rPr>
        <w:t>sns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load_dataset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Display the first few rows of the dataset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head</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Check for missing values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isnull</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sum</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Fill missing age values with the median age</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'age'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fillna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'age'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median</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inplace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True</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Fill missing embarked values with the mode</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'embarked'</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fillna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'embarked'</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mode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inplace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True</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Drop rows with missing values in 'deck' and 'embark_town'</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drop</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7F7F7F"/>
          <w:kern w:val="0"/>
          <w:sz w:val="22"/>
          <w:szCs w:val="22"/>
          <w:shd w:val="clear" w:fill="1E1E1E"/>
          <w:lang w:val="en-US" w:eastAsia="zh-CN" w:bidi="ar"/>
        </w:rPr>
        <w:t>columns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'deck'</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E9178"/>
          <w:kern w:val="0"/>
          <w:sz w:val="22"/>
          <w:szCs w:val="22"/>
          <w:shd w:val="clear" w:fill="1E1E1E"/>
          <w:lang w:val="en-US" w:eastAsia="zh-CN" w:bidi="ar"/>
        </w:rPr>
        <w:t>'embark_town'</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inplace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True</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Fill missing 'embarked' values with mode</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'embarked'</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fillna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'embarked'</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mode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inplace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True</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Display the cleaned dataset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isnull</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sum</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Plot common values for each variable</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fig</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axs</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subplots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2</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2</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figsize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15</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10</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Plot survival</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sns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countplot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7F7F7F"/>
          <w:kern w:val="0"/>
          <w:sz w:val="22"/>
          <w:szCs w:val="22"/>
          <w:shd w:val="clear" w:fill="1E1E1E"/>
          <w:lang w:val="en-US" w:eastAsia="zh-CN" w:bidi="ar"/>
        </w:rPr>
        <w:t>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'survived'</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ax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axs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axs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].set_title(</w:t>
      </w:r>
      <w:r>
        <w:rPr>
          <w:rFonts w:hint="default" w:ascii="Consolas" w:hAnsi="Consolas" w:eastAsia="Consolas" w:cs="Consolas"/>
          <w:b w:val="0"/>
          <w:bCs w:val="0"/>
          <w:color w:val="CE9178"/>
          <w:kern w:val="0"/>
          <w:sz w:val="22"/>
          <w:szCs w:val="22"/>
          <w:shd w:val="clear" w:fill="1E1E1E"/>
          <w:lang w:val="en-US" w:eastAsia="zh-CN" w:bidi="ar"/>
        </w:rPr>
        <w:t>'Survival Status'</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Plot class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sns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countplot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7F7F7F"/>
          <w:kern w:val="0"/>
          <w:sz w:val="22"/>
          <w:szCs w:val="22"/>
          <w:shd w:val="clear" w:fill="1E1E1E"/>
          <w:lang w:val="en-US" w:eastAsia="zh-CN" w:bidi="ar"/>
        </w:rPr>
        <w:t>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'pclass'</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ax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axs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axs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].set_title(</w:t>
      </w:r>
      <w:r>
        <w:rPr>
          <w:rFonts w:hint="default" w:ascii="Consolas" w:hAnsi="Consolas" w:eastAsia="Consolas" w:cs="Consolas"/>
          <w:b w:val="0"/>
          <w:bCs w:val="0"/>
          <w:color w:val="CE9178"/>
          <w:kern w:val="0"/>
          <w:sz w:val="22"/>
          <w:szCs w:val="22"/>
          <w:shd w:val="clear" w:fill="1E1E1E"/>
          <w:lang w:val="en-US" w:eastAsia="zh-CN" w:bidi="ar"/>
        </w:rPr>
        <w:t>'Passenger Class'</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Plot gender</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sns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countplot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7F7F7F"/>
          <w:kern w:val="0"/>
          <w:sz w:val="22"/>
          <w:szCs w:val="22"/>
          <w:shd w:val="clear" w:fill="1E1E1E"/>
          <w:lang w:val="en-US" w:eastAsia="zh-CN" w:bidi="ar"/>
        </w:rPr>
        <w:t>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'sex'</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ax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axs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axs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].set_title(</w:t>
      </w:r>
      <w:r>
        <w:rPr>
          <w:rFonts w:hint="default" w:ascii="Consolas" w:hAnsi="Consolas" w:eastAsia="Consolas" w:cs="Consolas"/>
          <w:b w:val="0"/>
          <w:bCs w:val="0"/>
          <w:color w:val="CE9178"/>
          <w:kern w:val="0"/>
          <w:sz w:val="22"/>
          <w:szCs w:val="22"/>
          <w:shd w:val="clear" w:fill="1E1E1E"/>
          <w:lang w:val="en-US" w:eastAsia="zh-CN" w:bidi="ar"/>
        </w:rPr>
        <w:t>'Gender'</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Plot embarked</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sns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countplot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7F7F7F"/>
          <w:kern w:val="0"/>
          <w:sz w:val="22"/>
          <w:szCs w:val="22"/>
          <w:shd w:val="clear" w:fill="1E1E1E"/>
          <w:lang w:val="en-US" w:eastAsia="zh-CN" w:bidi="ar"/>
        </w:rPr>
        <w:t>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'embarked'</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ax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axs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axs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].set_title(</w:t>
      </w:r>
      <w:r>
        <w:rPr>
          <w:rFonts w:hint="default" w:ascii="Consolas" w:hAnsi="Consolas" w:eastAsia="Consolas" w:cs="Consolas"/>
          <w:b w:val="0"/>
          <w:bCs w:val="0"/>
          <w:color w:val="CE9178"/>
          <w:kern w:val="0"/>
          <w:sz w:val="22"/>
          <w:szCs w:val="22"/>
          <w:shd w:val="clear" w:fill="1E1E1E"/>
          <w:lang w:val="en-US" w:eastAsia="zh-CN" w:bidi="ar"/>
        </w:rPr>
        <w:t>'Embarked Location'</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tight_layout</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show</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Plot survival by class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figure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7F7F7F"/>
          <w:kern w:val="0"/>
          <w:sz w:val="22"/>
          <w:szCs w:val="22"/>
          <w:shd w:val="clear" w:fill="1E1E1E"/>
          <w:lang w:val="en-US" w:eastAsia="zh-CN" w:bidi="ar"/>
        </w:rPr>
        <w:t>figsize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6</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sns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countplot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7F7F7F"/>
          <w:kern w:val="0"/>
          <w:sz w:val="22"/>
          <w:szCs w:val="22"/>
          <w:shd w:val="clear" w:fill="1E1E1E"/>
          <w:lang w:val="en-US" w:eastAsia="zh-CN" w:bidi="ar"/>
        </w:rPr>
        <w:t>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'pclass'</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hue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'survived'</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title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'Survival by Class'</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show</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Plot survival by gender</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figure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7F7F7F"/>
          <w:kern w:val="0"/>
          <w:sz w:val="22"/>
          <w:szCs w:val="22"/>
          <w:shd w:val="clear" w:fill="1E1E1E"/>
          <w:lang w:val="en-US" w:eastAsia="zh-CN" w:bidi="ar"/>
        </w:rPr>
        <w:t>figsize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6</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sns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countplot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7F7F7F"/>
          <w:kern w:val="0"/>
          <w:sz w:val="22"/>
          <w:szCs w:val="22"/>
          <w:shd w:val="clear" w:fill="1E1E1E"/>
          <w:lang w:val="en-US" w:eastAsia="zh-CN" w:bidi="ar"/>
        </w:rPr>
        <w:t>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'sex'</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hue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'survived'</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title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'Survival by Gender'</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show</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Plot survival by age</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figure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7F7F7F"/>
          <w:kern w:val="0"/>
          <w:sz w:val="22"/>
          <w:szCs w:val="22"/>
          <w:shd w:val="clear" w:fill="1E1E1E"/>
          <w:lang w:val="en-US" w:eastAsia="zh-CN" w:bidi="ar"/>
        </w:rPr>
        <w:t>figsize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6</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sns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histplot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7F7F7F"/>
          <w:kern w:val="0"/>
          <w:sz w:val="22"/>
          <w:szCs w:val="22"/>
          <w:shd w:val="clear" w:fill="1E1E1E"/>
          <w:lang w:val="en-US" w:eastAsia="zh-CN" w:bidi="ar"/>
        </w:rPr>
        <w:t>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'age'</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hue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'survived'</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multiple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'stack'</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kde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False</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title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'Survival by Age'</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show</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Create age groups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'age_group'</w:t>
      </w:r>
      <w:r>
        <w:rPr>
          <w:rFonts w:hint="default" w:ascii="Consolas" w:hAnsi="Consolas" w:eastAsia="Consolas" w:cs="Consolas"/>
          <w:b w:val="0"/>
          <w:bCs w:val="0"/>
          <w:color w:val="D4D4D4"/>
          <w:kern w:val="0"/>
          <w:sz w:val="22"/>
          <w:szCs w:val="22"/>
          <w:shd w:val="clear" w:fill="1E1E1E"/>
          <w:lang w:val="en-US" w:eastAsia="zh-CN" w:bidi="ar"/>
        </w:rPr>
        <w:t xml:space="preserve">] = </w:t>
      </w:r>
      <w:r>
        <w:rPr>
          <w:rFonts w:hint="default" w:ascii="Consolas" w:hAnsi="Consolas" w:eastAsia="Consolas" w:cs="Consolas"/>
          <w:b w:val="0"/>
          <w:bCs w:val="0"/>
          <w:color w:val="C8C8C8"/>
          <w:kern w:val="0"/>
          <w:sz w:val="22"/>
          <w:szCs w:val="22"/>
          <w:shd w:val="clear" w:fill="1E1E1E"/>
          <w:lang w:val="en-US" w:eastAsia="zh-CN" w:bidi="ar"/>
        </w:rPr>
        <w:t>pd</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cut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'age'</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bins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10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20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30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40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50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60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70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80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labels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'0-10'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E9178"/>
          <w:kern w:val="0"/>
          <w:sz w:val="22"/>
          <w:szCs w:val="22"/>
          <w:shd w:val="clear" w:fill="1E1E1E"/>
          <w:lang w:val="en-US" w:eastAsia="zh-CN" w:bidi="ar"/>
        </w:rPr>
        <w:t>'10-20'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E9178"/>
          <w:kern w:val="0"/>
          <w:sz w:val="22"/>
          <w:szCs w:val="22"/>
          <w:shd w:val="clear" w:fill="1E1E1E"/>
          <w:lang w:val="en-US" w:eastAsia="zh-CN" w:bidi="ar"/>
        </w:rPr>
        <w:t>'20-30'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E9178"/>
          <w:kern w:val="0"/>
          <w:sz w:val="22"/>
          <w:szCs w:val="22"/>
          <w:shd w:val="clear" w:fill="1E1E1E"/>
          <w:lang w:val="en-US" w:eastAsia="zh-CN" w:bidi="ar"/>
        </w:rPr>
        <w:t>'30-40'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E9178"/>
          <w:kern w:val="0"/>
          <w:sz w:val="22"/>
          <w:szCs w:val="22"/>
          <w:shd w:val="clear" w:fill="1E1E1E"/>
          <w:lang w:val="en-US" w:eastAsia="zh-CN" w:bidi="ar"/>
        </w:rPr>
        <w:t>'40-50'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E9178"/>
          <w:kern w:val="0"/>
          <w:sz w:val="22"/>
          <w:szCs w:val="22"/>
          <w:shd w:val="clear" w:fill="1E1E1E"/>
          <w:lang w:val="en-US" w:eastAsia="zh-CN" w:bidi="ar"/>
        </w:rPr>
        <w:t>'50-60'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E9178"/>
          <w:kern w:val="0"/>
          <w:sz w:val="22"/>
          <w:szCs w:val="22"/>
          <w:shd w:val="clear" w:fill="1E1E1E"/>
          <w:lang w:val="en-US" w:eastAsia="zh-CN" w:bidi="ar"/>
        </w:rPr>
        <w:t>'60-70'</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CE9178"/>
          <w:kern w:val="0"/>
          <w:sz w:val="22"/>
          <w:szCs w:val="22"/>
          <w:shd w:val="clear" w:fill="1E1E1E"/>
          <w:lang w:val="en-US" w:eastAsia="zh-CN" w:bidi="ar"/>
        </w:rPr>
        <w:t>'70-80'</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Plot survival by age group and class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figure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7F7F7F"/>
          <w:kern w:val="0"/>
          <w:sz w:val="22"/>
          <w:szCs w:val="22"/>
          <w:shd w:val="clear" w:fill="1E1E1E"/>
          <w:lang w:val="en-US" w:eastAsia="zh-CN" w:bidi="ar"/>
        </w:rPr>
        <w:t>figsize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12</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8</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sns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countplot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7F7F7F"/>
          <w:kern w:val="0"/>
          <w:sz w:val="22"/>
          <w:szCs w:val="22"/>
          <w:shd w:val="clear" w:fill="1E1E1E"/>
          <w:lang w:val="en-US" w:eastAsia="zh-CN" w:bidi="ar"/>
        </w:rPr>
        <w:t>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'age_group'</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hue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'survived'</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palette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'pastel'</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col</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'pclass'</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title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'Survival by Age Group and Class'</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show</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6A9955"/>
          <w:kern w:val="0"/>
          <w:sz w:val="22"/>
          <w:szCs w:val="22"/>
          <w:shd w:val="clear" w:fill="1E1E1E"/>
          <w:lang w:val="en-US" w:eastAsia="zh-CN" w:bidi="ar"/>
        </w:rPr>
        <w:t># Plot survival by embarkation point and class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figure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7F7F7F"/>
          <w:kern w:val="0"/>
          <w:sz w:val="22"/>
          <w:szCs w:val="22"/>
          <w:shd w:val="clear" w:fill="1E1E1E"/>
          <w:lang w:val="en-US" w:eastAsia="zh-CN" w:bidi="ar"/>
        </w:rPr>
        <w:t>figsize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12</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8</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sns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countplot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7F7F7F"/>
          <w:kern w:val="0"/>
          <w:sz w:val="22"/>
          <w:szCs w:val="22"/>
          <w:shd w:val="clear" w:fill="1E1E1E"/>
          <w:lang w:val="en-US" w:eastAsia="zh-CN" w:bidi="ar"/>
        </w:rPr>
        <w:t>data</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titanic</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'embarked'</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hue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'survived'</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palette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'pastel'</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7F7F7F"/>
          <w:kern w:val="0"/>
          <w:sz w:val="22"/>
          <w:szCs w:val="22"/>
          <w:shd w:val="clear" w:fill="1E1E1E"/>
          <w:lang w:val="en-US" w:eastAsia="zh-CN" w:bidi="ar"/>
        </w:rPr>
        <w:t>col</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'pclass'</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title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'Survival by Embarkation Point and Class'</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show</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jc w:val="left"/>
      </w:pPr>
    </w:p>
    <w:p>
      <w:pPr>
        <w:keepNext w:val="0"/>
        <w:keepLines w:val="0"/>
        <w:widowControl/>
        <w:suppressLineNumbers w:val="0"/>
        <w:jc w:val="left"/>
      </w:pPr>
      <w:bookmarkStart w:id="0" w:name="_GoBack"/>
      <w:bookmarkEnd w:id="0"/>
    </w:p>
    <w:p>
      <w:pPr>
        <w:rPr>
          <w:rFonts w:hint="default"/>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60784"/>
    <w:rsid w:val="25F02EB0"/>
    <w:rsid w:val="2F0E148B"/>
    <w:rsid w:val="71397154"/>
    <w:rsid w:val="77186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2024-05-26T15:20:52Z</dcterms:created>
  <dc:creator>gloridust</dc:creator>
  <cp:lastModifiedBy>gloridust</cp:lastModifiedBy>
  <dcterms:modified xsi:type="dcterms:W3CDTF">2024-05-26T15:24:57Z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A5E0F0BBEF0F44808759896F82B8296A_12</vt:lpwstr>
  </property>
</Properties>
</file>