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5C6D2" w14:textId="77777777" w:rsidR="00AD5979" w:rsidRDefault="00000000">
      <w:pPr>
        <w:pStyle w:val="Heading1"/>
        <w:rPr>
          <w:lang w:eastAsia="zh-CN"/>
        </w:rPr>
      </w:pPr>
      <w:bookmarkStart w:id="0" w:name="中文证书ocr内容提取系统技术架构与实现原理"/>
      <w:r>
        <w:rPr>
          <w:lang w:eastAsia="zh-CN"/>
        </w:rPr>
        <w:t>中文证书</w:t>
      </w:r>
      <w:r>
        <w:rPr>
          <w:lang w:eastAsia="zh-CN"/>
        </w:rPr>
        <w:t>OCR</w:t>
      </w:r>
      <w:r>
        <w:rPr>
          <w:lang w:eastAsia="zh-CN"/>
        </w:rPr>
        <w:t>内容提取系统：技术架构与实现原理</w:t>
      </w:r>
      <w:bookmarkEnd w:id="0"/>
    </w:p>
    <w:p w14:paraId="60E9193D" w14:textId="77777777" w:rsidR="00AD5979" w:rsidRDefault="00000000">
      <w:pPr>
        <w:pStyle w:val="Heading2"/>
        <w:rPr>
          <w:lang w:eastAsia="zh-CN"/>
        </w:rPr>
      </w:pPr>
      <w:bookmarkStart w:id="1" w:name="系统架构与技术流程"/>
      <w:r>
        <w:rPr>
          <w:lang w:eastAsia="zh-CN"/>
        </w:rPr>
        <w:t>系统架构与技术流程</w:t>
      </w:r>
      <w:bookmarkEnd w:id="1"/>
    </w:p>
    <w:p w14:paraId="697A26C7" w14:textId="77777777" w:rsidR="00AD5979" w:rsidRDefault="00000000">
      <w:pPr>
        <w:pStyle w:val="FirstParagraph"/>
        <w:rPr>
          <w:lang w:eastAsia="zh-CN"/>
        </w:rPr>
      </w:pPr>
      <w:r>
        <w:rPr>
          <w:lang w:eastAsia="zh-CN"/>
        </w:rPr>
        <w:t>中文证书</w:t>
      </w:r>
      <w:r>
        <w:rPr>
          <w:lang w:eastAsia="zh-CN"/>
        </w:rPr>
        <w:t>OCR</w:t>
      </w:r>
      <w:r>
        <w:rPr>
          <w:lang w:eastAsia="zh-CN"/>
        </w:rPr>
        <w:t>内容提取系统是一个融合计算机视觉与自然语言处理技术的综合性工程，通过多层级的技术架构实现了从图像到结构化信息的完整转换过程。本系统主要通过图像预处理、光学字符识别、大语言模型理解与结构化信息抽取等关键技术环节，实现了对中文证书文档的智能化处理。</w:t>
      </w:r>
    </w:p>
    <w:p w14:paraId="0E2E9688" w14:textId="77777777" w:rsidR="00AD5979" w:rsidRDefault="00000000">
      <w:pPr>
        <w:pStyle w:val="BodyText"/>
        <w:rPr>
          <w:lang w:eastAsia="zh-CN"/>
        </w:rPr>
      </w:pPr>
      <w:r>
        <w:rPr>
          <w:lang w:eastAsia="zh-CN"/>
        </w:rPr>
        <w:t>系统采用模块化设计理念，形成了一套完整的信息处理流水线，包括图像增强模块、</w:t>
      </w:r>
      <w:r>
        <w:rPr>
          <w:lang w:eastAsia="zh-CN"/>
        </w:rPr>
        <w:t>OCR</w:t>
      </w:r>
      <w:r>
        <w:rPr>
          <w:lang w:eastAsia="zh-CN"/>
        </w:rPr>
        <w:t>识别模块、语义理解模块和信息结构化模块。各个模块之间通过标准化的数据接口进行交互，保证了数据流的一致性和系统的可扩展性。整个系统以</w:t>
      </w:r>
      <w:r>
        <w:rPr>
          <w:lang w:eastAsia="zh-CN"/>
        </w:rPr>
        <w:t>Python</w:t>
      </w:r>
      <w:r>
        <w:rPr>
          <w:lang w:eastAsia="zh-CN"/>
        </w:rPr>
        <w:t>作为开发语言，结合了</w:t>
      </w:r>
      <w:r>
        <w:rPr>
          <w:lang w:eastAsia="zh-CN"/>
        </w:rPr>
        <w:t>PaddleOCR</w:t>
      </w:r>
      <w:r>
        <w:rPr>
          <w:lang w:eastAsia="zh-CN"/>
        </w:rPr>
        <w:t>、</w:t>
      </w:r>
      <w:r>
        <w:rPr>
          <w:lang w:eastAsia="zh-CN"/>
        </w:rPr>
        <w:t>Qwen2.5-Coder</w:t>
      </w:r>
      <w:r>
        <w:rPr>
          <w:lang w:eastAsia="zh-CN"/>
        </w:rPr>
        <w:t>大语言模型、</w:t>
      </w:r>
      <w:r>
        <w:rPr>
          <w:lang w:eastAsia="zh-CN"/>
        </w:rPr>
        <w:t>OpenCV</w:t>
      </w:r>
      <w:r>
        <w:rPr>
          <w:lang w:eastAsia="zh-CN"/>
        </w:rPr>
        <w:t>图像处理库等前沿技术，构建了一个高效、准确的证书信息提取框架。</w:t>
      </w:r>
    </w:p>
    <w:p w14:paraId="2C51AB03" w14:textId="6E65FFF8" w:rsidR="00AD5979" w:rsidRDefault="001B48D6">
      <w:pPr>
        <w:pStyle w:val="BodyText"/>
      </w:pPr>
      <w:r>
        <w:rPr>
          <w:noProof/>
        </w:rPr>
        <w:lastRenderedPageBreak/>
        <w:drawing>
          <wp:inline distT="0" distB="0" distL="0" distR="0" wp14:anchorId="5A19C9D9" wp14:editId="5D459EA5">
            <wp:extent cx="2428240" cy="8229600"/>
            <wp:effectExtent l="0" t="0" r="0" b="0"/>
            <wp:docPr id="79899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996609" name="Picture 798996609"/>
                    <pic:cNvPicPr/>
                  </pic:nvPicPr>
                  <pic:blipFill>
                    <a:blip r:embed="rId7">
                      <a:extLst>
                        <a:ext uri="{28A0092B-C50C-407E-A947-70E740481C1C}">
                          <a14:useLocalDpi xmlns:a14="http://schemas.microsoft.com/office/drawing/2010/main" val="0"/>
                        </a:ext>
                      </a:extLst>
                    </a:blip>
                    <a:stretch>
                      <a:fillRect/>
                    </a:stretch>
                  </pic:blipFill>
                  <pic:spPr>
                    <a:xfrm>
                      <a:off x="0" y="0"/>
                      <a:ext cx="2428240" cy="8229600"/>
                    </a:xfrm>
                    <a:prstGeom prst="rect">
                      <a:avLst/>
                    </a:prstGeom>
                  </pic:spPr>
                </pic:pic>
              </a:graphicData>
            </a:graphic>
          </wp:inline>
        </w:drawing>
      </w:r>
    </w:p>
    <w:p w14:paraId="541A5021" w14:textId="77777777" w:rsidR="00AD5979" w:rsidRDefault="00000000">
      <w:pPr>
        <w:pStyle w:val="Heading2"/>
        <w:rPr>
          <w:lang w:eastAsia="zh-CN"/>
        </w:rPr>
      </w:pPr>
      <w:bookmarkStart w:id="2" w:name="图像预处理与增强技术"/>
      <w:r>
        <w:rPr>
          <w:lang w:eastAsia="zh-CN"/>
        </w:rPr>
        <w:lastRenderedPageBreak/>
        <w:t>图像预处理与增强技术</w:t>
      </w:r>
      <w:bookmarkEnd w:id="2"/>
    </w:p>
    <w:p w14:paraId="1080EB1E" w14:textId="77777777" w:rsidR="00AD5979" w:rsidRDefault="00000000">
      <w:pPr>
        <w:pStyle w:val="FirstParagraph"/>
        <w:rPr>
          <w:lang w:eastAsia="zh-CN"/>
        </w:rPr>
      </w:pPr>
      <w:r>
        <w:rPr>
          <w:lang w:eastAsia="zh-CN"/>
        </w:rPr>
        <w:t>图像预处理是证书</w:t>
      </w:r>
      <w:r>
        <w:rPr>
          <w:lang w:eastAsia="zh-CN"/>
        </w:rPr>
        <w:t>OCR</w:t>
      </w:r>
      <w:r>
        <w:rPr>
          <w:lang w:eastAsia="zh-CN"/>
        </w:rPr>
        <w:t>系统的首要环节，对后续文本识别的准确性具有决定性影响。本系统采用了多层次的图像增强技术，以应对各种复杂的证书图像环境，如光照不均、对比度不足、噪点干扰等问题。</w:t>
      </w:r>
    </w:p>
    <w:p w14:paraId="3CC88B4E" w14:textId="77777777" w:rsidR="00AD5979" w:rsidRDefault="00000000">
      <w:pPr>
        <w:pStyle w:val="Heading3"/>
        <w:rPr>
          <w:lang w:eastAsia="zh-CN"/>
        </w:rPr>
      </w:pPr>
      <w:bookmarkStart w:id="3" w:name="灰度转换与自适应阈值处理"/>
      <w:r>
        <w:rPr>
          <w:lang w:eastAsia="zh-CN"/>
        </w:rPr>
        <w:t>灰度转换与自适应阈值处理</w:t>
      </w:r>
      <w:bookmarkEnd w:id="3"/>
    </w:p>
    <w:p w14:paraId="74950C05" w14:textId="77777777" w:rsidR="00AD5979" w:rsidRDefault="00000000">
      <w:pPr>
        <w:pStyle w:val="FirstParagraph"/>
        <w:rPr>
          <w:lang w:eastAsia="zh-CN"/>
        </w:rPr>
      </w:pPr>
      <w:r>
        <w:rPr>
          <w:lang w:eastAsia="zh-CN"/>
        </w:rPr>
        <w:t>系统首先将输入的彩色证书图像转换为灰度图，这一步骤有效减少了图像的维度，降低了计算复杂度，同时保留了图像中的关键文本信息。灰度转换通过</w:t>
      </w:r>
      <w:r>
        <w:rPr>
          <w:lang w:eastAsia="zh-CN"/>
        </w:rPr>
        <w:t>OpenCV</w:t>
      </w:r>
      <w:r>
        <w:rPr>
          <w:lang w:eastAsia="zh-CN"/>
        </w:rPr>
        <w:t>库实现，本质上是将</w:t>
      </w:r>
      <w:r>
        <w:rPr>
          <w:lang w:eastAsia="zh-CN"/>
        </w:rPr>
        <w:t>RGB</w:t>
      </w:r>
      <w:r>
        <w:rPr>
          <w:lang w:eastAsia="zh-CN"/>
        </w:rPr>
        <w:t>三通道颜色空间转换为单通道灰度空间的过程。</w:t>
      </w:r>
    </w:p>
    <w:p w14:paraId="14FB101C" w14:textId="77777777" w:rsidR="00AD5979" w:rsidRDefault="00000000">
      <w:pPr>
        <w:pStyle w:val="BodyText"/>
        <w:rPr>
          <w:lang w:eastAsia="zh-CN"/>
        </w:rPr>
      </w:pPr>
      <w:r>
        <w:rPr>
          <w:lang w:eastAsia="zh-CN"/>
        </w:rPr>
        <w:t>转换后的灰度图像随即进入自适应阈值处理阶段。与全局阈值处理不同，自适应阈值处理考虑了图像的局部区域特性，能够更好地适应不同区域的光照变化。系统采用高斯加权的自适应阈值算法，通过以下数学模型计算每个像素点的阈值：</w:t>
      </w:r>
    </w:p>
    <w:p w14:paraId="7EA5B20C" w14:textId="77777777" w:rsidR="00AD5979" w:rsidRDefault="00000000">
      <w:pPr>
        <w:pStyle w:val="BodyText"/>
        <w:rPr>
          <w:lang w:eastAsia="zh-CN"/>
        </w:rPr>
      </w:pPr>
      <w:r>
        <w:rPr>
          <w:lang w:eastAsia="zh-CN"/>
        </w:rPr>
        <w:t>对于图像中的每个像素点</w:t>
      </w:r>
      <m:oMath>
        <m:r>
          <w:rPr>
            <w:rFonts w:ascii="Cambria Math" w:hAnsi="Cambria Math"/>
            <w:lang w:eastAsia="zh-CN"/>
          </w:rPr>
          <m:t>(x,y)</m:t>
        </m:r>
      </m:oMath>
      <w:r>
        <w:rPr>
          <w:lang w:eastAsia="zh-CN"/>
        </w:rPr>
        <w:t>，其阈值</w:t>
      </w:r>
      <m:oMath>
        <m:r>
          <w:rPr>
            <w:rFonts w:ascii="Cambria Math" w:hAnsi="Cambria Math"/>
            <w:lang w:eastAsia="zh-CN"/>
          </w:rPr>
          <m:t>T(x,y)</m:t>
        </m:r>
      </m:oMath>
      <w:r>
        <w:rPr>
          <w:lang w:eastAsia="zh-CN"/>
        </w:rPr>
        <w:t>计算如下：</w:t>
      </w:r>
    </w:p>
    <w:p w14:paraId="35AC792F" w14:textId="77777777" w:rsidR="00AD5979" w:rsidRDefault="00000000">
      <w:pPr>
        <w:pStyle w:val="BodyText"/>
      </w:pPr>
      <m:oMathPara>
        <m:oMath>
          <m:r>
            <w:rPr>
              <w:rFonts w:ascii="Cambria Math" w:hAnsi="Cambria Math"/>
            </w:rPr>
            <m:t>T(x,y)=</m:t>
          </m:r>
          <m:sSub>
            <m:sSubPr>
              <m:ctrlPr>
                <w:rPr>
                  <w:rFonts w:ascii="Cambria Math" w:hAnsi="Cambria Math"/>
                </w:rPr>
              </m:ctrlPr>
            </m:sSubPr>
            <m:e>
              <m:r>
                <m:rPr>
                  <m:sty m:val="p"/>
                </m:rPr>
                <w:rPr>
                  <w:rFonts w:ascii="Cambria Math" w:hAnsi="Cambria Math"/>
                </w:rPr>
                <m:t>mean</m:t>
              </m:r>
            </m:e>
            <m:sub>
              <m:r>
                <w:rPr>
                  <w:rFonts w:ascii="Cambria Math" w:hAnsi="Cambria Math"/>
                </w:rPr>
                <m:t>(i,j)∈Ω(x,y)</m:t>
              </m:r>
            </m:sub>
          </m:sSub>
          <m:r>
            <w:rPr>
              <w:rFonts w:ascii="Cambria Math" w:hAnsi="Cambria Math"/>
            </w:rPr>
            <m:t>G(i-x,j-y)⋅I(i,j)-C</m:t>
          </m:r>
        </m:oMath>
      </m:oMathPara>
    </w:p>
    <w:p w14:paraId="34B1DF75" w14:textId="77777777" w:rsidR="00AD5979" w:rsidRDefault="00000000">
      <w:pPr>
        <w:pStyle w:val="BodyText"/>
        <w:rPr>
          <w:lang w:eastAsia="zh-CN"/>
        </w:rPr>
      </w:pPr>
      <w:r>
        <w:rPr>
          <w:lang w:eastAsia="zh-CN"/>
        </w:rPr>
        <w:t>其中，</w:t>
      </w:r>
      <m:oMath>
        <m:r>
          <w:rPr>
            <w:rFonts w:ascii="Cambria Math" w:hAnsi="Cambria Math"/>
            <w:lang w:eastAsia="zh-CN"/>
          </w:rPr>
          <m:t>Ω(x,y)</m:t>
        </m:r>
      </m:oMath>
      <w:r>
        <w:rPr>
          <w:lang w:eastAsia="zh-CN"/>
        </w:rPr>
        <w:t>代表以像素点</w:t>
      </w:r>
      <m:oMath>
        <m:r>
          <w:rPr>
            <w:rFonts w:ascii="Cambria Math" w:hAnsi="Cambria Math"/>
            <w:lang w:eastAsia="zh-CN"/>
          </w:rPr>
          <m:t>(x,y)</m:t>
        </m:r>
      </m:oMath>
      <w:r>
        <w:rPr>
          <w:lang w:eastAsia="zh-CN"/>
        </w:rPr>
        <w:t>为中心的局部区域，</w:t>
      </w:r>
      <m:oMath>
        <m:r>
          <w:rPr>
            <w:rFonts w:ascii="Cambria Math" w:hAnsi="Cambria Math"/>
            <w:lang w:eastAsia="zh-CN"/>
          </w:rPr>
          <m:t>G(i-x,j-y)</m:t>
        </m:r>
      </m:oMath>
      <w:r>
        <w:rPr>
          <w:lang w:eastAsia="zh-CN"/>
        </w:rPr>
        <w:t>为高斯权重函数，</w:t>
      </w:r>
      <m:oMath>
        <m:r>
          <w:rPr>
            <w:rFonts w:ascii="Cambria Math" w:hAnsi="Cambria Math"/>
            <w:lang w:eastAsia="zh-CN"/>
          </w:rPr>
          <m:t>I(i,j)</m:t>
        </m:r>
      </m:oMath>
      <w:r>
        <w:rPr>
          <w:lang w:eastAsia="zh-CN"/>
        </w:rPr>
        <w:t>为对应位置的像素值，</w:t>
      </w:r>
      <m:oMath>
        <m:r>
          <w:rPr>
            <w:rFonts w:ascii="Cambria Math" w:hAnsi="Cambria Math"/>
            <w:lang w:eastAsia="zh-CN"/>
          </w:rPr>
          <m:t>C</m:t>
        </m:r>
      </m:oMath>
      <w:r>
        <w:rPr>
          <w:lang w:eastAsia="zh-CN"/>
        </w:rPr>
        <w:t>为常数补偿值。</w:t>
      </w:r>
    </w:p>
    <w:p w14:paraId="26D66E1D" w14:textId="77777777" w:rsidR="00AD5979" w:rsidRDefault="00000000">
      <w:pPr>
        <w:pStyle w:val="BodyText"/>
        <w:rPr>
          <w:lang w:eastAsia="zh-CN"/>
        </w:rPr>
      </w:pPr>
      <w:r>
        <w:rPr>
          <w:lang w:eastAsia="zh-CN"/>
        </w:rPr>
        <w:t>系统中的实现采用</w:t>
      </w:r>
      <w:r>
        <w:rPr>
          <w:lang w:eastAsia="zh-CN"/>
        </w:rPr>
        <w:t>11×11</w:t>
      </w:r>
      <w:r>
        <w:rPr>
          <w:lang w:eastAsia="zh-CN"/>
        </w:rPr>
        <w:t>的局部窗口大小，配合</w:t>
      </w:r>
      <w:r>
        <w:rPr>
          <w:lang w:eastAsia="zh-CN"/>
        </w:rPr>
        <w:t>2</w:t>
      </w:r>
      <w:r>
        <w:rPr>
          <w:lang w:eastAsia="zh-CN"/>
        </w:rPr>
        <w:t>的补偿值，实现了对文本边缘的精确保留。通过将每个像素点的灰度值与计算得到的自适应阈值进行比较，系统能够有效处理不同照明条件下的证书图像，输出二值化的高对比度图像。</w:t>
      </w:r>
    </w:p>
    <w:p w14:paraId="0B4B0383" w14:textId="77777777" w:rsidR="00AD5979" w:rsidRDefault="00000000">
      <w:pPr>
        <w:pStyle w:val="Heading3"/>
        <w:rPr>
          <w:lang w:eastAsia="zh-CN"/>
        </w:rPr>
      </w:pPr>
      <w:bookmarkStart w:id="4" w:name="图像降噪与形态学增强"/>
      <w:r>
        <w:rPr>
          <w:lang w:eastAsia="zh-CN"/>
        </w:rPr>
        <w:t>图像降噪与形态学增强</w:t>
      </w:r>
      <w:bookmarkEnd w:id="4"/>
    </w:p>
    <w:p w14:paraId="57D27C2D" w14:textId="77777777" w:rsidR="00AD5979" w:rsidRDefault="00000000">
      <w:pPr>
        <w:pStyle w:val="FirstParagraph"/>
        <w:rPr>
          <w:lang w:eastAsia="zh-CN"/>
        </w:rPr>
      </w:pPr>
      <w:r>
        <w:rPr>
          <w:lang w:eastAsia="zh-CN"/>
        </w:rPr>
        <w:t>证书图像往往包含各种噪点，这些噪点可能源于扫描器、相机的成像过程，或纸质证书本身的细微瑕疵。这些噪点会干扰</w:t>
      </w:r>
      <w:r>
        <w:rPr>
          <w:lang w:eastAsia="zh-CN"/>
        </w:rPr>
        <w:t>OCR</w:t>
      </w:r>
      <w:r>
        <w:rPr>
          <w:lang w:eastAsia="zh-CN"/>
        </w:rPr>
        <w:t>的文本识别过程，降低系统的准确性。针对这一问题，系统应用了非局部均值降噪算法</w:t>
      </w:r>
      <w:r>
        <w:rPr>
          <w:lang w:eastAsia="zh-CN"/>
        </w:rPr>
        <w:t>(Non-local Means Denoising)</w:t>
      </w:r>
      <w:r>
        <w:rPr>
          <w:lang w:eastAsia="zh-CN"/>
        </w:rPr>
        <w:t>，该算法基于图像的非局部自相似性原理，通过在整个图像范围内搜索相似区域进行加权平均，有效保留了图像的结构信息同时去除噪点。</w:t>
      </w:r>
    </w:p>
    <w:p w14:paraId="40F29E0B" w14:textId="77777777" w:rsidR="00AD5979" w:rsidRDefault="00000000">
      <w:pPr>
        <w:pStyle w:val="BodyText"/>
        <w:rPr>
          <w:lang w:eastAsia="zh-CN"/>
        </w:rPr>
      </w:pPr>
      <w:r>
        <w:rPr>
          <w:lang w:eastAsia="zh-CN"/>
        </w:rPr>
        <w:t>非局部均值降噪算法的理论模型可表述为：</w:t>
      </w:r>
    </w:p>
    <w:p w14:paraId="36A5E1B7" w14:textId="77777777" w:rsidR="00AD5979" w:rsidRDefault="00000000">
      <w:pPr>
        <w:pStyle w:val="BodyText"/>
      </w:pPr>
      <m:oMathPara>
        <m:oMath>
          <m:groupChr>
            <m:groupChrPr>
              <m:chr m:val="̂"/>
              <m:pos m:val="top"/>
              <m:vertJc m:val="bot"/>
              <m:ctrlPr>
                <w:rPr>
                  <w:rFonts w:ascii="Cambria Math" w:hAnsi="Cambria Math"/>
                </w:rPr>
              </m:ctrlPr>
            </m:groupChrPr>
            <m:e>
              <m:r>
                <w:rPr>
                  <w:rFonts w:ascii="Cambria Math" w:hAnsi="Cambria Math"/>
                </w:rPr>
                <m:t>I</m:t>
              </m:r>
            </m:e>
          </m:groupChr>
          <m:r>
            <w:rPr>
              <w:rFonts w:ascii="Cambria Math" w:hAnsi="Cambria Math"/>
            </w:rPr>
            <m:t>(i)=</m:t>
          </m:r>
          <m:f>
            <m:fPr>
              <m:ctrlPr>
                <w:rPr>
                  <w:rFonts w:ascii="Cambria Math" w:hAnsi="Cambria Math"/>
                </w:rPr>
              </m:ctrlPr>
            </m:fPr>
            <m:num>
              <m:r>
                <w:rPr>
                  <w:rFonts w:ascii="Cambria Math" w:hAnsi="Cambria Math"/>
                </w:rPr>
                <m:t>1</m:t>
              </m:r>
            </m:num>
            <m:den>
              <m:r>
                <w:rPr>
                  <w:rFonts w:ascii="Cambria Math" w:hAnsi="Cambria Math"/>
                </w:rPr>
                <m:t>C(i)</m:t>
              </m:r>
            </m:den>
          </m:f>
          <m:nary>
            <m:naryPr>
              <m:chr m:val="∑"/>
              <m:limLoc m:val="undOvr"/>
              <m:supHide m:val="1"/>
              <m:ctrlPr>
                <w:rPr>
                  <w:rFonts w:ascii="Cambria Math" w:hAnsi="Cambria Math"/>
                </w:rPr>
              </m:ctrlPr>
            </m:naryPr>
            <m:sub>
              <m:r>
                <w:rPr>
                  <w:rFonts w:ascii="Cambria Math" w:hAnsi="Cambria Math"/>
                </w:rPr>
                <m:t>j∈I</m:t>
              </m:r>
            </m:sub>
            <m:sup/>
            <m:e>
              <m:r>
                <w:rPr>
                  <w:rFonts w:ascii="Cambria Math" w:hAnsi="Cambria Math"/>
                </w:rPr>
                <m:t>w</m:t>
              </m:r>
            </m:e>
          </m:nary>
          <m:r>
            <w:rPr>
              <w:rFonts w:ascii="Cambria Math" w:hAnsi="Cambria Math"/>
            </w:rPr>
            <m:t>(i,j)⋅I(j)</m:t>
          </m:r>
        </m:oMath>
      </m:oMathPara>
    </w:p>
    <w:p w14:paraId="14D0FB88" w14:textId="77777777" w:rsidR="00AD5979" w:rsidRDefault="00000000">
      <w:pPr>
        <w:pStyle w:val="BodyText"/>
        <w:rPr>
          <w:lang w:eastAsia="zh-CN"/>
        </w:rPr>
      </w:pPr>
      <w:r>
        <w:rPr>
          <w:lang w:eastAsia="zh-CN"/>
        </w:rPr>
        <w:t>其中，</w:t>
      </w:r>
      <m:oMath>
        <m:groupChr>
          <m:groupChrPr>
            <m:chr m:val="̂"/>
            <m:pos m:val="top"/>
            <m:vertJc m:val="bot"/>
            <m:ctrlPr>
              <w:rPr>
                <w:rFonts w:ascii="Cambria Math" w:hAnsi="Cambria Math"/>
              </w:rPr>
            </m:ctrlPr>
          </m:groupChrPr>
          <m:e>
            <m:r>
              <w:rPr>
                <w:rFonts w:ascii="Cambria Math" w:hAnsi="Cambria Math"/>
                <w:lang w:eastAsia="zh-CN"/>
              </w:rPr>
              <m:t>I</m:t>
            </m:r>
          </m:e>
        </m:groupChr>
        <m:r>
          <w:rPr>
            <w:rFonts w:ascii="Cambria Math" w:hAnsi="Cambria Math"/>
            <w:lang w:eastAsia="zh-CN"/>
          </w:rPr>
          <m:t>(i)</m:t>
        </m:r>
      </m:oMath>
      <w:r>
        <w:rPr>
          <w:lang w:eastAsia="zh-CN"/>
        </w:rPr>
        <w:t>为降噪后的像素值，</w:t>
      </w:r>
      <m:oMath>
        <m:r>
          <w:rPr>
            <w:rFonts w:ascii="Cambria Math" w:hAnsi="Cambria Math"/>
            <w:lang w:eastAsia="zh-CN"/>
          </w:rPr>
          <m:t>I(j)</m:t>
        </m:r>
      </m:oMath>
      <w:r>
        <w:rPr>
          <w:lang w:eastAsia="zh-CN"/>
        </w:rPr>
        <w:t>为原始像素值，</w:t>
      </w:r>
      <m:oMath>
        <m:r>
          <w:rPr>
            <w:rFonts w:ascii="Cambria Math" w:hAnsi="Cambria Math"/>
            <w:lang w:eastAsia="zh-CN"/>
          </w:rPr>
          <m:t>w(i,j)</m:t>
        </m:r>
      </m:oMath>
      <w:r>
        <w:rPr>
          <w:lang w:eastAsia="zh-CN"/>
        </w:rPr>
        <w:t>为根据像素块相似度计算的权重，</w:t>
      </w:r>
      <m:oMath>
        <m:r>
          <w:rPr>
            <w:rFonts w:ascii="Cambria Math" w:hAnsi="Cambria Math"/>
            <w:lang w:eastAsia="zh-CN"/>
          </w:rPr>
          <m:t>C(i)</m:t>
        </m:r>
      </m:oMath>
      <w:r>
        <w:rPr>
          <w:lang w:eastAsia="zh-CN"/>
        </w:rPr>
        <w:t>为归一化系数。</w:t>
      </w:r>
    </w:p>
    <w:p w14:paraId="304E3FE9" w14:textId="77777777" w:rsidR="00AD5979" w:rsidRDefault="00000000">
      <w:pPr>
        <w:pStyle w:val="BodyText"/>
        <w:rPr>
          <w:lang w:eastAsia="zh-CN"/>
        </w:rPr>
      </w:pPr>
      <w:r>
        <w:rPr>
          <w:lang w:eastAsia="zh-CN"/>
        </w:rPr>
        <w:t>系统通过</w:t>
      </w:r>
      <w:r>
        <w:rPr>
          <w:lang w:eastAsia="zh-CN"/>
        </w:rPr>
        <w:t>OpenCV</w:t>
      </w:r>
      <w:r>
        <w:rPr>
          <w:lang w:eastAsia="zh-CN"/>
        </w:rPr>
        <w:t>的非局部均值降噪功能实现了这一算法，参数配置为</w:t>
      </w:r>
      <w:r>
        <w:rPr>
          <w:lang w:eastAsia="zh-CN"/>
        </w:rPr>
        <w:t>10</w:t>
      </w:r>
      <w:r>
        <w:rPr>
          <w:lang w:eastAsia="zh-CN"/>
        </w:rPr>
        <w:t>的滤波强度、</w:t>
      </w:r>
      <w:r>
        <w:rPr>
          <w:lang w:eastAsia="zh-CN"/>
        </w:rPr>
        <w:t>7</w:t>
      </w:r>
      <w:r>
        <w:rPr>
          <w:lang w:eastAsia="zh-CN"/>
        </w:rPr>
        <w:t>的模板窗口大小以及</w:t>
      </w:r>
      <w:r>
        <w:rPr>
          <w:lang w:eastAsia="zh-CN"/>
        </w:rPr>
        <w:t>21</w:t>
      </w:r>
      <w:r>
        <w:rPr>
          <w:lang w:eastAsia="zh-CN"/>
        </w:rPr>
        <w:t>的搜索窗口大小，这组参数在实验中表现出最佳的噪点去除与</w:t>
      </w:r>
      <w:r>
        <w:rPr>
          <w:lang w:eastAsia="zh-CN"/>
        </w:rPr>
        <w:lastRenderedPageBreak/>
        <w:t>边缘保留平衡。这一处理过程不是简单地模糊图像，而是智能地识别和保留结构信息，仅去除无关的噪声。</w:t>
      </w:r>
    </w:p>
    <w:p w14:paraId="44F6ADA1" w14:textId="77777777" w:rsidR="00AD5979" w:rsidRDefault="00000000">
      <w:pPr>
        <w:pStyle w:val="BodyText"/>
        <w:rPr>
          <w:lang w:eastAsia="zh-CN"/>
        </w:rPr>
      </w:pPr>
      <w:r>
        <w:rPr>
          <w:lang w:eastAsia="zh-CN"/>
        </w:rPr>
        <w:t>降噪后，系统还应用了形态学膨胀操作，进一步增强文本区域的连贯性。形态学膨胀使用</w:t>
      </w:r>
      <w:r>
        <w:rPr>
          <w:lang w:eastAsia="zh-CN"/>
        </w:rPr>
        <w:t>1×1</w:t>
      </w:r>
      <w:r>
        <w:rPr>
          <w:lang w:eastAsia="zh-CN"/>
        </w:rPr>
        <w:t>的结构元素核，通过一次迭代强化了证书中文本的粗细度和清晰度。这一操作特别有助于恢复由于阈值处理可能导致的文本断裂或细微缺损，确保</w:t>
      </w:r>
      <w:r>
        <w:rPr>
          <w:lang w:eastAsia="zh-CN"/>
        </w:rPr>
        <w:t>OCR</w:t>
      </w:r>
      <w:r>
        <w:rPr>
          <w:lang w:eastAsia="zh-CN"/>
        </w:rPr>
        <w:t>系统能够完整识别文本内容。</w:t>
      </w:r>
    </w:p>
    <w:p w14:paraId="466FC71D" w14:textId="77777777" w:rsidR="00AD5979" w:rsidRDefault="00000000">
      <w:pPr>
        <w:pStyle w:val="BodyText"/>
        <w:rPr>
          <w:lang w:eastAsia="zh-CN"/>
        </w:rPr>
      </w:pPr>
      <w:r>
        <w:rPr>
          <w:lang w:eastAsia="zh-CN"/>
        </w:rPr>
        <w:t>这一系列图像预处理步骤构成了系统的图像增强模块，通过多种算法的组合应用，显著提高了证书图像的质量，为后续的</w:t>
      </w:r>
      <w:r>
        <w:rPr>
          <w:lang w:eastAsia="zh-CN"/>
        </w:rPr>
        <w:t>OCR</w:t>
      </w:r>
      <w:r>
        <w:rPr>
          <w:lang w:eastAsia="zh-CN"/>
        </w:rPr>
        <w:t>文本识别奠定了坚实基础。</w:t>
      </w:r>
    </w:p>
    <w:p w14:paraId="49368444" w14:textId="77777777" w:rsidR="00AD5979" w:rsidRDefault="00000000">
      <w:pPr>
        <w:pStyle w:val="Heading2"/>
        <w:rPr>
          <w:lang w:eastAsia="zh-CN"/>
        </w:rPr>
      </w:pPr>
      <w:bookmarkStart w:id="5" w:name="paddleocr光学字符识别技术实现"/>
      <w:r>
        <w:rPr>
          <w:lang w:eastAsia="zh-CN"/>
        </w:rPr>
        <w:t>PaddleOCR</w:t>
      </w:r>
      <w:r>
        <w:rPr>
          <w:lang w:eastAsia="zh-CN"/>
        </w:rPr>
        <w:t>光学字符识别技术实现</w:t>
      </w:r>
      <w:bookmarkEnd w:id="5"/>
    </w:p>
    <w:p w14:paraId="4B7D11A6" w14:textId="77777777" w:rsidR="00AD5979" w:rsidRDefault="00000000">
      <w:pPr>
        <w:pStyle w:val="FirstParagraph"/>
        <w:rPr>
          <w:lang w:eastAsia="zh-CN"/>
        </w:rPr>
      </w:pPr>
      <w:r>
        <w:rPr>
          <w:lang w:eastAsia="zh-CN"/>
        </w:rPr>
        <w:t>本系统选择了百度开源的</w:t>
      </w:r>
      <w:r>
        <w:rPr>
          <w:lang w:eastAsia="zh-CN"/>
        </w:rPr>
        <w:t>PaddleOCR</w:t>
      </w:r>
      <w:r>
        <w:rPr>
          <w:lang w:eastAsia="zh-CN"/>
        </w:rPr>
        <w:t>作为核心文本识别引擎，该引擎专为中文场景优化，具有识别准确率高、速度快、模型轻量等特点，非常适合证书文本的识别需求。</w:t>
      </w:r>
    </w:p>
    <w:p w14:paraId="181AEB31" w14:textId="77777777" w:rsidR="00AD5979" w:rsidRDefault="00000000">
      <w:pPr>
        <w:pStyle w:val="Heading3"/>
        <w:rPr>
          <w:lang w:eastAsia="zh-CN"/>
        </w:rPr>
      </w:pPr>
      <w:bookmarkStart w:id="6" w:name="paddleocr引擎架构与参数配置"/>
      <w:r>
        <w:rPr>
          <w:lang w:eastAsia="zh-CN"/>
        </w:rPr>
        <w:t>PaddleOCR</w:t>
      </w:r>
      <w:r>
        <w:rPr>
          <w:lang w:eastAsia="zh-CN"/>
        </w:rPr>
        <w:t>引擎架构与参数配置</w:t>
      </w:r>
      <w:bookmarkEnd w:id="6"/>
    </w:p>
    <w:p w14:paraId="5BBD8121" w14:textId="77777777" w:rsidR="00AD5979" w:rsidRDefault="00000000">
      <w:pPr>
        <w:pStyle w:val="FirstParagraph"/>
        <w:rPr>
          <w:lang w:eastAsia="zh-CN"/>
        </w:rPr>
      </w:pPr>
      <w:r>
        <w:rPr>
          <w:lang w:eastAsia="zh-CN"/>
        </w:rPr>
        <w:t>PaddleOCR</w:t>
      </w:r>
      <w:r>
        <w:rPr>
          <w:lang w:eastAsia="zh-CN"/>
        </w:rPr>
        <w:t>采用了检测识别分离的技术路线，整体由文本检测模块和文本识别模块组成。文本检测模块负责定位图像中的文本区域，文本识别模块则负责将检测到的文本区域转换为字符序列。</w:t>
      </w:r>
    </w:p>
    <w:p w14:paraId="100FB006" w14:textId="77777777" w:rsidR="00AD5979" w:rsidRDefault="00000000">
      <w:pPr>
        <w:pStyle w:val="BodyText"/>
        <w:rPr>
          <w:lang w:eastAsia="zh-CN"/>
        </w:rPr>
      </w:pPr>
      <w:r>
        <w:rPr>
          <w:lang w:eastAsia="zh-CN"/>
        </w:rPr>
        <w:t>系统对</w:t>
      </w:r>
      <w:r>
        <w:rPr>
          <w:lang w:eastAsia="zh-CN"/>
        </w:rPr>
        <w:t>PaddleOCR</w:t>
      </w:r>
      <w:r>
        <w:rPr>
          <w:lang w:eastAsia="zh-CN"/>
        </w:rPr>
        <w:t>的初始化配置包括启用文本方向分类器，以自动识别并校正文本方向，适应证书可能的多角度拍摄情况；指定中文语言模型，专门针对中文字符进行优化；智能检测并利用</w:t>
      </w:r>
      <w:r>
        <w:rPr>
          <w:lang w:eastAsia="zh-CN"/>
        </w:rPr>
        <w:t>GPU</w:t>
      </w:r>
      <w:r>
        <w:rPr>
          <w:lang w:eastAsia="zh-CN"/>
        </w:rPr>
        <w:t>加速，提高处理效率。这些配置使</w:t>
      </w:r>
      <w:r>
        <w:rPr>
          <w:lang w:eastAsia="zh-CN"/>
        </w:rPr>
        <w:t>PaddleOCR</w:t>
      </w:r>
      <w:r>
        <w:rPr>
          <w:lang w:eastAsia="zh-CN"/>
        </w:rPr>
        <w:t>能够更好地适应证书</w:t>
      </w:r>
      <w:r>
        <w:rPr>
          <w:lang w:eastAsia="zh-CN"/>
        </w:rPr>
        <w:t>OCR</w:t>
      </w:r>
      <w:r>
        <w:rPr>
          <w:lang w:eastAsia="zh-CN"/>
        </w:rPr>
        <w:t>场景的特殊需求。</w:t>
      </w:r>
    </w:p>
    <w:p w14:paraId="44E09246" w14:textId="77777777" w:rsidR="00AD5979" w:rsidRDefault="00000000">
      <w:pPr>
        <w:pStyle w:val="BodyText"/>
      </w:pPr>
      <w:r>
        <w:t>PaddleOCR</w:t>
      </w:r>
      <w:r>
        <w:t>的文本检测网络采用了</w:t>
      </w:r>
      <w:r>
        <w:t>DB</w:t>
      </w:r>
      <w:r>
        <w:t>（</w:t>
      </w:r>
      <w:r>
        <w:t>Differentiable Binarization</w:t>
      </w:r>
      <w:r>
        <w:t>）算法，该算法基于分割的思想，将文本区域与背景分离。</w:t>
      </w:r>
      <w:r>
        <w:t>DB</w:t>
      </w:r>
      <w:r>
        <w:t>算法的核心是通过可微分二值化模块，将预测的概率图转换为二值掩码，从而实现对文本区域的精确定位。</w:t>
      </w:r>
    </w:p>
    <w:p w14:paraId="765854D4" w14:textId="77777777" w:rsidR="00AD5979" w:rsidRDefault="00000000">
      <w:pPr>
        <w:pStyle w:val="BodyText"/>
      </w:pPr>
      <w:r>
        <w:t>文本检测网络的损失函数采用了平衡</w:t>
      </w:r>
      <w:r>
        <w:t>L1</w:t>
      </w:r>
      <w:r>
        <w:t>损失</w:t>
      </w:r>
      <w:r>
        <w:t>(Balanced L1 Loss)</w:t>
      </w:r>
      <w:r>
        <w:t>和二值交叉熵损失</w:t>
      </w:r>
      <w:r>
        <w:t>(Binary Cross-Entropy Loss)</w:t>
      </w:r>
      <w:r>
        <w:t>的组合：</w:t>
      </w:r>
    </w:p>
    <w:p w14:paraId="35BB3B35" w14:textId="77777777" w:rsidR="00AD5979" w:rsidRDefault="00000000">
      <w:pPr>
        <w:pStyle w:val="BodyText"/>
      </w:pPr>
      <m:oMathPara>
        <m:oMath>
          <m:r>
            <w:rPr>
              <w:rFonts w:ascii="Cambria Math" w:hAnsi="Cambria Math"/>
            </w:rPr>
            <m:t>L=</m:t>
          </m:r>
          <m:sSub>
            <m:sSubPr>
              <m:ctrlPr>
                <w:rPr>
                  <w:rFonts w:ascii="Cambria Math" w:hAnsi="Cambria Math"/>
                </w:rPr>
              </m:ctrlPr>
            </m:sSubPr>
            <m:e>
              <m:r>
                <w:rPr>
                  <w:rFonts w:ascii="Cambria Math" w:hAnsi="Cambria Math"/>
                </w:rPr>
                <m:t>λ</m:t>
              </m:r>
            </m:e>
            <m:sub>
              <m:r>
                <w:rPr>
                  <w:rFonts w:ascii="Cambria Math" w:hAnsi="Cambria Math"/>
                </w:rPr>
                <m:t>1</m:t>
              </m:r>
            </m:sub>
          </m:sSub>
          <m:sSub>
            <m:sSubPr>
              <m:ctrlPr>
                <w:rPr>
                  <w:rFonts w:ascii="Cambria Math" w:hAnsi="Cambria Math"/>
                </w:rPr>
              </m:ctrlPr>
            </m:sSubPr>
            <m:e>
              <m:r>
                <w:rPr>
                  <w:rFonts w:ascii="Cambria Math" w:hAnsi="Cambria Math"/>
                </w:rPr>
                <m:t>L</m:t>
              </m:r>
            </m:e>
            <m:sub>
              <m:r>
                <w:rPr>
                  <w:rFonts w:ascii="Cambria Math" w:hAnsi="Cambria Math"/>
                </w:rPr>
                <m:t>bce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sSub>
            <m:sSubPr>
              <m:ctrlPr>
                <w:rPr>
                  <w:rFonts w:ascii="Cambria Math" w:hAnsi="Cambria Math"/>
                </w:rPr>
              </m:ctrlPr>
            </m:sSubPr>
            <m:e>
              <m:r>
                <w:rPr>
                  <w:rFonts w:ascii="Cambria Math" w:hAnsi="Cambria Math"/>
                </w:rPr>
                <m:t>L</m:t>
              </m:r>
            </m:e>
            <m:sub>
              <m:r>
                <w:rPr>
                  <w:rFonts w:ascii="Cambria Math" w:hAnsi="Cambria Math"/>
                </w:rPr>
                <m:t>balance_L1</m:t>
              </m:r>
            </m:sub>
          </m:sSub>
        </m:oMath>
      </m:oMathPara>
    </w:p>
    <w:p w14:paraId="6ADB3332" w14:textId="77777777" w:rsidR="00AD5979" w:rsidRDefault="00000000">
      <w:pPr>
        <w:pStyle w:val="BodyText"/>
        <w:rPr>
          <w:lang w:eastAsia="zh-CN"/>
        </w:rPr>
      </w:pPr>
      <w:r>
        <w:rPr>
          <w:lang w:eastAsia="zh-CN"/>
        </w:rPr>
        <w:t>其中</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bce</m:t>
            </m:r>
          </m:sub>
        </m:sSub>
      </m:oMath>
      <w:r>
        <w:rPr>
          <w:lang w:eastAsia="zh-CN"/>
        </w:rPr>
        <w:t>为二值交叉熵损失，用于衡量预测概率图与真实标签的差异；</w:t>
      </w:r>
      <m:oMath>
        <m:sSub>
          <m:sSubPr>
            <m:ctrlPr>
              <w:rPr>
                <w:rFonts w:ascii="Cambria Math" w:hAnsi="Cambria Math"/>
              </w:rPr>
            </m:ctrlPr>
          </m:sSubPr>
          <m:e>
            <m:r>
              <w:rPr>
                <w:rFonts w:ascii="Cambria Math" w:hAnsi="Cambria Math"/>
                <w:lang w:eastAsia="zh-CN"/>
              </w:rPr>
              <m:t>L</m:t>
            </m:r>
          </m:e>
          <m:sub>
            <m:r>
              <w:rPr>
                <w:rFonts w:ascii="Cambria Math" w:hAnsi="Cambria Math"/>
                <w:lang w:eastAsia="zh-CN"/>
              </w:rPr>
              <m:t>balance_L1</m:t>
            </m:r>
          </m:sub>
        </m:sSub>
      </m:oMath>
      <w:r>
        <w:rPr>
          <w:lang w:eastAsia="zh-CN"/>
        </w:rPr>
        <w:t>为平衡</w:t>
      </w:r>
      <w:r>
        <w:rPr>
          <w:lang w:eastAsia="zh-CN"/>
        </w:rPr>
        <w:t>L1</w:t>
      </w:r>
      <w:r>
        <w:rPr>
          <w:lang w:eastAsia="zh-CN"/>
        </w:rPr>
        <w:t>损失，用于处理文本边缘像素的回归问题；</w:t>
      </w: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1</m:t>
            </m:r>
          </m:sub>
        </m:sSub>
      </m:oMath>
      <w:r>
        <w:rPr>
          <w:lang w:eastAsia="zh-CN"/>
        </w:rPr>
        <w:t>和</w:t>
      </w:r>
      <m:oMath>
        <m:sSub>
          <m:sSubPr>
            <m:ctrlPr>
              <w:rPr>
                <w:rFonts w:ascii="Cambria Math" w:hAnsi="Cambria Math"/>
              </w:rPr>
            </m:ctrlPr>
          </m:sSubPr>
          <m:e>
            <m:r>
              <w:rPr>
                <w:rFonts w:ascii="Cambria Math" w:hAnsi="Cambria Math"/>
                <w:lang w:eastAsia="zh-CN"/>
              </w:rPr>
              <m:t>λ</m:t>
            </m:r>
          </m:e>
          <m:sub>
            <m:r>
              <w:rPr>
                <w:rFonts w:ascii="Cambria Math" w:hAnsi="Cambria Math"/>
                <w:lang w:eastAsia="zh-CN"/>
              </w:rPr>
              <m:t>2</m:t>
            </m:r>
          </m:sub>
        </m:sSub>
      </m:oMath>
      <w:r>
        <w:rPr>
          <w:lang w:eastAsia="zh-CN"/>
        </w:rPr>
        <w:t>为权重系数，用于平衡两种损失的贡献。</w:t>
      </w:r>
    </w:p>
    <w:p w14:paraId="76480849" w14:textId="77777777" w:rsidR="00AD5979" w:rsidRDefault="00000000">
      <w:pPr>
        <w:pStyle w:val="BodyText"/>
        <w:rPr>
          <w:lang w:eastAsia="zh-CN"/>
        </w:rPr>
      </w:pPr>
      <w:r>
        <w:t>PaddleOCR</w:t>
      </w:r>
      <w:r>
        <w:t>的文本识别网络则采用了</w:t>
      </w:r>
      <w:r>
        <w:t>CRNN</w:t>
      </w:r>
      <w:r>
        <w:t>（</w:t>
      </w:r>
      <w:r>
        <w:t>Convolutional Recurrent Neural Network</w:t>
      </w:r>
      <w:r>
        <w:t>）结构，结合了</w:t>
      </w:r>
      <w:r>
        <w:t>CNN</w:t>
      </w:r>
      <w:r>
        <w:t>、</w:t>
      </w:r>
      <w:r>
        <w:t>RNN</w:t>
      </w:r>
      <w:r>
        <w:t>和</w:t>
      </w:r>
      <w:r>
        <w:t>CTC</w:t>
      </w:r>
      <w:r>
        <w:t>（</w:t>
      </w:r>
      <w:r>
        <w:t>Connectionist Temporal Classification</w:t>
      </w:r>
      <w:r>
        <w:t>）的优势。</w:t>
      </w:r>
      <w:r>
        <w:rPr>
          <w:lang w:eastAsia="zh-CN"/>
        </w:rPr>
        <w:t>CNN</w:t>
      </w:r>
      <w:r>
        <w:rPr>
          <w:lang w:eastAsia="zh-CN"/>
        </w:rPr>
        <w:t>提取图像特征，</w:t>
      </w:r>
      <w:r>
        <w:rPr>
          <w:lang w:eastAsia="zh-CN"/>
        </w:rPr>
        <w:t>RNN</w:t>
      </w:r>
      <w:r>
        <w:rPr>
          <w:lang w:eastAsia="zh-CN"/>
        </w:rPr>
        <w:t>捕捉序列依赖关系，</w:t>
      </w:r>
      <w:r>
        <w:rPr>
          <w:lang w:eastAsia="zh-CN"/>
        </w:rPr>
        <w:t>CTC</w:t>
      </w:r>
      <w:r>
        <w:rPr>
          <w:lang w:eastAsia="zh-CN"/>
        </w:rPr>
        <w:t>解决对齐问题，实现了端到端的文本识别。</w:t>
      </w:r>
    </w:p>
    <w:p w14:paraId="4472D3C7" w14:textId="77777777" w:rsidR="00AD5979" w:rsidRDefault="00000000">
      <w:pPr>
        <w:pStyle w:val="Heading3"/>
        <w:rPr>
          <w:lang w:eastAsia="zh-CN"/>
        </w:rPr>
      </w:pPr>
      <w:bookmarkStart w:id="7" w:name="多策略ocr识别与结果优化"/>
      <w:r>
        <w:rPr>
          <w:lang w:eastAsia="zh-CN"/>
        </w:rPr>
        <w:lastRenderedPageBreak/>
        <w:t>多策略</w:t>
      </w:r>
      <w:r>
        <w:rPr>
          <w:lang w:eastAsia="zh-CN"/>
        </w:rPr>
        <w:t>OCR</w:t>
      </w:r>
      <w:r>
        <w:rPr>
          <w:lang w:eastAsia="zh-CN"/>
        </w:rPr>
        <w:t>识别与结果优化</w:t>
      </w:r>
      <w:bookmarkEnd w:id="7"/>
    </w:p>
    <w:p w14:paraId="04334B7E" w14:textId="77777777" w:rsidR="00AD5979" w:rsidRDefault="00000000">
      <w:pPr>
        <w:pStyle w:val="FirstParagraph"/>
        <w:rPr>
          <w:lang w:eastAsia="zh-CN"/>
        </w:rPr>
      </w:pPr>
      <w:r>
        <w:rPr>
          <w:lang w:eastAsia="zh-CN"/>
        </w:rPr>
        <w:t>系统针对证书图像的复杂性，采用了多策略</w:t>
      </w:r>
      <w:r>
        <w:rPr>
          <w:lang w:eastAsia="zh-CN"/>
        </w:rPr>
        <w:t>OCR</w:t>
      </w:r>
      <w:r>
        <w:rPr>
          <w:lang w:eastAsia="zh-CN"/>
        </w:rPr>
        <w:t>识别方法，通过对比原始图像和增强图像的</w:t>
      </w:r>
      <w:r>
        <w:rPr>
          <w:lang w:eastAsia="zh-CN"/>
        </w:rPr>
        <w:t>OCR</w:t>
      </w:r>
      <w:r>
        <w:rPr>
          <w:lang w:eastAsia="zh-CN"/>
        </w:rPr>
        <w:t>结果，选择识别效果最佳的版本。这种策略大大提高了系统对不同质量证书图像的适应能力。</w:t>
      </w:r>
    </w:p>
    <w:p w14:paraId="3EE3DE37" w14:textId="77777777" w:rsidR="00AD5979" w:rsidRDefault="00000000">
      <w:pPr>
        <w:pStyle w:val="BodyText"/>
        <w:rPr>
          <w:lang w:eastAsia="zh-CN"/>
        </w:rPr>
      </w:pPr>
      <w:r>
        <w:rPr>
          <w:lang w:eastAsia="zh-CN"/>
        </w:rPr>
        <w:t>多策略</w:t>
      </w:r>
      <w:r>
        <w:rPr>
          <w:lang w:eastAsia="zh-CN"/>
        </w:rPr>
        <w:t>OCR</w:t>
      </w:r>
      <w:r>
        <w:rPr>
          <w:lang w:eastAsia="zh-CN"/>
        </w:rPr>
        <w:t>的实现逻辑首先对原始图像进行</w:t>
      </w:r>
      <w:r>
        <w:rPr>
          <w:lang w:eastAsia="zh-CN"/>
        </w:rPr>
        <w:t>OCR</w:t>
      </w:r>
      <w:r>
        <w:rPr>
          <w:lang w:eastAsia="zh-CN"/>
        </w:rPr>
        <w:t>识别，获取第一组结果；然后对增强处理后的图像进行</w:t>
      </w:r>
      <w:r>
        <w:rPr>
          <w:lang w:eastAsia="zh-CN"/>
        </w:rPr>
        <w:t>OCR</w:t>
      </w:r>
      <w:r>
        <w:rPr>
          <w:lang w:eastAsia="zh-CN"/>
        </w:rPr>
        <w:t>识别，获取第二组结果；最后比较两组结果的文本行数量，选择检测到更多文本的结果集。这种方法特别适合处理质量参差不齐的证书图像，能够自动选择最优的处理路径。</w:t>
      </w:r>
    </w:p>
    <w:p w14:paraId="46D0BBB9" w14:textId="77777777" w:rsidR="00AD5979" w:rsidRDefault="00000000">
      <w:pPr>
        <w:pStyle w:val="BodyText"/>
        <w:rPr>
          <w:lang w:eastAsia="zh-CN"/>
        </w:rPr>
      </w:pPr>
      <w:r>
        <w:rPr>
          <w:lang w:eastAsia="zh-CN"/>
        </w:rPr>
        <w:t>系统同时计算识别结果的置信度得分，用于评估</w:t>
      </w:r>
      <w:r>
        <w:rPr>
          <w:lang w:eastAsia="zh-CN"/>
        </w:rPr>
        <w:t>OCR</w:t>
      </w:r>
      <w:r>
        <w:rPr>
          <w:lang w:eastAsia="zh-CN"/>
        </w:rPr>
        <w:t>识别的可靠性。置信度计算采用所有识别文本的平均置信度：</w:t>
      </w:r>
    </w:p>
    <w:p w14:paraId="50BE7695" w14:textId="77777777" w:rsidR="00AD5979" w:rsidRDefault="00000000">
      <w:pPr>
        <w:pStyle w:val="BodyText"/>
      </w:pPr>
      <m:oMathPara>
        <m:oMath>
          <m:r>
            <m:rPr>
              <m:sty m:val="p"/>
            </m:rPr>
            <w:rPr>
              <w:rFonts w:ascii="Cambria Math" w:hAnsi="Cambria Math"/>
            </w:rPr>
            <m:t>Confidence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35D80BD2" w14:textId="77777777" w:rsidR="00AD5979" w:rsidRDefault="00000000">
      <w:pPr>
        <w:pStyle w:val="BodyText"/>
        <w:rPr>
          <w:lang w:eastAsia="zh-CN"/>
        </w:rPr>
      </w:pPr>
      <w:r>
        <w:rPr>
          <w:lang w:eastAsia="zh-CN"/>
        </w:rPr>
        <w:t>其中</w:t>
      </w:r>
      <m:oMath>
        <m:r>
          <w:rPr>
            <w:rFonts w:ascii="Cambria Math" w:hAnsi="Cambria Math"/>
            <w:lang w:eastAsia="zh-CN"/>
          </w:rPr>
          <m:t>n</m:t>
        </m:r>
      </m:oMath>
      <w:r>
        <w:rPr>
          <w:lang w:eastAsia="zh-CN"/>
        </w:rPr>
        <w:t>为识别的文本条目数量，</w:t>
      </w:r>
      <m:oMath>
        <m:sSub>
          <m:sSubPr>
            <m:ctrlPr>
              <w:rPr>
                <w:rFonts w:ascii="Cambria Math" w:hAnsi="Cambria Math"/>
              </w:rPr>
            </m:ctrlPr>
          </m:sSubPr>
          <m:e>
            <m:r>
              <w:rPr>
                <w:rFonts w:ascii="Cambria Math" w:hAnsi="Cambria Math"/>
                <w:lang w:eastAsia="zh-CN"/>
              </w:rPr>
              <m:t>c</m:t>
            </m:r>
          </m:e>
          <m:sub>
            <m:r>
              <w:rPr>
                <w:rFonts w:ascii="Cambria Math" w:hAnsi="Cambria Math"/>
                <w:lang w:eastAsia="zh-CN"/>
              </w:rPr>
              <m:t>i</m:t>
            </m:r>
          </m:sub>
        </m:sSub>
      </m:oMath>
      <w:r>
        <w:rPr>
          <w:lang w:eastAsia="zh-CN"/>
        </w:rPr>
        <w:t>为每个文本条目的置信度。这一置信度评分将作为后续处理的参考依据，也会包含在最终的</w:t>
      </w:r>
      <w:r>
        <w:rPr>
          <w:lang w:eastAsia="zh-CN"/>
        </w:rPr>
        <w:t>JSON</w:t>
      </w:r>
      <w:r>
        <w:rPr>
          <w:lang w:eastAsia="zh-CN"/>
        </w:rPr>
        <w:t>输出中，便于用户评估结果可靠性。</w:t>
      </w:r>
    </w:p>
    <w:p w14:paraId="3C4A3B06" w14:textId="77777777" w:rsidR="00AD5979" w:rsidRDefault="00000000">
      <w:pPr>
        <w:pStyle w:val="BodyText"/>
        <w:rPr>
          <w:lang w:eastAsia="zh-CN"/>
        </w:rPr>
      </w:pPr>
      <w:r>
        <w:rPr>
          <w:lang w:eastAsia="zh-CN"/>
        </w:rPr>
        <w:t>OCR</w:t>
      </w:r>
      <w:r>
        <w:rPr>
          <w:lang w:eastAsia="zh-CN"/>
        </w:rPr>
        <w:t>识别后的文本结果通过适当的换行符组合，形成保留原始布局信息的文本序列，为后续的大语言模型分析提供完整的上下文信息。系统会提取所有识别的文本行和它们对应的置信度分数，组织成有序的数据结构，确保不丢失任何有价值的信息。</w:t>
      </w:r>
    </w:p>
    <w:p w14:paraId="06C736D1" w14:textId="77777777" w:rsidR="00AD5979" w:rsidRDefault="00000000">
      <w:pPr>
        <w:pStyle w:val="Heading2"/>
      </w:pPr>
      <w:bookmarkStart w:id="8" w:name="qwen25-coder大语言模型与transformer架构"/>
      <w:r>
        <w:t>Qwen2.5-Coder</w:t>
      </w:r>
      <w:r>
        <w:t>大语言模型与</w:t>
      </w:r>
      <w:r>
        <w:t>Transformer</w:t>
      </w:r>
      <w:r>
        <w:t>架构</w:t>
      </w:r>
      <w:bookmarkEnd w:id="8"/>
    </w:p>
    <w:p w14:paraId="238E970A" w14:textId="77777777" w:rsidR="00AD5979" w:rsidRDefault="00000000">
      <w:pPr>
        <w:pStyle w:val="FirstParagraph"/>
      </w:pPr>
      <w:r>
        <w:t>系统的核心创新在于引入了大语言模型技术，采用阿里云的</w:t>
      </w:r>
      <w:r>
        <w:t>Qwen2.5-Coder</w:t>
      </w:r>
      <w:r>
        <w:t>模型进行文本理解与信息提取。该模型基于</w:t>
      </w:r>
      <w:r>
        <w:t>Transformer</w:t>
      </w:r>
      <w:r>
        <w:t>架构，专为代码和结构化信息处理优化，极大提升了证书信息抽取的智能化水平。</w:t>
      </w:r>
    </w:p>
    <w:p w14:paraId="30452D6E" w14:textId="77777777" w:rsidR="00AD5979" w:rsidRDefault="00000000">
      <w:pPr>
        <w:pStyle w:val="Heading3"/>
      </w:pPr>
      <w:bookmarkStart w:id="9" w:name="transformer架构原理"/>
      <w:r>
        <w:t>Transformer</w:t>
      </w:r>
      <w:r>
        <w:t>架构原理</w:t>
      </w:r>
      <w:bookmarkEnd w:id="9"/>
    </w:p>
    <w:p w14:paraId="68ECA3C9" w14:textId="77777777" w:rsidR="00AD5979" w:rsidRDefault="00000000">
      <w:pPr>
        <w:pStyle w:val="FirstParagraph"/>
      </w:pPr>
      <w:r>
        <w:t>Transformer</w:t>
      </w:r>
      <w:r>
        <w:t>作为当代自然语言处理的基础架构，通过自注意力机制</w:t>
      </w:r>
      <w:r>
        <w:t>(Self-Attention)</w:t>
      </w:r>
      <w:r>
        <w:t>实现了对长序列文本的高效建模。不同于传统的</w:t>
      </w:r>
      <w:r>
        <w:t>RNN</w:t>
      </w:r>
      <w:r>
        <w:t>或</w:t>
      </w:r>
      <w:r>
        <w:t>LSTM</w:t>
      </w:r>
      <w:r>
        <w:t>需要按顺序处理文本，</w:t>
      </w:r>
      <w:r>
        <w:t>Transformer</w:t>
      </w:r>
      <w:r>
        <w:t>能够并行处理整个序列，大幅提高了计算效率和模型性能。</w:t>
      </w:r>
    </w:p>
    <w:p w14:paraId="59543327" w14:textId="77777777" w:rsidR="00AD5979" w:rsidRDefault="00AD5979">
      <w:pPr>
        <w:pStyle w:val="BodyText"/>
      </w:pPr>
    </w:p>
    <w:p w14:paraId="0E3B56E8" w14:textId="77777777" w:rsidR="00AD5979" w:rsidRDefault="00000000">
      <w:pPr>
        <w:pStyle w:val="BodyText"/>
        <w:rPr>
          <w:lang w:eastAsia="zh-CN"/>
        </w:rPr>
      </w:pPr>
      <w:r>
        <w:t>Transformer</w:t>
      </w:r>
      <w:r>
        <w:t>的核心是自注意力机制，它计算序列中每个位置与所有其他位置的关联性。</w:t>
      </w:r>
      <w:r>
        <w:rPr>
          <w:lang w:eastAsia="zh-CN"/>
        </w:rPr>
        <w:t>自注意力机制的数学表达如下：</w:t>
      </w:r>
    </w:p>
    <w:p w14:paraId="1581BFCD" w14:textId="77777777" w:rsidR="00AD5979" w:rsidRDefault="00000000">
      <w:pPr>
        <w:pStyle w:val="BodyText"/>
      </w:pPr>
      <m:oMathPara>
        <m:oMath>
          <m:r>
            <m:rPr>
              <m:sty m:val="p"/>
            </m:rPr>
            <w:rPr>
              <w:rFonts w:ascii="Cambria Math" w:hAnsi="Cambria Math"/>
            </w:rPr>
            <m:t>Attention</m:t>
          </m:r>
          <m:r>
            <w:rPr>
              <w:rFonts w:ascii="Cambria Math" w:hAnsi="Cambria Math"/>
            </w:rPr>
            <m:t>(Q,K,V)=</m:t>
          </m:r>
          <m:r>
            <m:rPr>
              <m:sty m:val="p"/>
            </m:rPr>
            <w:rPr>
              <w:rFonts w:ascii="Cambria Math" w:hAnsi="Cambria Math"/>
            </w: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2DA7D3D2" w14:textId="77777777" w:rsidR="00AD5979" w:rsidRDefault="00000000">
      <w:pPr>
        <w:pStyle w:val="BodyText"/>
        <w:rPr>
          <w:lang w:eastAsia="zh-CN"/>
        </w:rPr>
      </w:pPr>
      <w:r>
        <w:rPr>
          <w:lang w:eastAsia="zh-CN"/>
        </w:rPr>
        <w:lastRenderedPageBreak/>
        <w:t>其中，</w:t>
      </w:r>
      <m:oMath>
        <m:r>
          <w:rPr>
            <w:rFonts w:ascii="Cambria Math" w:hAnsi="Cambria Math"/>
            <w:lang w:eastAsia="zh-CN"/>
          </w:rPr>
          <m:t>Q</m:t>
        </m:r>
      </m:oMath>
      <w:r>
        <w:rPr>
          <w:lang w:eastAsia="zh-CN"/>
        </w:rPr>
        <w:t>（查询）、</w:t>
      </w:r>
      <m:oMath>
        <m:r>
          <w:rPr>
            <w:rFonts w:ascii="Cambria Math" w:hAnsi="Cambria Math"/>
            <w:lang w:eastAsia="zh-CN"/>
          </w:rPr>
          <m:t>K</m:t>
        </m:r>
      </m:oMath>
      <w:r>
        <w:rPr>
          <w:lang w:eastAsia="zh-CN"/>
        </w:rPr>
        <w:t>（键）和</w:t>
      </w:r>
      <m:oMath>
        <m:r>
          <w:rPr>
            <w:rFonts w:ascii="Cambria Math" w:hAnsi="Cambria Math"/>
            <w:lang w:eastAsia="zh-CN"/>
          </w:rPr>
          <m:t>V</m:t>
        </m:r>
      </m:oMath>
      <w:r>
        <w:rPr>
          <w:lang w:eastAsia="zh-CN"/>
        </w:rPr>
        <w:t>（值）是输入序列的线性变换，</w:t>
      </w:r>
      <m:oMath>
        <m:sSub>
          <m:sSubPr>
            <m:ctrlPr>
              <w:rPr>
                <w:rFonts w:ascii="Cambria Math" w:hAnsi="Cambria Math"/>
              </w:rPr>
            </m:ctrlPr>
          </m:sSubPr>
          <m:e>
            <m:r>
              <w:rPr>
                <w:rFonts w:ascii="Cambria Math" w:hAnsi="Cambria Math"/>
                <w:lang w:eastAsia="zh-CN"/>
              </w:rPr>
              <m:t>d</m:t>
            </m:r>
          </m:e>
          <m:sub>
            <m:r>
              <w:rPr>
                <w:rFonts w:ascii="Cambria Math" w:hAnsi="Cambria Math"/>
                <w:lang w:eastAsia="zh-CN"/>
              </w:rPr>
              <m:t>k</m:t>
            </m:r>
          </m:sub>
        </m:sSub>
      </m:oMath>
      <w:r>
        <w:rPr>
          <w:lang w:eastAsia="zh-CN"/>
        </w:rPr>
        <w:t>是键向量的维度。除以</w:t>
      </w:r>
      <m:oMath>
        <m:rad>
          <m:radPr>
            <m:degHide m:val="1"/>
            <m:ctrlPr>
              <w:rPr>
                <w:rFonts w:ascii="Cambria Math" w:hAnsi="Cambria Math"/>
              </w:rPr>
            </m:ctrlPr>
          </m:radPr>
          <m:deg/>
          <m:e>
            <m:sSub>
              <m:sSubPr>
                <m:ctrlPr>
                  <w:rPr>
                    <w:rFonts w:ascii="Cambria Math" w:hAnsi="Cambria Math"/>
                  </w:rPr>
                </m:ctrlPr>
              </m:sSubPr>
              <m:e>
                <m:r>
                  <w:rPr>
                    <w:rFonts w:ascii="Cambria Math" w:hAnsi="Cambria Math"/>
                    <w:lang w:eastAsia="zh-CN"/>
                  </w:rPr>
                  <m:t>d</m:t>
                </m:r>
              </m:e>
              <m:sub>
                <m:r>
                  <w:rPr>
                    <w:rFonts w:ascii="Cambria Math" w:hAnsi="Cambria Math"/>
                    <w:lang w:eastAsia="zh-CN"/>
                  </w:rPr>
                  <m:t>k</m:t>
                </m:r>
              </m:sub>
            </m:sSub>
          </m:e>
        </m:rad>
      </m:oMath>
      <w:r>
        <w:rPr>
          <w:lang w:eastAsia="zh-CN"/>
        </w:rPr>
        <w:t>是为了缩放点积，防止梯度消失问题。</w:t>
      </w:r>
    </w:p>
    <w:p w14:paraId="1A75E98C" w14:textId="77777777" w:rsidR="00AD5979" w:rsidRDefault="00000000">
      <w:pPr>
        <w:pStyle w:val="BodyText"/>
      </w:pPr>
      <w:r>
        <w:t>Transformer</w:t>
      </w:r>
      <w:r>
        <w:t>进一步扩展了自注意力机制，提出了多头注意力</w:t>
      </w:r>
      <w:r>
        <w:t>(Multi-Head Attention)</w:t>
      </w:r>
      <w:r>
        <w:t>概念，即将注意力机制分解为多个</w:t>
      </w:r>
      <w:r>
        <w:t>"</w:t>
      </w:r>
      <w:r>
        <w:t>头</w:t>
      </w:r>
      <w:r>
        <w:t>"</w:t>
      </w:r>
      <w:r>
        <w:t>，每个头关注输入的不同部分，最后合并结果：</w:t>
      </w:r>
    </w:p>
    <w:p w14:paraId="388D5390" w14:textId="77777777" w:rsidR="00AD5979" w:rsidRDefault="00000000">
      <w:pPr>
        <w:pStyle w:val="BodyText"/>
      </w:pPr>
      <m:oMathPara>
        <m:oMath>
          <m:r>
            <m:rPr>
              <m:sty m:val="p"/>
            </m:rPr>
            <w:rPr>
              <w:rFonts w:ascii="Cambria Math" w:hAnsi="Cambria Math"/>
            </w:rPr>
            <m:t>MultiHead</m:t>
          </m:r>
          <m:r>
            <w:rPr>
              <w:rFonts w:ascii="Cambria Math" w:hAnsi="Cambria Math"/>
            </w:rPr>
            <m:t>(Q,K,V)=</m:t>
          </m:r>
          <m:r>
            <m:rPr>
              <m:sty m:val="p"/>
            </m:rPr>
            <w:rPr>
              <w:rFonts w:ascii="Cambria Math" w:hAnsi="Cambria Math"/>
            </w:rPr>
            <m:t>Concat</m:t>
          </m:r>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O</m:t>
              </m:r>
            </m:sup>
          </m:sSup>
        </m:oMath>
      </m:oMathPara>
    </w:p>
    <w:p w14:paraId="20CB7B87" w14:textId="77777777" w:rsidR="00AD5979" w:rsidRDefault="00000000">
      <w:pPr>
        <w:pStyle w:val="BodyText"/>
        <w:rPr>
          <w:lang w:eastAsia="zh-CN"/>
        </w:rPr>
      </w:pPr>
      <w:r>
        <w:rPr>
          <w:lang w:eastAsia="zh-CN"/>
        </w:rPr>
        <w:t>其中，</w:t>
      </w:r>
      <m:oMath>
        <m:sSub>
          <m:sSubPr>
            <m:ctrlPr>
              <w:rPr>
                <w:rFonts w:ascii="Cambria Math" w:hAnsi="Cambria Math"/>
              </w:rPr>
            </m:ctrlPr>
          </m:sSubPr>
          <m:e>
            <m:r>
              <m:rPr>
                <m:sty m:val="p"/>
              </m:rPr>
              <w:rPr>
                <w:rFonts w:ascii="Cambria Math" w:hAnsi="Cambria Math"/>
                <w:lang w:eastAsia="zh-CN"/>
              </w:rPr>
              <m:t>head</m:t>
            </m:r>
          </m:e>
          <m:sub>
            <m:r>
              <w:rPr>
                <w:rFonts w:ascii="Cambria Math" w:hAnsi="Cambria Math"/>
                <w:lang w:eastAsia="zh-CN"/>
              </w:rPr>
              <m:t>i</m:t>
            </m:r>
          </m:sub>
        </m:sSub>
        <m:r>
          <w:rPr>
            <w:rFonts w:ascii="Cambria Math" w:hAnsi="Cambria Math"/>
            <w:lang w:eastAsia="zh-CN"/>
          </w:rPr>
          <m:t>=</m:t>
        </m:r>
        <m:r>
          <m:rPr>
            <m:sty m:val="p"/>
          </m:rPr>
          <w:rPr>
            <w:rFonts w:ascii="Cambria Math" w:hAnsi="Cambria Math"/>
            <w:lang w:eastAsia="zh-CN"/>
          </w:rPr>
          <m:t>Attention</m:t>
        </m:r>
        <m:r>
          <w:rPr>
            <w:rFonts w:ascii="Cambria Math" w:hAnsi="Cambria Math"/>
            <w:lang w:eastAsia="zh-CN"/>
          </w:rPr>
          <m:t>(Q</m:t>
        </m:r>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Q</m:t>
            </m:r>
          </m:sup>
        </m:sSubSup>
        <m:r>
          <w:rPr>
            <w:rFonts w:ascii="Cambria Math" w:hAnsi="Cambria Math"/>
            <w:lang w:eastAsia="zh-CN"/>
          </w:rPr>
          <m:t>,K</m:t>
        </m:r>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K</m:t>
            </m:r>
          </m:sup>
        </m:sSubSup>
        <m:r>
          <w:rPr>
            <w:rFonts w:ascii="Cambria Math" w:hAnsi="Cambria Math"/>
            <w:lang w:eastAsia="zh-CN"/>
          </w:rPr>
          <m:t>,V</m:t>
        </m:r>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V</m:t>
            </m:r>
          </m:sup>
        </m:sSubSup>
        <m:r>
          <w:rPr>
            <w:rFonts w:ascii="Cambria Math" w:hAnsi="Cambria Math"/>
            <w:lang w:eastAsia="zh-CN"/>
          </w:rPr>
          <m:t>)</m:t>
        </m:r>
      </m:oMath>
      <w:r>
        <w:rPr>
          <w:lang w:eastAsia="zh-CN"/>
        </w:rPr>
        <w:t>，</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Q</m:t>
            </m:r>
          </m:sup>
        </m:sSubSup>
      </m:oMath>
      <w:r>
        <w:rPr>
          <w:lang w:eastAsia="zh-CN"/>
        </w:rPr>
        <w:t>、</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K</m:t>
            </m:r>
          </m:sup>
        </m:sSubSup>
      </m:oMath>
      <w:r>
        <w:rPr>
          <w:lang w:eastAsia="zh-CN"/>
        </w:rPr>
        <w:t>、</w:t>
      </w:r>
      <m:oMath>
        <m:sSubSup>
          <m:sSubSupPr>
            <m:ctrlPr>
              <w:rPr>
                <w:rFonts w:ascii="Cambria Math" w:hAnsi="Cambria Math"/>
              </w:rPr>
            </m:ctrlPr>
          </m:sSubSupPr>
          <m:e>
            <m:r>
              <w:rPr>
                <w:rFonts w:ascii="Cambria Math" w:hAnsi="Cambria Math"/>
                <w:lang w:eastAsia="zh-CN"/>
              </w:rPr>
              <m:t>W</m:t>
            </m:r>
          </m:e>
          <m:sub>
            <m:r>
              <w:rPr>
                <w:rFonts w:ascii="Cambria Math" w:hAnsi="Cambria Math"/>
                <w:lang w:eastAsia="zh-CN"/>
              </w:rPr>
              <m:t>i</m:t>
            </m:r>
          </m:sub>
          <m:sup>
            <m:r>
              <w:rPr>
                <w:rFonts w:ascii="Cambria Math" w:hAnsi="Cambria Math"/>
                <w:lang w:eastAsia="zh-CN"/>
              </w:rPr>
              <m:t>V</m:t>
            </m:r>
          </m:sup>
        </m:sSubSup>
      </m:oMath>
      <w:r>
        <w:rPr>
          <w:lang w:eastAsia="zh-CN"/>
        </w:rPr>
        <w:t>和</w:t>
      </w:r>
      <m:oMath>
        <m:sSup>
          <m:sSupPr>
            <m:ctrlPr>
              <w:rPr>
                <w:rFonts w:ascii="Cambria Math" w:hAnsi="Cambria Math"/>
              </w:rPr>
            </m:ctrlPr>
          </m:sSupPr>
          <m:e>
            <m:r>
              <w:rPr>
                <w:rFonts w:ascii="Cambria Math" w:hAnsi="Cambria Math"/>
                <w:lang w:eastAsia="zh-CN"/>
              </w:rPr>
              <m:t>W</m:t>
            </m:r>
          </m:e>
          <m:sup>
            <m:r>
              <w:rPr>
                <w:rFonts w:ascii="Cambria Math" w:hAnsi="Cambria Math"/>
                <w:lang w:eastAsia="zh-CN"/>
              </w:rPr>
              <m:t>O</m:t>
            </m:r>
          </m:sup>
        </m:sSup>
      </m:oMath>
      <w:r>
        <w:rPr>
          <w:lang w:eastAsia="zh-CN"/>
        </w:rPr>
        <w:t>为参数矩阵。</w:t>
      </w:r>
    </w:p>
    <w:p w14:paraId="394EB712" w14:textId="77777777" w:rsidR="00AD5979" w:rsidRDefault="00000000">
      <w:pPr>
        <w:pStyle w:val="BodyText"/>
        <w:rPr>
          <w:lang w:eastAsia="zh-CN"/>
        </w:rPr>
      </w:pPr>
      <w:r>
        <w:rPr>
          <w:lang w:eastAsia="zh-CN"/>
        </w:rPr>
        <w:t>Transformer</w:t>
      </w:r>
      <w:r>
        <w:rPr>
          <w:lang w:eastAsia="zh-CN"/>
        </w:rPr>
        <w:t>的编码器由多个相同层堆叠而成，每层包含两个子层：多头自注意力机制和前馈神经网络。每个子层都采用残差连接和层归一化：</w:t>
      </w:r>
    </w:p>
    <w:p w14:paraId="1BD1FCE4" w14:textId="77777777" w:rsidR="00AD5979" w:rsidRDefault="00000000">
      <w:pPr>
        <w:pStyle w:val="BodyText"/>
      </w:pPr>
      <m:oMathPara>
        <m:oMath>
          <m:r>
            <m:rPr>
              <m:sty m:val="p"/>
            </m:rPr>
            <w:rPr>
              <w:rFonts w:ascii="Cambria Math" w:hAnsi="Cambria Math"/>
            </w:rPr>
            <m:t>LayerNorm</m:t>
          </m:r>
          <m:r>
            <w:rPr>
              <w:rFonts w:ascii="Cambria Math" w:hAnsi="Cambria Math"/>
            </w:rPr>
            <m:t>(x+</m:t>
          </m:r>
          <m:r>
            <m:rPr>
              <m:sty m:val="p"/>
            </m:rPr>
            <w:rPr>
              <w:rFonts w:ascii="Cambria Math" w:hAnsi="Cambria Math"/>
            </w:rPr>
            <m:t>Sublayer</m:t>
          </m:r>
          <m:r>
            <w:rPr>
              <w:rFonts w:ascii="Cambria Math" w:hAnsi="Cambria Math"/>
            </w:rPr>
            <m:t>(x))</m:t>
          </m:r>
        </m:oMath>
      </m:oMathPara>
    </w:p>
    <w:p w14:paraId="61DF7804" w14:textId="77777777" w:rsidR="00AD5979" w:rsidRDefault="00000000">
      <w:pPr>
        <w:pStyle w:val="BodyText"/>
        <w:rPr>
          <w:lang w:eastAsia="zh-CN"/>
        </w:rPr>
      </w:pPr>
      <w:r>
        <w:rPr>
          <w:lang w:eastAsia="zh-CN"/>
        </w:rPr>
        <w:t>前馈神经网络是一个简单的全连接网络，通常由两个线性变换组成，中间使用</w:t>
      </w:r>
      <w:r>
        <w:rPr>
          <w:lang w:eastAsia="zh-CN"/>
        </w:rPr>
        <w:t>ReLU</w:t>
      </w:r>
      <w:r>
        <w:rPr>
          <w:lang w:eastAsia="zh-CN"/>
        </w:rPr>
        <w:t>激活函数：</w:t>
      </w:r>
    </w:p>
    <w:p w14:paraId="550C0C57" w14:textId="77777777" w:rsidR="00AD5979" w:rsidRDefault="00000000">
      <w:pPr>
        <w:pStyle w:val="BodyText"/>
      </w:pPr>
      <m:oMathPara>
        <m:oMath>
          <m:r>
            <m:rPr>
              <m:sty m:val="p"/>
            </m:rPr>
            <w:rPr>
              <w:rFonts w:ascii="Cambria Math" w:hAnsi="Cambria Math"/>
            </w:rPr>
            <m:t>FFN</m:t>
          </m:r>
          <m:r>
            <w:rPr>
              <w:rFonts w:ascii="Cambria Math" w:hAnsi="Cambria Math"/>
            </w:rPr>
            <m:t>(x)=</m:t>
          </m:r>
          <m:r>
            <m:rPr>
              <m:sty m:val="p"/>
            </m:rPr>
            <w:rPr>
              <w:rFonts w:ascii="Cambria Math" w:hAnsi="Cambria Math"/>
            </w:rPr>
            <m:t>max</m:t>
          </m:r>
          <m:r>
            <w:rPr>
              <w:rFonts w:ascii="Cambria Math" w:hAnsi="Cambria Math"/>
            </w:rPr>
            <m:t>(0,x</m:t>
          </m:r>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2</m:t>
              </m:r>
            </m:sub>
          </m:sSub>
        </m:oMath>
      </m:oMathPara>
    </w:p>
    <w:p w14:paraId="4A424C1B" w14:textId="77777777" w:rsidR="00AD5979" w:rsidRDefault="00000000">
      <w:pPr>
        <w:pStyle w:val="Heading3"/>
        <w:rPr>
          <w:lang w:eastAsia="zh-CN"/>
        </w:rPr>
      </w:pPr>
      <w:bookmarkStart w:id="10" w:name="qwen25-coder模型架构与特性"/>
      <w:r>
        <w:rPr>
          <w:lang w:eastAsia="zh-CN"/>
        </w:rPr>
        <w:t>Qwen2.5-Coder</w:t>
      </w:r>
      <w:r>
        <w:rPr>
          <w:lang w:eastAsia="zh-CN"/>
        </w:rPr>
        <w:t>模型架构与特性</w:t>
      </w:r>
      <w:bookmarkEnd w:id="10"/>
    </w:p>
    <w:p w14:paraId="6C6E943A" w14:textId="77777777" w:rsidR="00AD5979" w:rsidRDefault="00000000">
      <w:pPr>
        <w:pStyle w:val="FirstParagraph"/>
        <w:rPr>
          <w:lang w:eastAsia="zh-CN"/>
        </w:rPr>
      </w:pPr>
      <w:r>
        <w:rPr>
          <w:lang w:eastAsia="zh-CN"/>
        </w:rPr>
        <w:t>Qwen2.5-Coder</w:t>
      </w:r>
      <w:r>
        <w:rPr>
          <w:lang w:eastAsia="zh-CN"/>
        </w:rPr>
        <w:t>是阿里云开发的大语言模型，基于</w:t>
      </w:r>
      <w:r>
        <w:rPr>
          <w:lang w:eastAsia="zh-CN"/>
        </w:rPr>
        <w:t>Transformer</w:t>
      </w:r>
      <w:r>
        <w:rPr>
          <w:lang w:eastAsia="zh-CN"/>
        </w:rPr>
        <w:t>架构进行了进一步优化，专门针对代码和结构化数据处理进行了调优。该模型采用</w:t>
      </w:r>
      <w:r>
        <w:rPr>
          <w:lang w:eastAsia="zh-CN"/>
        </w:rPr>
        <w:t>7B</w:t>
      </w:r>
      <w:r>
        <w:rPr>
          <w:lang w:eastAsia="zh-CN"/>
        </w:rPr>
        <w:t>参数量级别，在模型规模和性能之间取得了良好平衡。</w:t>
      </w:r>
    </w:p>
    <w:p w14:paraId="69396EE7" w14:textId="77777777" w:rsidR="00AD5979" w:rsidRDefault="00000000">
      <w:pPr>
        <w:pStyle w:val="BodyText"/>
      </w:pPr>
      <w:r>
        <w:t>Qwen2.5-Coder</w:t>
      </w:r>
      <w:r>
        <w:t>相比基础</w:t>
      </w:r>
      <w:r>
        <w:t>Transformer</w:t>
      </w:r>
      <w:r>
        <w:t>模型，引入了多项创新：</w:t>
      </w:r>
    </w:p>
    <w:p w14:paraId="5B607B18" w14:textId="77777777" w:rsidR="00AD5979" w:rsidRDefault="00000000">
      <w:pPr>
        <w:numPr>
          <w:ilvl w:val="0"/>
          <w:numId w:val="3"/>
        </w:numPr>
      </w:pPr>
      <w:r>
        <w:t>位置编码优化：采用旋转位置编码</w:t>
      </w:r>
      <w:r>
        <w:t>(RoPE, Rotary Position Embedding)</w:t>
      </w:r>
      <w:r>
        <w:t>，提升了模型对位置信息的敏感度。</w:t>
      </w:r>
      <w:r>
        <w:t>RoPE</w:t>
      </w:r>
      <w:r>
        <w:t>通过将绝对位置信息注入自注意力计算中，实现了相对位置编码的效果：</w:t>
      </w:r>
    </w:p>
    <w:p w14:paraId="1F5F2621" w14:textId="77777777" w:rsidR="00AD5979" w:rsidRDefault="00000000">
      <w:pPr>
        <w:pStyle w:val="FirstParagraph"/>
      </w:pPr>
      <m:oMathPara>
        <m:oMath>
          <m:sSubSup>
            <m:sSubSupPr>
              <m:ctrlPr>
                <w:rPr>
                  <w:rFonts w:ascii="Cambria Math" w:hAnsi="Cambria Math"/>
                </w:rPr>
              </m:ctrlPr>
            </m:sSubSupPr>
            <m:e>
              <m:r>
                <m:rPr>
                  <m:sty m:val="b"/>
                </m:rPr>
                <w:rPr>
                  <w:rFonts w:ascii="Cambria Math" w:hAnsi="Cambria Math"/>
                </w:rPr>
                <m:t>q</m:t>
              </m:r>
            </m:e>
            <m:sub>
              <m:r>
                <w:rPr>
                  <w:rFonts w:ascii="Cambria Math" w:hAnsi="Cambria Math"/>
                </w:rPr>
                <m:t>m</m:t>
              </m:r>
            </m:sub>
            <m:sup>
              <m:r>
                <w:rPr>
                  <w:rFonts w:ascii="Cambria Math" w:hAnsi="Cambria Math"/>
                </w:rPr>
                <m:t>(j)</m:t>
              </m:r>
            </m:sup>
          </m:sSubSup>
          <m:r>
            <w:rPr>
              <w:rFonts w:ascii="Cambria Math" w:hAnsi="Cambria Math"/>
            </w:rPr>
            <m:t>=</m:t>
          </m:r>
          <m:d>
            <m:dPr>
              <m:ctrlPr>
                <w:rPr>
                  <w:rFonts w:ascii="Cambria Math" w:hAnsi="Cambria Math"/>
                </w:rPr>
              </m:ctrlPr>
            </m:dPr>
            <m:e>
              <m:m>
                <m:mPr>
                  <m:plcHide m:val="1"/>
                  <m:mcs>
                    <m:mc>
                      <m:mcPr>
                        <m:count m:val="2"/>
                        <m:mcJc m:val="center"/>
                      </m:mcPr>
                    </m:mc>
                  </m:mcs>
                  <m:ctrlPr>
                    <w:rPr>
                      <w:rFonts w:ascii="Cambria Math" w:hAnsi="Cambria Math"/>
                    </w:rPr>
                  </m:ctrlPr>
                </m:mPr>
                <m:mr>
                  <m:e>
                    <m:r>
                      <m:rPr>
                        <m:sty m:val="p"/>
                      </m:rPr>
                      <w:rPr>
                        <w:rFonts w:ascii="Cambria Math" w:hAnsi="Cambria Math"/>
                      </w:rPr>
                      <m:t>cos</m:t>
                    </m:r>
                    <m:r>
                      <w:rPr>
                        <w:rFonts w:ascii="Cambria Math" w:hAnsi="Cambria Math"/>
                      </w:rPr>
                      <m:t>m</m:t>
                    </m:r>
                    <m:sSub>
                      <m:sSubPr>
                        <m:ctrlPr>
                          <w:rPr>
                            <w:rFonts w:ascii="Cambria Math" w:hAnsi="Cambria Math"/>
                          </w:rPr>
                        </m:ctrlPr>
                      </m:sSubPr>
                      <m:e>
                        <m:r>
                          <w:rPr>
                            <w:rFonts w:ascii="Cambria Math" w:hAnsi="Cambria Math"/>
                          </w:rPr>
                          <m:t>θ</m:t>
                        </m:r>
                      </m:e>
                      <m:sub>
                        <m:r>
                          <w:rPr>
                            <w:rFonts w:ascii="Cambria Math" w:hAnsi="Cambria Math"/>
                          </w:rPr>
                          <m:t>j</m:t>
                        </m:r>
                      </m:sub>
                    </m:sSub>
                  </m:e>
                  <m:e>
                    <m:r>
                      <w:rPr>
                        <w:rFonts w:ascii="Cambria Math" w:hAnsi="Cambria Math"/>
                      </w:rPr>
                      <m:t>-</m:t>
                    </m:r>
                    <m:r>
                      <m:rPr>
                        <m:sty m:val="p"/>
                      </m:rPr>
                      <w:rPr>
                        <w:rFonts w:ascii="Cambria Math" w:hAnsi="Cambria Math"/>
                      </w:rPr>
                      <m:t>sin</m:t>
                    </m:r>
                    <m:r>
                      <w:rPr>
                        <w:rFonts w:ascii="Cambria Math" w:hAnsi="Cambria Math"/>
                      </w:rPr>
                      <m:t>m</m:t>
                    </m:r>
                    <m:sSub>
                      <m:sSubPr>
                        <m:ctrlPr>
                          <w:rPr>
                            <w:rFonts w:ascii="Cambria Math" w:hAnsi="Cambria Math"/>
                          </w:rPr>
                        </m:ctrlPr>
                      </m:sSubPr>
                      <m:e>
                        <m:r>
                          <w:rPr>
                            <w:rFonts w:ascii="Cambria Math" w:hAnsi="Cambria Math"/>
                          </w:rPr>
                          <m:t>θ</m:t>
                        </m:r>
                      </m:e>
                      <m:sub>
                        <m:r>
                          <w:rPr>
                            <w:rFonts w:ascii="Cambria Math" w:hAnsi="Cambria Math"/>
                          </w:rPr>
                          <m:t>j</m:t>
                        </m:r>
                      </m:sub>
                    </m:sSub>
                  </m:e>
                </m:mr>
                <m:mr>
                  <m:e>
                    <m:r>
                      <m:rPr>
                        <m:sty m:val="p"/>
                      </m:rPr>
                      <w:rPr>
                        <w:rFonts w:ascii="Cambria Math" w:hAnsi="Cambria Math"/>
                      </w:rPr>
                      <m:t>sin</m:t>
                    </m:r>
                    <m:r>
                      <w:rPr>
                        <w:rFonts w:ascii="Cambria Math" w:hAnsi="Cambria Math"/>
                      </w:rPr>
                      <m:t>m</m:t>
                    </m:r>
                    <m:sSub>
                      <m:sSubPr>
                        <m:ctrlPr>
                          <w:rPr>
                            <w:rFonts w:ascii="Cambria Math" w:hAnsi="Cambria Math"/>
                          </w:rPr>
                        </m:ctrlPr>
                      </m:sSubPr>
                      <m:e>
                        <m:r>
                          <w:rPr>
                            <w:rFonts w:ascii="Cambria Math" w:hAnsi="Cambria Math"/>
                          </w:rPr>
                          <m:t>θ</m:t>
                        </m:r>
                      </m:e>
                      <m:sub>
                        <m:r>
                          <w:rPr>
                            <w:rFonts w:ascii="Cambria Math" w:hAnsi="Cambria Math"/>
                          </w:rPr>
                          <m:t>j</m:t>
                        </m:r>
                      </m:sub>
                    </m:sSub>
                  </m:e>
                  <m:e>
                    <m:r>
                      <m:rPr>
                        <m:sty m:val="p"/>
                      </m:rPr>
                      <w:rPr>
                        <w:rFonts w:ascii="Cambria Math" w:hAnsi="Cambria Math"/>
                      </w:rPr>
                      <m:t>cos</m:t>
                    </m:r>
                    <m:r>
                      <w:rPr>
                        <w:rFonts w:ascii="Cambria Math" w:hAnsi="Cambria Math"/>
                      </w:rPr>
                      <m:t>m</m:t>
                    </m:r>
                    <m:sSub>
                      <m:sSubPr>
                        <m:ctrlPr>
                          <w:rPr>
                            <w:rFonts w:ascii="Cambria Math" w:hAnsi="Cambria Math"/>
                          </w:rPr>
                        </m:ctrlPr>
                      </m:sSubPr>
                      <m:e>
                        <m:r>
                          <w:rPr>
                            <w:rFonts w:ascii="Cambria Math" w:hAnsi="Cambria Math"/>
                          </w:rPr>
                          <m:t>θ</m:t>
                        </m:r>
                      </m:e>
                      <m:sub>
                        <m:r>
                          <w:rPr>
                            <w:rFonts w:ascii="Cambria Math" w:hAnsi="Cambria Math"/>
                          </w:rPr>
                          <m:t>j</m:t>
                        </m:r>
                      </m:sub>
                    </m:sSub>
                  </m:e>
                </m:mr>
              </m:m>
            </m:e>
          </m:d>
          <m:sSubSup>
            <m:sSubSupPr>
              <m:ctrlPr>
                <w:rPr>
                  <w:rFonts w:ascii="Cambria Math" w:hAnsi="Cambria Math"/>
                </w:rPr>
              </m:ctrlPr>
            </m:sSubSupPr>
            <m:e>
              <m:r>
                <m:rPr>
                  <m:sty m:val="b"/>
                </m:rPr>
                <w:rPr>
                  <w:rFonts w:ascii="Cambria Math" w:hAnsi="Cambria Math"/>
                </w:rPr>
                <m:t>q</m:t>
              </m:r>
            </m:e>
            <m:sub>
              <m:r>
                <w:rPr>
                  <w:rFonts w:ascii="Cambria Math" w:hAnsi="Cambria Math"/>
                </w:rPr>
                <m:t>m</m:t>
              </m:r>
            </m:sub>
            <m:sup>
              <m:r>
                <w:rPr>
                  <w:rFonts w:ascii="Cambria Math" w:hAnsi="Cambria Math"/>
                </w:rPr>
                <m:t>(j),0</m:t>
              </m:r>
            </m:sup>
          </m:sSubSup>
        </m:oMath>
      </m:oMathPara>
    </w:p>
    <w:p w14:paraId="204694BC" w14:textId="77777777" w:rsidR="00AD5979" w:rsidRDefault="00000000">
      <w:pPr>
        <w:pStyle w:val="BodyText"/>
        <w:rPr>
          <w:lang w:eastAsia="zh-CN"/>
        </w:rPr>
      </w:pPr>
      <w:r>
        <w:rPr>
          <w:lang w:eastAsia="zh-CN"/>
        </w:rPr>
        <w:t>其中，</w:t>
      </w:r>
      <m:oMath>
        <m:sSubSup>
          <m:sSubSupPr>
            <m:ctrlPr>
              <w:rPr>
                <w:rFonts w:ascii="Cambria Math" w:hAnsi="Cambria Math"/>
              </w:rPr>
            </m:ctrlPr>
          </m:sSubSupPr>
          <m:e>
            <m:r>
              <m:rPr>
                <m:sty m:val="b"/>
              </m:rPr>
              <w:rPr>
                <w:rFonts w:ascii="Cambria Math" w:hAnsi="Cambria Math"/>
                <w:lang w:eastAsia="zh-CN"/>
              </w:rPr>
              <m:t>q</m:t>
            </m:r>
          </m:e>
          <m:sub>
            <m:r>
              <w:rPr>
                <w:rFonts w:ascii="Cambria Math" w:hAnsi="Cambria Math"/>
                <w:lang w:eastAsia="zh-CN"/>
              </w:rPr>
              <m:t>m</m:t>
            </m:r>
          </m:sub>
          <m:sup>
            <m:r>
              <w:rPr>
                <w:rFonts w:ascii="Cambria Math" w:hAnsi="Cambria Math"/>
                <w:lang w:eastAsia="zh-CN"/>
              </w:rPr>
              <m:t>(j)</m:t>
            </m:r>
          </m:sup>
        </m:sSubSup>
      </m:oMath>
      <w:r>
        <w:rPr>
          <w:lang w:eastAsia="zh-CN"/>
        </w:rPr>
        <w:t>是位置</w:t>
      </w:r>
      <m:oMath>
        <m:r>
          <w:rPr>
            <w:rFonts w:ascii="Cambria Math" w:hAnsi="Cambria Math"/>
            <w:lang w:eastAsia="zh-CN"/>
          </w:rPr>
          <m:t>m</m:t>
        </m:r>
      </m:oMath>
      <w:r>
        <w:rPr>
          <w:lang w:eastAsia="zh-CN"/>
        </w:rPr>
        <w:t>处第</w:t>
      </w:r>
      <m:oMath>
        <m:r>
          <w:rPr>
            <w:rFonts w:ascii="Cambria Math" w:hAnsi="Cambria Math"/>
            <w:lang w:eastAsia="zh-CN"/>
          </w:rPr>
          <m:t>j</m:t>
        </m:r>
      </m:oMath>
      <w:r>
        <w:rPr>
          <w:lang w:eastAsia="zh-CN"/>
        </w:rPr>
        <w:t>维的查询向量，</w:t>
      </w:r>
      <m:oMath>
        <m:sSub>
          <m:sSubPr>
            <m:ctrlPr>
              <w:rPr>
                <w:rFonts w:ascii="Cambria Math" w:hAnsi="Cambria Math"/>
              </w:rPr>
            </m:ctrlPr>
          </m:sSubPr>
          <m:e>
            <m:r>
              <w:rPr>
                <w:rFonts w:ascii="Cambria Math" w:hAnsi="Cambria Math"/>
                <w:lang w:eastAsia="zh-CN"/>
              </w:rPr>
              <m:t>θ</m:t>
            </m:r>
          </m:e>
          <m:sub>
            <m:r>
              <w:rPr>
                <w:rFonts w:ascii="Cambria Math" w:hAnsi="Cambria Math"/>
                <w:lang w:eastAsia="zh-CN"/>
              </w:rPr>
              <m:t>j</m:t>
            </m:r>
          </m:sub>
        </m:sSub>
      </m:oMath>
      <w:r>
        <w:rPr>
          <w:lang w:eastAsia="zh-CN"/>
        </w:rPr>
        <w:t>是预定义的角频率。</w:t>
      </w:r>
    </w:p>
    <w:p w14:paraId="4EC4B47B" w14:textId="77777777" w:rsidR="00AD5979" w:rsidRDefault="00000000">
      <w:pPr>
        <w:numPr>
          <w:ilvl w:val="0"/>
          <w:numId w:val="4"/>
        </w:numPr>
      </w:pPr>
      <w:r>
        <w:t>归一化改进：使用</w:t>
      </w:r>
      <w:r>
        <w:t>RMSNorm(Root Mean Square Layer Normalization)</w:t>
      </w:r>
      <w:r>
        <w:t>代替传统的</w:t>
      </w:r>
      <w:r>
        <w:t>LayerNorm</w:t>
      </w:r>
      <w:r>
        <w:t>，降低了计算开销同时保持了性能：</w:t>
      </w:r>
    </w:p>
    <w:p w14:paraId="6B4CB7C2" w14:textId="77777777" w:rsidR="00AD5979" w:rsidRDefault="00000000">
      <w:pPr>
        <w:pStyle w:val="FirstParagraph"/>
      </w:pPr>
      <m:oMathPara>
        <m:oMath>
          <m:r>
            <m:rPr>
              <m:sty m:val="p"/>
            </m:rPr>
            <w:rPr>
              <w:rFonts w:ascii="Cambria Math" w:hAnsi="Cambria Math"/>
            </w:rPr>
            <m:t>RMSNorm</m:t>
          </m:r>
          <m:r>
            <w:rPr>
              <w:rFonts w:ascii="Cambria Math" w:hAnsi="Cambria Math"/>
            </w:rPr>
            <m:t>(x)=</m:t>
          </m:r>
          <m:f>
            <m:fPr>
              <m:ctrlPr>
                <w:rPr>
                  <w:rFonts w:ascii="Cambria Math" w:hAnsi="Cambria Math"/>
                </w:rPr>
              </m:ctrlPr>
            </m:fPr>
            <m:num>
              <m:r>
                <w:rPr>
                  <w:rFonts w:ascii="Cambria Math" w:hAnsi="Cambria Math"/>
                </w:rPr>
                <m:t>x</m:t>
              </m:r>
            </m:num>
            <m:den>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+ϵ</m:t>
                  </m:r>
                </m:e>
              </m:rad>
            </m:den>
          </m:f>
          <m:r>
            <w:rPr>
              <w:rFonts w:ascii="Cambria Math" w:hAnsi="Cambria Math"/>
            </w:rPr>
            <m:t>⋅γ</m:t>
          </m:r>
        </m:oMath>
      </m:oMathPara>
    </w:p>
    <w:p w14:paraId="79328EF3" w14:textId="77777777" w:rsidR="00AD5979" w:rsidRDefault="00000000">
      <w:pPr>
        <w:pStyle w:val="BodyText"/>
        <w:rPr>
          <w:lang w:eastAsia="zh-CN"/>
        </w:rPr>
      </w:pPr>
      <w:r>
        <w:rPr>
          <w:lang w:eastAsia="zh-CN"/>
        </w:rPr>
        <w:t>其中，</w:t>
      </w:r>
      <m:oMath>
        <m:r>
          <w:rPr>
            <w:rFonts w:ascii="Cambria Math" w:hAnsi="Cambria Math"/>
            <w:lang w:eastAsia="zh-CN"/>
          </w:rPr>
          <m:t>γ</m:t>
        </m:r>
      </m:oMath>
      <w:r>
        <w:rPr>
          <w:lang w:eastAsia="zh-CN"/>
        </w:rPr>
        <w:t>是可学习的缩放参数，</w:t>
      </w:r>
      <m:oMath>
        <m:r>
          <w:rPr>
            <w:rFonts w:ascii="Cambria Math" w:hAnsi="Cambria Math"/>
            <w:lang w:eastAsia="zh-CN"/>
          </w:rPr>
          <m:t>ϵ</m:t>
        </m:r>
      </m:oMath>
      <w:r>
        <w:rPr>
          <w:lang w:eastAsia="zh-CN"/>
        </w:rPr>
        <w:t>是防止除零的小常数。</w:t>
      </w:r>
    </w:p>
    <w:p w14:paraId="23A2FBB0" w14:textId="77777777" w:rsidR="00AD5979" w:rsidRDefault="00000000">
      <w:pPr>
        <w:numPr>
          <w:ilvl w:val="0"/>
          <w:numId w:val="5"/>
        </w:numPr>
        <w:rPr>
          <w:lang w:eastAsia="zh-CN"/>
        </w:rPr>
      </w:pPr>
      <w:r>
        <w:rPr>
          <w:lang w:eastAsia="zh-CN"/>
        </w:rPr>
        <w:t>上下文窗口扩展：支持更长的上下文窗口（长达</w:t>
      </w:r>
      <w:r>
        <w:rPr>
          <w:lang w:eastAsia="zh-CN"/>
        </w:rPr>
        <w:t>32K tokens</w:t>
      </w:r>
      <w:r>
        <w:rPr>
          <w:lang w:eastAsia="zh-CN"/>
        </w:rPr>
        <w:t>），使模型能够处理完整的证书</w:t>
      </w:r>
      <w:r>
        <w:rPr>
          <w:lang w:eastAsia="zh-CN"/>
        </w:rPr>
        <w:t>OCR</w:t>
      </w:r>
      <w:r>
        <w:rPr>
          <w:lang w:eastAsia="zh-CN"/>
        </w:rPr>
        <w:t>文本，而不必担心截断问题。</w:t>
      </w:r>
    </w:p>
    <w:p w14:paraId="3E9E48B5" w14:textId="77777777" w:rsidR="00AD5979" w:rsidRDefault="00000000">
      <w:pPr>
        <w:numPr>
          <w:ilvl w:val="0"/>
          <w:numId w:val="5"/>
        </w:numPr>
        <w:rPr>
          <w:lang w:eastAsia="zh-CN"/>
        </w:rPr>
      </w:pPr>
      <w:r>
        <w:rPr>
          <w:lang w:eastAsia="zh-CN"/>
        </w:rPr>
        <w:lastRenderedPageBreak/>
        <w:t>指令微调优化：通过大量的代码和结构化数据指令微调，增强了模型在</w:t>
      </w:r>
      <w:r>
        <w:rPr>
          <w:lang w:eastAsia="zh-CN"/>
        </w:rPr>
        <w:t>JSON</w:t>
      </w:r>
      <w:r>
        <w:rPr>
          <w:lang w:eastAsia="zh-CN"/>
        </w:rPr>
        <w:t>格式化、信息提取等任务上的表现。</w:t>
      </w:r>
    </w:p>
    <w:p w14:paraId="59582351" w14:textId="77777777" w:rsidR="00AD5979" w:rsidRDefault="00000000">
      <w:pPr>
        <w:pStyle w:val="FirstParagraph"/>
      </w:pPr>
      <w:r>
        <w:t>Qwen2.5-Coder</w:t>
      </w:r>
      <w:r>
        <w:t>的</w:t>
      </w:r>
      <w:r>
        <w:t>7B</w:t>
      </w:r>
      <w:r>
        <w:t>版本采用了</w:t>
      </w:r>
      <w:r>
        <w:t>28</w:t>
      </w:r>
      <w:r>
        <w:t>层</w:t>
      </w:r>
      <w:r>
        <w:t>Transformer</w:t>
      </w:r>
      <w:r>
        <w:t>解码器堆叠，每层的隐藏维度为</w:t>
      </w:r>
      <w:r>
        <w:t>4096</w:t>
      </w:r>
      <w:r>
        <w:t>，注意力头数为</w:t>
      </w:r>
      <w:r>
        <w:t>32</w:t>
      </w:r>
      <w:r>
        <w:t>，使用</w:t>
      </w:r>
      <w:r>
        <w:t>SwiGLU</w:t>
      </w:r>
      <w:r>
        <w:t>激活函数替代传统的</w:t>
      </w:r>
      <w:r>
        <w:t>ReLU</w:t>
      </w:r>
      <w:r>
        <w:t>，进一步提升了模型的表达能力：</w:t>
      </w:r>
    </w:p>
    <w:p w14:paraId="254FB2EB" w14:textId="77777777" w:rsidR="00AD5979" w:rsidRDefault="00000000">
      <w:pPr>
        <w:pStyle w:val="BodyText"/>
      </w:pPr>
      <m:oMathPara>
        <m:oMath>
          <m:r>
            <m:rPr>
              <m:sty m:val="p"/>
            </m:rPr>
            <w:rPr>
              <w:rFonts w:ascii="Cambria Math" w:hAnsi="Cambria Math"/>
            </w:rPr>
            <m:t>SwiGLU</m:t>
          </m:r>
          <m:r>
            <w:rPr>
              <w:rFonts w:ascii="Cambria Math" w:hAnsi="Cambria Math"/>
            </w:rPr>
            <m:t>(x)=x⊗σ(xW+b)</m:t>
          </m:r>
        </m:oMath>
      </m:oMathPara>
    </w:p>
    <w:p w14:paraId="7D8FA8B3" w14:textId="77777777" w:rsidR="00AD5979" w:rsidRDefault="00000000">
      <w:pPr>
        <w:pStyle w:val="BodyText"/>
        <w:rPr>
          <w:lang w:eastAsia="zh-CN"/>
        </w:rPr>
      </w:pPr>
      <w:r>
        <w:rPr>
          <w:lang w:eastAsia="zh-CN"/>
        </w:rPr>
        <w:t>其中，</w:t>
      </w:r>
      <m:oMath>
        <m:r>
          <w:rPr>
            <w:rFonts w:ascii="Cambria Math" w:hAnsi="Cambria Math"/>
            <w:lang w:eastAsia="zh-CN"/>
          </w:rPr>
          <m:t>⊗</m:t>
        </m:r>
      </m:oMath>
      <w:r>
        <w:rPr>
          <w:lang w:eastAsia="zh-CN"/>
        </w:rPr>
        <w:t>表示元素级乘法，</w:t>
      </w:r>
      <m:oMath>
        <m:r>
          <w:rPr>
            <w:rFonts w:ascii="Cambria Math" w:hAnsi="Cambria Math"/>
            <w:lang w:eastAsia="zh-CN"/>
          </w:rPr>
          <m:t>σ</m:t>
        </m:r>
      </m:oMath>
      <w:r>
        <w:rPr>
          <w:lang w:eastAsia="zh-CN"/>
        </w:rPr>
        <w:t>是</w:t>
      </w:r>
      <w:r>
        <w:rPr>
          <w:lang w:eastAsia="zh-CN"/>
        </w:rPr>
        <w:t>sigmoid</w:t>
      </w:r>
      <w:r>
        <w:rPr>
          <w:lang w:eastAsia="zh-CN"/>
        </w:rPr>
        <w:t>激活函数。</w:t>
      </w:r>
    </w:p>
    <w:p w14:paraId="0B47D83C" w14:textId="77777777" w:rsidR="00AD5979" w:rsidRDefault="00000000">
      <w:pPr>
        <w:pStyle w:val="BodyText"/>
        <w:rPr>
          <w:lang w:eastAsia="zh-CN"/>
        </w:rPr>
      </w:pPr>
      <w:r>
        <w:rPr>
          <w:lang w:eastAsia="zh-CN"/>
        </w:rPr>
        <w:t>该模型在系统中通过</w:t>
      </w:r>
      <w:r>
        <w:rPr>
          <w:lang w:eastAsia="zh-CN"/>
        </w:rPr>
        <w:t>ModelScope</w:t>
      </w:r>
      <w:r>
        <w:rPr>
          <w:lang w:eastAsia="zh-CN"/>
        </w:rPr>
        <w:t>框架进行初始化和加载，该框架提供了便捷的模型调用接口，自动处理设备映射、参数加载等复杂操作。系统使用</w:t>
      </w:r>
      <w:r>
        <w:rPr>
          <w:lang w:eastAsia="zh-CN"/>
        </w:rPr>
        <w:t>ModelScope</w:t>
      </w:r>
      <w:r>
        <w:rPr>
          <w:lang w:eastAsia="zh-CN"/>
        </w:rPr>
        <w:t>框架的自动设备映射功能，根据硬件条件自动选择</w:t>
      </w:r>
      <w:r>
        <w:rPr>
          <w:lang w:eastAsia="zh-CN"/>
        </w:rPr>
        <w:t>CPU</w:t>
      </w:r>
      <w:r>
        <w:rPr>
          <w:lang w:eastAsia="zh-CN"/>
        </w:rPr>
        <w:t>或</w:t>
      </w:r>
      <w:r>
        <w:rPr>
          <w:lang w:eastAsia="zh-CN"/>
        </w:rPr>
        <w:t>GPU</w:t>
      </w:r>
      <w:r>
        <w:rPr>
          <w:lang w:eastAsia="zh-CN"/>
        </w:rPr>
        <w:t>进行推理，优化资源利用效率。</w:t>
      </w:r>
    </w:p>
    <w:p w14:paraId="5E3F3D5A" w14:textId="77777777" w:rsidR="00AD5979" w:rsidRDefault="00000000">
      <w:pPr>
        <w:pStyle w:val="Heading2"/>
        <w:rPr>
          <w:lang w:eastAsia="zh-CN"/>
        </w:rPr>
      </w:pPr>
      <w:bookmarkStart w:id="11" w:name="提示词工程与结构化信息提取"/>
      <w:r>
        <w:rPr>
          <w:lang w:eastAsia="zh-CN"/>
        </w:rPr>
        <w:t>提示词工程与结构化信息提取</w:t>
      </w:r>
      <w:bookmarkEnd w:id="11"/>
    </w:p>
    <w:p w14:paraId="3B219171" w14:textId="77777777" w:rsidR="00AD5979" w:rsidRDefault="00000000">
      <w:pPr>
        <w:pStyle w:val="FirstParagraph"/>
        <w:rPr>
          <w:lang w:eastAsia="zh-CN"/>
        </w:rPr>
      </w:pPr>
      <w:r>
        <w:rPr>
          <w:lang w:eastAsia="zh-CN"/>
        </w:rPr>
        <w:t>大语言模型的有效应用关键在于提示词</w:t>
      </w:r>
      <w:r>
        <w:rPr>
          <w:lang w:eastAsia="zh-CN"/>
        </w:rPr>
        <w:t>(Prompt)</w:t>
      </w:r>
      <w:r>
        <w:rPr>
          <w:lang w:eastAsia="zh-CN"/>
        </w:rPr>
        <w:t>设计。本系统开发了专门针对证书信息提取的高结构化提示词模板，实现了从非结构化</w:t>
      </w:r>
      <w:r>
        <w:rPr>
          <w:lang w:eastAsia="zh-CN"/>
        </w:rPr>
        <w:t>OCR</w:t>
      </w:r>
      <w:r>
        <w:rPr>
          <w:lang w:eastAsia="zh-CN"/>
        </w:rPr>
        <w:t>文本到结构化</w:t>
      </w:r>
      <w:r>
        <w:rPr>
          <w:lang w:eastAsia="zh-CN"/>
        </w:rPr>
        <w:t>JSON</w:t>
      </w:r>
      <w:r>
        <w:rPr>
          <w:lang w:eastAsia="zh-CN"/>
        </w:rPr>
        <w:t>数据的精准转换。</w:t>
      </w:r>
    </w:p>
    <w:p w14:paraId="11D57D89" w14:textId="77777777" w:rsidR="00AD5979" w:rsidRDefault="00000000">
      <w:pPr>
        <w:pStyle w:val="Heading3"/>
        <w:rPr>
          <w:lang w:eastAsia="zh-CN"/>
        </w:rPr>
      </w:pPr>
      <w:bookmarkStart w:id="12" w:name="提示词设计原理与策略"/>
      <w:r>
        <w:rPr>
          <w:lang w:eastAsia="zh-CN"/>
        </w:rPr>
        <w:t>提示词设计原理与策略</w:t>
      </w:r>
      <w:bookmarkEnd w:id="12"/>
    </w:p>
    <w:p w14:paraId="463DB04F" w14:textId="77777777" w:rsidR="00AD5979" w:rsidRDefault="00000000">
      <w:pPr>
        <w:pStyle w:val="FirstParagraph"/>
        <w:rPr>
          <w:lang w:eastAsia="zh-CN"/>
        </w:rPr>
      </w:pPr>
      <w:r>
        <w:rPr>
          <w:lang w:eastAsia="zh-CN"/>
        </w:rPr>
        <w:t>提示词设计遵循了角色定义、任务说明、输入描述、输出格式化和示例提供的模式。这种设计方式通过清晰的指令引导大语言模型理解证书文本的结构特点，并按照预期格式输出信息。</w:t>
      </w:r>
    </w:p>
    <w:p w14:paraId="47A1A1BD" w14:textId="77777777" w:rsidR="00AD5979" w:rsidRDefault="00000000">
      <w:pPr>
        <w:pStyle w:val="BodyText"/>
        <w:rPr>
          <w:lang w:eastAsia="zh-CN"/>
        </w:rPr>
      </w:pPr>
      <w:r>
        <w:rPr>
          <w:lang w:eastAsia="zh-CN"/>
        </w:rPr>
        <w:t>系统的核心提示词模板设计首先明确告知模型它作为</w:t>
      </w:r>
      <w:r>
        <w:rPr>
          <w:lang w:eastAsia="zh-CN"/>
        </w:rPr>
        <w:t>"</w:t>
      </w:r>
      <w:r>
        <w:rPr>
          <w:lang w:eastAsia="zh-CN"/>
        </w:rPr>
        <w:t>证书信息提取助手</w:t>
      </w:r>
      <w:r>
        <w:rPr>
          <w:lang w:eastAsia="zh-CN"/>
        </w:rPr>
        <w:t>"</w:t>
      </w:r>
      <w:r>
        <w:rPr>
          <w:lang w:eastAsia="zh-CN"/>
        </w:rPr>
        <w:t>的身份，这一角色定义使模型能够激活与证书相关的知识和能力；然后详细描述需要提取的信息字段，包括竞赛名称、奖项级别、项目名称、获奖者和指导教师等；接着提供</w:t>
      </w:r>
      <w:r>
        <w:rPr>
          <w:lang w:eastAsia="zh-CN"/>
        </w:rPr>
        <w:t>OCR</w:t>
      </w:r>
      <w:r>
        <w:rPr>
          <w:lang w:eastAsia="zh-CN"/>
        </w:rPr>
        <w:t>识别的原始文本作为输入；最后明确规定输出的</w:t>
      </w:r>
      <w:r>
        <w:rPr>
          <w:lang w:eastAsia="zh-CN"/>
        </w:rPr>
        <w:t>JSON</w:t>
      </w:r>
      <w:r>
        <w:rPr>
          <w:lang w:eastAsia="zh-CN"/>
        </w:rPr>
        <w:t>格式，确保结果的一致性和可解析性。提示词还包含了额外的指导，如寻找竞赛名称时注意包含</w:t>
      </w:r>
      <w:r>
        <w:rPr>
          <w:lang w:eastAsia="zh-CN"/>
        </w:rPr>
        <w:t>"</w:t>
      </w:r>
      <w:r>
        <w:rPr>
          <w:lang w:eastAsia="zh-CN"/>
        </w:rPr>
        <w:t>大赛</w:t>
      </w:r>
      <w:r>
        <w:rPr>
          <w:lang w:eastAsia="zh-CN"/>
        </w:rPr>
        <w:t>"</w:t>
      </w:r>
      <w:r>
        <w:rPr>
          <w:lang w:eastAsia="zh-CN"/>
        </w:rPr>
        <w:t>、</w:t>
      </w:r>
      <w:r>
        <w:rPr>
          <w:lang w:eastAsia="zh-CN"/>
        </w:rPr>
        <w:t>"</w:t>
      </w:r>
      <w:r>
        <w:rPr>
          <w:lang w:eastAsia="zh-CN"/>
        </w:rPr>
        <w:t>比赛</w:t>
      </w:r>
      <w:r>
        <w:rPr>
          <w:lang w:eastAsia="zh-CN"/>
        </w:rPr>
        <w:t>"</w:t>
      </w:r>
      <w:r>
        <w:rPr>
          <w:lang w:eastAsia="zh-CN"/>
        </w:rPr>
        <w:t>等关键词，寻找项目名称时注意引号内的文本等，这些指导有助于模型更准确地定位关键信息。</w:t>
      </w:r>
    </w:p>
    <w:p w14:paraId="1EC69DBD" w14:textId="77777777" w:rsidR="00AD5979" w:rsidRDefault="00000000">
      <w:pPr>
        <w:pStyle w:val="BodyText"/>
        <w:rPr>
          <w:lang w:eastAsia="zh-CN"/>
        </w:rPr>
      </w:pPr>
      <w:r>
        <w:rPr>
          <w:lang w:eastAsia="zh-CN"/>
        </w:rPr>
        <w:t>该提示词设计具有几个关键特点：</w:t>
      </w:r>
    </w:p>
    <w:p w14:paraId="449E197A" w14:textId="77777777" w:rsidR="00AD5979" w:rsidRDefault="00000000">
      <w:pPr>
        <w:pStyle w:val="BodyText"/>
        <w:rPr>
          <w:lang w:eastAsia="zh-CN"/>
        </w:rPr>
      </w:pPr>
      <w:r>
        <w:rPr>
          <w:lang w:eastAsia="zh-CN"/>
        </w:rPr>
        <w:t>角色定义明确告知模型它作为</w:t>
      </w:r>
      <w:r>
        <w:rPr>
          <w:lang w:eastAsia="zh-CN"/>
        </w:rPr>
        <w:t>"</w:t>
      </w:r>
      <w:r>
        <w:rPr>
          <w:lang w:eastAsia="zh-CN"/>
        </w:rPr>
        <w:t>证书信息提取助手</w:t>
      </w:r>
      <w:r>
        <w:rPr>
          <w:lang w:eastAsia="zh-CN"/>
        </w:rPr>
        <w:t>"</w:t>
      </w:r>
      <w:r>
        <w:rPr>
          <w:lang w:eastAsia="zh-CN"/>
        </w:rPr>
        <w:t>的身份，引导模型调用相关知识和能力；任务结构化将任务分解为具体的字段提取，便于模型逐项处理；格式严格约束提供明确的</w:t>
      </w:r>
      <w:r>
        <w:rPr>
          <w:lang w:eastAsia="zh-CN"/>
        </w:rPr>
        <w:t>JSON</w:t>
      </w:r>
      <w:r>
        <w:rPr>
          <w:lang w:eastAsia="zh-CN"/>
        </w:rPr>
        <w:t>输出格式要求，确保输出的一致性；领域知识提示通过关键词提示（如</w:t>
      </w:r>
      <w:r>
        <w:rPr>
          <w:lang w:eastAsia="zh-CN"/>
        </w:rPr>
        <w:t>"</w:t>
      </w:r>
      <w:r>
        <w:rPr>
          <w:lang w:eastAsia="zh-CN"/>
        </w:rPr>
        <w:t>大赛</w:t>
      </w:r>
      <w:r>
        <w:rPr>
          <w:lang w:eastAsia="zh-CN"/>
        </w:rPr>
        <w:t>"</w:t>
      </w:r>
      <w:r>
        <w:rPr>
          <w:lang w:eastAsia="zh-CN"/>
        </w:rPr>
        <w:t>、</w:t>
      </w:r>
      <w:r>
        <w:rPr>
          <w:lang w:eastAsia="zh-CN"/>
        </w:rPr>
        <w:t>"</w:t>
      </w:r>
      <w:r>
        <w:rPr>
          <w:lang w:eastAsia="zh-CN"/>
        </w:rPr>
        <w:t>等奖</w:t>
      </w:r>
      <w:r>
        <w:rPr>
          <w:lang w:eastAsia="zh-CN"/>
        </w:rPr>
        <w:t>"</w:t>
      </w:r>
      <w:r>
        <w:rPr>
          <w:lang w:eastAsia="zh-CN"/>
        </w:rPr>
        <w:t>、</w:t>
      </w:r>
      <w:r>
        <w:rPr>
          <w:lang w:eastAsia="zh-CN"/>
        </w:rPr>
        <w:t>"</w:t>
      </w:r>
      <w:r>
        <w:rPr>
          <w:lang w:eastAsia="zh-CN"/>
        </w:rPr>
        <w:t>引号内的文本</w:t>
      </w:r>
      <w:r>
        <w:rPr>
          <w:lang w:eastAsia="zh-CN"/>
        </w:rPr>
        <w:t>"</w:t>
      </w:r>
      <w:r>
        <w:rPr>
          <w:lang w:eastAsia="zh-CN"/>
        </w:rPr>
        <w:t>），激活模型对证书特定格式的识别；异常处理指导明确指示如何处理无法提取的字段，防止模型生成不完整的</w:t>
      </w:r>
      <w:r>
        <w:rPr>
          <w:lang w:eastAsia="zh-CN"/>
        </w:rPr>
        <w:t>JSON</w:t>
      </w:r>
      <w:r>
        <w:rPr>
          <w:lang w:eastAsia="zh-CN"/>
        </w:rPr>
        <w:t>。</w:t>
      </w:r>
    </w:p>
    <w:p w14:paraId="0044318B" w14:textId="77777777" w:rsidR="00AD5979" w:rsidRDefault="00000000">
      <w:pPr>
        <w:pStyle w:val="Heading3"/>
        <w:rPr>
          <w:lang w:eastAsia="zh-CN"/>
        </w:rPr>
      </w:pPr>
      <w:bookmarkStart w:id="13" w:name="qwen25与提示词的交互机制"/>
      <w:r>
        <w:rPr>
          <w:lang w:eastAsia="zh-CN"/>
        </w:rPr>
        <w:t>Qwen2.5</w:t>
      </w:r>
      <w:r>
        <w:rPr>
          <w:lang w:eastAsia="zh-CN"/>
        </w:rPr>
        <w:t>与提示词的交互机制</w:t>
      </w:r>
      <w:bookmarkEnd w:id="13"/>
    </w:p>
    <w:p w14:paraId="532D5B44" w14:textId="77777777" w:rsidR="00AD5979" w:rsidRDefault="00000000">
      <w:pPr>
        <w:pStyle w:val="FirstParagraph"/>
        <w:rPr>
          <w:lang w:eastAsia="zh-CN"/>
        </w:rPr>
      </w:pPr>
      <w:r>
        <w:rPr>
          <w:lang w:eastAsia="zh-CN"/>
        </w:rPr>
        <w:t>系统通过</w:t>
      </w:r>
      <w:r>
        <w:rPr>
          <w:lang w:eastAsia="zh-CN"/>
        </w:rPr>
        <w:t>ModelScope</w:t>
      </w:r>
      <w:r>
        <w:rPr>
          <w:lang w:eastAsia="zh-CN"/>
        </w:rPr>
        <w:t>框架的对话模板功能，将</w:t>
      </w:r>
      <w:r>
        <w:rPr>
          <w:lang w:eastAsia="zh-CN"/>
        </w:rPr>
        <w:t>OCR</w:t>
      </w:r>
      <w:r>
        <w:rPr>
          <w:lang w:eastAsia="zh-CN"/>
        </w:rPr>
        <w:t>文本嵌入到提示词中，构建完整的提示。这一过程涉及构建对话消息序列，包括系统消息和用户消息；应用对话模板，转换</w:t>
      </w:r>
      <w:r>
        <w:rPr>
          <w:lang w:eastAsia="zh-CN"/>
        </w:rPr>
        <w:lastRenderedPageBreak/>
        <w:t>为模型可处理的格式；生成输入张量，并移至适当设备；配置生成参数，如最大生成长度、温度等；执行模型推理生成响应；解码并处理模型输出。</w:t>
      </w:r>
    </w:p>
    <w:p w14:paraId="0E131B45" w14:textId="77777777" w:rsidR="00AD5979" w:rsidRDefault="00000000">
      <w:pPr>
        <w:pStyle w:val="BodyText"/>
        <w:rPr>
          <w:lang w:eastAsia="zh-CN"/>
        </w:rPr>
      </w:pPr>
      <w:r>
        <w:rPr>
          <w:lang w:eastAsia="zh-CN"/>
        </w:rPr>
        <w:t>在实际实现中，系统首先构建了包含系统角色定义和用户提示的消息数组，然后通过</w:t>
      </w:r>
      <w:r>
        <w:rPr>
          <w:lang w:eastAsia="zh-CN"/>
        </w:rPr>
        <w:t>tokenizer</w:t>
      </w:r>
      <w:r>
        <w:rPr>
          <w:lang w:eastAsia="zh-CN"/>
        </w:rPr>
        <w:t>的对话模板功能将其格式化为模型输入。系统设置较低的温度参数（</w:t>
      </w:r>
      <w:r>
        <w:rPr>
          <w:lang w:eastAsia="zh-CN"/>
        </w:rPr>
        <w:t>0.1</w:t>
      </w:r>
      <w:r>
        <w:rPr>
          <w:lang w:eastAsia="zh-CN"/>
        </w:rPr>
        <w:t>）并禁用采样，这使得模型输出更加确定性和稳定，适合结构化信息提取任务。最大生成长度设置为</w:t>
      </w:r>
      <w:r>
        <w:rPr>
          <w:lang w:eastAsia="zh-CN"/>
        </w:rPr>
        <w:t>1024</w:t>
      </w:r>
      <w:r>
        <w:rPr>
          <w:lang w:eastAsia="zh-CN"/>
        </w:rPr>
        <w:t>个</w:t>
      </w:r>
      <w:r>
        <w:rPr>
          <w:lang w:eastAsia="zh-CN"/>
        </w:rPr>
        <w:t>token</w:t>
      </w:r>
      <w:r>
        <w:rPr>
          <w:lang w:eastAsia="zh-CN"/>
        </w:rPr>
        <w:t>，足以容纳完整的</w:t>
      </w:r>
      <w:r>
        <w:rPr>
          <w:lang w:eastAsia="zh-CN"/>
        </w:rPr>
        <w:t>JSON</w:t>
      </w:r>
      <w:r>
        <w:rPr>
          <w:lang w:eastAsia="zh-CN"/>
        </w:rPr>
        <w:t>结构输出。</w:t>
      </w:r>
    </w:p>
    <w:p w14:paraId="0E09E695" w14:textId="77777777" w:rsidR="00AD5979" w:rsidRDefault="00000000">
      <w:pPr>
        <w:pStyle w:val="Heading3"/>
        <w:rPr>
          <w:lang w:eastAsia="zh-CN"/>
        </w:rPr>
      </w:pPr>
      <w:bookmarkStart w:id="14" w:name="json解析与正则表达式处理"/>
      <w:r>
        <w:rPr>
          <w:lang w:eastAsia="zh-CN"/>
        </w:rPr>
        <w:t>JSON</w:t>
      </w:r>
      <w:r>
        <w:rPr>
          <w:lang w:eastAsia="zh-CN"/>
        </w:rPr>
        <w:t>解析与正则表达式处理</w:t>
      </w:r>
      <w:bookmarkEnd w:id="14"/>
    </w:p>
    <w:p w14:paraId="2CDFA4AB" w14:textId="77777777" w:rsidR="00AD5979" w:rsidRDefault="00000000">
      <w:pPr>
        <w:pStyle w:val="FirstParagraph"/>
        <w:rPr>
          <w:lang w:eastAsia="zh-CN"/>
        </w:rPr>
      </w:pPr>
      <w:r>
        <w:rPr>
          <w:lang w:eastAsia="zh-CN"/>
        </w:rPr>
        <w:t>模型生成的响应可能包含附加文本或格式标记，系统通过正则表达式和</w:t>
      </w:r>
      <w:r>
        <w:rPr>
          <w:lang w:eastAsia="zh-CN"/>
        </w:rPr>
        <w:t>JSON</w:t>
      </w:r>
      <w:r>
        <w:rPr>
          <w:lang w:eastAsia="zh-CN"/>
        </w:rPr>
        <w:t>解析技术提取和验证最终的结构化信息。</w:t>
      </w:r>
    </w:p>
    <w:p w14:paraId="1ABCF2FD" w14:textId="77777777" w:rsidR="00AD5979" w:rsidRDefault="00000000">
      <w:pPr>
        <w:pStyle w:val="BodyText"/>
        <w:rPr>
          <w:lang w:eastAsia="zh-CN"/>
        </w:rPr>
      </w:pPr>
      <w:r>
        <w:rPr>
          <w:lang w:eastAsia="zh-CN"/>
        </w:rPr>
        <w:t>首先，系统尝试从响应中提取</w:t>
      </w:r>
      <w:r>
        <w:rPr>
          <w:lang w:eastAsia="zh-CN"/>
        </w:rPr>
        <w:t>JSON</w:t>
      </w:r>
      <w:r>
        <w:rPr>
          <w:lang w:eastAsia="zh-CN"/>
        </w:rPr>
        <w:t>部分，优先查找</w:t>
      </w:r>
      <w:r>
        <w:rPr>
          <w:lang w:eastAsia="zh-CN"/>
        </w:rPr>
        <w:t>Markdown</w:t>
      </w:r>
      <w:r>
        <w:rPr>
          <w:lang w:eastAsia="zh-CN"/>
        </w:rPr>
        <w:t>代码块中的</w:t>
      </w:r>
      <w:r>
        <w:rPr>
          <w:lang w:eastAsia="zh-CN"/>
        </w:rPr>
        <w:t>JSON</w:t>
      </w:r>
      <w:r>
        <w:rPr>
          <w:lang w:eastAsia="zh-CN"/>
        </w:rPr>
        <w:t>。如果找不到代码块，则尝试查找可能的</w:t>
      </w:r>
      <w:r>
        <w:rPr>
          <w:lang w:eastAsia="zh-CN"/>
        </w:rPr>
        <w:t>JSON</w:t>
      </w:r>
      <w:r>
        <w:rPr>
          <w:lang w:eastAsia="zh-CN"/>
        </w:rPr>
        <w:t>对象（以大括号开始和结束的部分）。如果这两种方法都失败，系统将尝试将整个响应作为</w:t>
      </w:r>
      <w:r>
        <w:rPr>
          <w:lang w:eastAsia="zh-CN"/>
        </w:rPr>
        <w:t>JSON</w:t>
      </w:r>
      <w:r>
        <w:rPr>
          <w:lang w:eastAsia="zh-CN"/>
        </w:rPr>
        <w:t>解析。</w:t>
      </w:r>
    </w:p>
    <w:p w14:paraId="5DC29698" w14:textId="77777777" w:rsidR="00AD5979" w:rsidRDefault="00000000">
      <w:pPr>
        <w:pStyle w:val="BodyText"/>
        <w:rPr>
          <w:lang w:eastAsia="zh-CN"/>
        </w:rPr>
      </w:pPr>
      <w:r>
        <w:rPr>
          <w:lang w:eastAsia="zh-CN"/>
        </w:rPr>
        <w:t>然后，系统使用</w:t>
      </w:r>
      <w:r>
        <w:rPr>
          <w:lang w:eastAsia="zh-CN"/>
        </w:rPr>
        <w:t>JSON</w:t>
      </w:r>
      <w:r>
        <w:rPr>
          <w:lang w:eastAsia="zh-CN"/>
        </w:rPr>
        <w:t>解析器将文本转换为结构化数据，并通过验证函数确保数据格式符合预期。验证函数执行多项关键操作：确保所有必要字段都存在，缺失字段以默认值填充；验证和修复层次结构，特别是嵌套的</w:t>
      </w:r>
      <w:r>
        <w:rPr>
          <w:lang w:eastAsia="zh-CN"/>
        </w:rPr>
        <w:t>people</w:t>
      </w:r>
      <w:r>
        <w:rPr>
          <w:lang w:eastAsia="zh-CN"/>
        </w:rPr>
        <w:t>字典；类型检查和转换，确保字符串字段确实是字符串，列表字段确实是列表；去重处理，移除重复的人员名称；过滤空值，确保结果中不包含无效数据。</w:t>
      </w:r>
    </w:p>
    <w:p w14:paraId="0D183863" w14:textId="77777777" w:rsidR="00AD5979" w:rsidRDefault="00000000">
      <w:pPr>
        <w:pStyle w:val="BodyText"/>
        <w:rPr>
          <w:lang w:eastAsia="zh-CN"/>
        </w:rPr>
      </w:pPr>
      <w:r>
        <w:rPr>
          <w:lang w:eastAsia="zh-CN"/>
        </w:rPr>
        <w:t>如果</w:t>
      </w:r>
      <w:r>
        <w:rPr>
          <w:lang w:eastAsia="zh-CN"/>
        </w:rPr>
        <w:t>JSON</w:t>
      </w:r>
      <w:r>
        <w:rPr>
          <w:lang w:eastAsia="zh-CN"/>
        </w:rPr>
        <w:t>解析失败，系统会记录错误并切换到备用的简单提取方法，确保系统在各种情况下都能提供某种形式的结果。这种多层次的处理机制大大提高了系统的鲁棒性，能够应对模型可能生成的各种边缘情况。</w:t>
      </w:r>
    </w:p>
    <w:p w14:paraId="7537E868" w14:textId="77777777" w:rsidR="00AD5979" w:rsidRDefault="00000000">
      <w:pPr>
        <w:pStyle w:val="Heading2"/>
        <w:rPr>
          <w:lang w:eastAsia="zh-CN"/>
        </w:rPr>
      </w:pPr>
      <w:bookmarkStart w:id="15" w:name="备用关键词提取机制"/>
      <w:r>
        <w:rPr>
          <w:lang w:eastAsia="zh-CN"/>
        </w:rPr>
        <w:t>备用关键词提取机制</w:t>
      </w:r>
      <w:bookmarkEnd w:id="15"/>
    </w:p>
    <w:p w14:paraId="7CDBD1B1" w14:textId="77777777" w:rsidR="00AD5979" w:rsidRDefault="00000000">
      <w:pPr>
        <w:pStyle w:val="FirstParagraph"/>
        <w:rPr>
          <w:lang w:eastAsia="zh-CN"/>
        </w:rPr>
      </w:pPr>
      <w:r>
        <w:rPr>
          <w:lang w:eastAsia="zh-CN"/>
        </w:rPr>
        <w:t>尽管大语言模型在信息提取任务上表现卓越，但在实际应用中可能因为硬件限制、网络问题或模型加载失败等原因无法使用。为确保系统在各种环境下的可靠运行，本系统实现了基于简单关键词匹配的备用提取机制。</w:t>
      </w:r>
    </w:p>
    <w:p w14:paraId="18087381" w14:textId="77777777" w:rsidR="00AD5979" w:rsidRDefault="00000000">
      <w:pPr>
        <w:pStyle w:val="Heading3"/>
        <w:rPr>
          <w:lang w:eastAsia="zh-CN"/>
        </w:rPr>
      </w:pPr>
      <w:bookmarkStart w:id="16" w:name="规则基础的信息提取算法"/>
      <w:r>
        <w:rPr>
          <w:lang w:eastAsia="zh-CN"/>
        </w:rPr>
        <w:t>规则基础的信息提取算法</w:t>
      </w:r>
      <w:bookmarkEnd w:id="16"/>
    </w:p>
    <w:p w14:paraId="1743ED9D" w14:textId="77777777" w:rsidR="00AD5979" w:rsidRDefault="00000000">
      <w:pPr>
        <w:pStyle w:val="FirstParagraph"/>
        <w:rPr>
          <w:lang w:eastAsia="zh-CN"/>
        </w:rPr>
      </w:pPr>
      <w:r>
        <w:rPr>
          <w:lang w:eastAsia="zh-CN"/>
        </w:rPr>
        <w:t>备用提取机制采用规则驱动的方法，根据证书文本的常见模式和关键词，通过正则表达式和字符串匹配技术提取关键信息。</w:t>
      </w:r>
    </w:p>
    <w:p w14:paraId="23FF5A08" w14:textId="77777777" w:rsidR="00AD5979" w:rsidRDefault="00000000">
      <w:pPr>
        <w:pStyle w:val="BodyText"/>
        <w:rPr>
          <w:lang w:eastAsia="zh-CN"/>
        </w:rPr>
      </w:pPr>
      <w:r>
        <w:rPr>
          <w:lang w:eastAsia="zh-CN"/>
        </w:rPr>
        <w:t>竞赛名称提取使用关键词列表和长度优先策略。系统首先定义了包含</w:t>
      </w:r>
      <w:r>
        <w:rPr>
          <w:lang w:eastAsia="zh-CN"/>
        </w:rPr>
        <w:t>"</w:t>
      </w:r>
      <w:r>
        <w:rPr>
          <w:lang w:eastAsia="zh-CN"/>
        </w:rPr>
        <w:t>大赛</w:t>
      </w:r>
      <w:r>
        <w:rPr>
          <w:lang w:eastAsia="zh-CN"/>
        </w:rPr>
        <w:t>"</w:t>
      </w:r>
      <w:r>
        <w:rPr>
          <w:lang w:eastAsia="zh-CN"/>
        </w:rPr>
        <w:t>、</w:t>
      </w:r>
      <w:r>
        <w:rPr>
          <w:lang w:eastAsia="zh-CN"/>
        </w:rPr>
        <w:t>"</w:t>
      </w:r>
      <w:r>
        <w:rPr>
          <w:lang w:eastAsia="zh-CN"/>
        </w:rPr>
        <w:t>比赛</w:t>
      </w:r>
      <w:r>
        <w:rPr>
          <w:lang w:eastAsia="zh-CN"/>
        </w:rPr>
        <w:t>"</w:t>
      </w:r>
      <w:r>
        <w:rPr>
          <w:lang w:eastAsia="zh-CN"/>
        </w:rPr>
        <w:t>、</w:t>
      </w:r>
      <w:r>
        <w:rPr>
          <w:lang w:eastAsia="zh-CN"/>
        </w:rPr>
        <w:t>"</w:t>
      </w:r>
      <w:r>
        <w:rPr>
          <w:lang w:eastAsia="zh-CN"/>
        </w:rPr>
        <w:t>竞赛</w:t>
      </w:r>
      <w:r>
        <w:rPr>
          <w:lang w:eastAsia="zh-CN"/>
        </w:rPr>
        <w:t>"</w:t>
      </w:r>
      <w:r>
        <w:rPr>
          <w:lang w:eastAsia="zh-CN"/>
        </w:rPr>
        <w:t>、</w:t>
      </w:r>
      <w:r>
        <w:rPr>
          <w:lang w:eastAsia="zh-CN"/>
        </w:rPr>
        <w:t>"</w:t>
      </w:r>
      <w:r>
        <w:rPr>
          <w:lang w:eastAsia="zh-CN"/>
        </w:rPr>
        <w:t>挑战赛</w:t>
      </w:r>
      <w:r>
        <w:rPr>
          <w:lang w:eastAsia="zh-CN"/>
        </w:rPr>
        <w:t>"</w:t>
      </w:r>
      <w:r>
        <w:rPr>
          <w:lang w:eastAsia="zh-CN"/>
        </w:rPr>
        <w:t>等关键词的列表，然后遍历所有文本行，收集包含这些关键词的行。在所有匹配行中，系统选择最长的一行作为竞赛名称，基于竞赛名称通常是证书中较长的文本行这一特点。</w:t>
      </w:r>
    </w:p>
    <w:p w14:paraId="162DAF03" w14:textId="77777777" w:rsidR="00AD5979" w:rsidRDefault="00000000">
      <w:pPr>
        <w:pStyle w:val="BodyText"/>
        <w:rPr>
          <w:lang w:eastAsia="zh-CN"/>
        </w:rPr>
      </w:pPr>
      <w:r>
        <w:rPr>
          <w:lang w:eastAsia="zh-CN"/>
        </w:rPr>
        <w:lastRenderedPageBreak/>
        <w:t>奖项级别提取则采用关键词直接匹配的方式。系统定义了常见奖项级别的关键词列表，包括</w:t>
      </w:r>
      <w:r>
        <w:rPr>
          <w:lang w:eastAsia="zh-CN"/>
        </w:rPr>
        <w:t>"</w:t>
      </w:r>
      <w:r>
        <w:rPr>
          <w:lang w:eastAsia="zh-CN"/>
        </w:rPr>
        <w:t>一等奖</w:t>
      </w:r>
      <w:r>
        <w:rPr>
          <w:lang w:eastAsia="zh-CN"/>
        </w:rPr>
        <w:t>"</w:t>
      </w:r>
      <w:r>
        <w:rPr>
          <w:lang w:eastAsia="zh-CN"/>
        </w:rPr>
        <w:t>、</w:t>
      </w:r>
      <w:r>
        <w:rPr>
          <w:lang w:eastAsia="zh-CN"/>
        </w:rPr>
        <w:t>"</w:t>
      </w:r>
      <w:r>
        <w:rPr>
          <w:lang w:eastAsia="zh-CN"/>
        </w:rPr>
        <w:t>二等奖</w:t>
      </w:r>
      <w:r>
        <w:rPr>
          <w:lang w:eastAsia="zh-CN"/>
        </w:rPr>
        <w:t>"</w:t>
      </w:r>
      <w:r>
        <w:rPr>
          <w:lang w:eastAsia="zh-CN"/>
        </w:rPr>
        <w:t>、</w:t>
      </w:r>
      <w:r>
        <w:rPr>
          <w:lang w:eastAsia="zh-CN"/>
        </w:rPr>
        <w:t>"</w:t>
      </w:r>
      <w:r>
        <w:rPr>
          <w:lang w:eastAsia="zh-CN"/>
        </w:rPr>
        <w:t>特等奖</w:t>
      </w:r>
      <w:r>
        <w:rPr>
          <w:lang w:eastAsia="zh-CN"/>
        </w:rPr>
        <w:t>"</w:t>
      </w:r>
      <w:r>
        <w:rPr>
          <w:lang w:eastAsia="zh-CN"/>
        </w:rPr>
        <w:t>、</w:t>
      </w:r>
      <w:r>
        <w:rPr>
          <w:lang w:eastAsia="zh-CN"/>
        </w:rPr>
        <w:t>"</w:t>
      </w:r>
      <w:r>
        <w:rPr>
          <w:lang w:eastAsia="zh-CN"/>
        </w:rPr>
        <w:t>金奖</w:t>
      </w:r>
      <w:r>
        <w:rPr>
          <w:lang w:eastAsia="zh-CN"/>
        </w:rPr>
        <w:t>"</w:t>
      </w:r>
      <w:r>
        <w:rPr>
          <w:lang w:eastAsia="zh-CN"/>
        </w:rPr>
        <w:t>、</w:t>
      </w:r>
      <w:r>
        <w:rPr>
          <w:lang w:eastAsia="zh-CN"/>
        </w:rPr>
        <w:t>"</w:t>
      </w:r>
      <w:r>
        <w:rPr>
          <w:lang w:eastAsia="zh-CN"/>
        </w:rPr>
        <w:t>银奖</w:t>
      </w:r>
      <w:r>
        <w:rPr>
          <w:lang w:eastAsia="zh-CN"/>
        </w:rPr>
        <w:t>"</w:t>
      </w:r>
      <w:r>
        <w:rPr>
          <w:lang w:eastAsia="zh-CN"/>
        </w:rPr>
        <w:t>等。遍历文本行时，一旦发现包含任何奖项关键词的行，便提取对应的关键词作为奖项级别。</w:t>
      </w:r>
    </w:p>
    <w:p w14:paraId="719FD237" w14:textId="77777777" w:rsidR="00AD5979" w:rsidRDefault="00000000">
      <w:pPr>
        <w:pStyle w:val="BodyText"/>
        <w:rPr>
          <w:lang w:eastAsia="zh-CN"/>
        </w:rPr>
      </w:pPr>
      <w:r>
        <w:rPr>
          <w:lang w:eastAsia="zh-CN"/>
        </w:rPr>
        <w:t>项目名称提取利用中文引号常常包围项目名称的特点，使用正则表达式捕获引号内的内容。系统查找文本中被各种中文引号（如《》、</w:t>
      </w:r>
      <w:r>
        <w:rPr>
          <w:lang w:eastAsia="zh-CN"/>
        </w:rPr>
        <w:t>""</w:t>
      </w:r>
      <w:r>
        <w:rPr>
          <w:lang w:eastAsia="zh-CN"/>
        </w:rPr>
        <w:t>、</w:t>
      </w:r>
      <w:r>
        <w:rPr>
          <w:lang w:eastAsia="zh-CN"/>
        </w:rPr>
        <w:t>""</w:t>
      </w:r>
      <w:r>
        <w:rPr>
          <w:lang w:eastAsia="zh-CN"/>
        </w:rPr>
        <w:t>等）包围的内容，并提取第一个匹配项作为项目名称。</w:t>
      </w:r>
    </w:p>
    <w:p w14:paraId="1B5076CD" w14:textId="77777777" w:rsidR="00AD5979" w:rsidRDefault="00000000">
      <w:pPr>
        <w:pStyle w:val="BodyText"/>
        <w:rPr>
          <w:lang w:eastAsia="zh-CN"/>
        </w:rPr>
      </w:pPr>
      <w:r>
        <w:rPr>
          <w:lang w:eastAsia="zh-CN"/>
        </w:rPr>
        <w:t>人员信息提取则利用特定标识词和常见的分隔符。系统查找包含</w:t>
      </w:r>
      <w:r>
        <w:rPr>
          <w:lang w:eastAsia="zh-CN"/>
        </w:rPr>
        <w:t>"</w:t>
      </w:r>
      <w:r>
        <w:rPr>
          <w:lang w:eastAsia="zh-CN"/>
        </w:rPr>
        <w:t>获奖学生</w:t>
      </w:r>
      <w:r>
        <w:rPr>
          <w:lang w:eastAsia="zh-CN"/>
        </w:rPr>
        <w:t>"</w:t>
      </w:r>
      <w:r>
        <w:rPr>
          <w:lang w:eastAsia="zh-CN"/>
        </w:rPr>
        <w:t>、</w:t>
      </w:r>
      <w:r>
        <w:rPr>
          <w:lang w:eastAsia="zh-CN"/>
        </w:rPr>
        <w:t>"</w:t>
      </w:r>
      <w:r>
        <w:rPr>
          <w:lang w:eastAsia="zh-CN"/>
        </w:rPr>
        <w:t>负责人</w:t>
      </w:r>
      <w:r>
        <w:rPr>
          <w:lang w:eastAsia="zh-CN"/>
        </w:rPr>
        <w:t>"</w:t>
      </w:r>
      <w:r>
        <w:rPr>
          <w:lang w:eastAsia="zh-CN"/>
        </w:rPr>
        <w:t>、</w:t>
      </w:r>
      <w:r>
        <w:rPr>
          <w:lang w:eastAsia="zh-CN"/>
        </w:rPr>
        <w:t>"</w:t>
      </w:r>
      <w:r>
        <w:rPr>
          <w:lang w:eastAsia="zh-CN"/>
        </w:rPr>
        <w:t>队员</w:t>
      </w:r>
      <w:r>
        <w:rPr>
          <w:lang w:eastAsia="zh-CN"/>
        </w:rPr>
        <w:t>"</w:t>
      </w:r>
      <w:r>
        <w:rPr>
          <w:lang w:eastAsia="zh-CN"/>
        </w:rPr>
        <w:t>等关键词的行作为获奖者信息，查找包含</w:t>
      </w:r>
      <w:r>
        <w:rPr>
          <w:lang w:eastAsia="zh-CN"/>
        </w:rPr>
        <w:t>"</w:t>
      </w:r>
      <w:r>
        <w:rPr>
          <w:lang w:eastAsia="zh-CN"/>
        </w:rPr>
        <w:t>指导教师</w:t>
      </w:r>
      <w:r>
        <w:rPr>
          <w:lang w:eastAsia="zh-CN"/>
        </w:rPr>
        <w:t>"</w:t>
      </w:r>
      <w:r>
        <w:rPr>
          <w:lang w:eastAsia="zh-CN"/>
        </w:rPr>
        <w:t>、</w:t>
      </w:r>
      <w:r>
        <w:rPr>
          <w:lang w:eastAsia="zh-CN"/>
        </w:rPr>
        <w:t>"</w:t>
      </w:r>
      <w:r>
        <w:rPr>
          <w:lang w:eastAsia="zh-CN"/>
        </w:rPr>
        <w:t>导师</w:t>
      </w:r>
      <w:r>
        <w:rPr>
          <w:lang w:eastAsia="zh-CN"/>
        </w:rPr>
        <w:t>"</w:t>
      </w:r>
      <w:r>
        <w:rPr>
          <w:lang w:eastAsia="zh-CN"/>
        </w:rPr>
        <w:t>等关键词的行作为教师信息。识别到相关行后，系统使用常见的中文分隔符（如顿号、逗号、分号等）分割人名列表，并清理提取的名称。</w:t>
      </w:r>
    </w:p>
    <w:p w14:paraId="78EA62D2" w14:textId="77777777" w:rsidR="00AD5979" w:rsidRDefault="00000000">
      <w:pPr>
        <w:pStyle w:val="Heading3"/>
        <w:rPr>
          <w:lang w:eastAsia="zh-CN"/>
        </w:rPr>
      </w:pPr>
      <w:bookmarkStart w:id="17" w:name="文本清理与标准化"/>
      <w:r>
        <w:rPr>
          <w:lang w:eastAsia="zh-CN"/>
        </w:rPr>
        <w:t>文本清理与标准化</w:t>
      </w:r>
      <w:bookmarkEnd w:id="17"/>
    </w:p>
    <w:p w14:paraId="52DE1603" w14:textId="77777777" w:rsidR="00AD5979" w:rsidRDefault="00000000">
      <w:pPr>
        <w:pStyle w:val="FirstParagraph"/>
        <w:rPr>
          <w:lang w:eastAsia="zh-CN"/>
        </w:rPr>
      </w:pPr>
      <w:r>
        <w:rPr>
          <w:lang w:eastAsia="zh-CN"/>
        </w:rPr>
        <w:t>为提高提取质量，系统还实现了文本清理模块，去除多余的空格、不需要的前后缀和冗余的引号等。文本清理采用多级正则表达式替换：</w:t>
      </w:r>
    </w:p>
    <w:p w14:paraId="2CFF575E" w14:textId="77777777" w:rsidR="00AD5979" w:rsidRDefault="00000000">
      <w:pPr>
        <w:pStyle w:val="BodyText"/>
        <w:rPr>
          <w:lang w:eastAsia="zh-CN"/>
        </w:rPr>
      </w:pPr>
      <w:r>
        <w:rPr>
          <w:lang w:eastAsia="zh-CN"/>
        </w:rPr>
        <w:t>首先，系统移除多余的空格，将连续的空白字符替换为单个空格，并去除首尾空白。然后，系统移除常见的无信息前缀，如</w:t>
      </w:r>
      <w:r>
        <w:rPr>
          <w:lang w:eastAsia="zh-CN"/>
        </w:rPr>
        <w:t>"</w:t>
      </w:r>
      <w:r>
        <w:rPr>
          <w:lang w:eastAsia="zh-CN"/>
        </w:rPr>
        <w:t>关于</w:t>
      </w:r>
      <w:r>
        <w:rPr>
          <w:lang w:eastAsia="zh-CN"/>
        </w:rPr>
        <w:t>"</w:t>
      </w:r>
      <w:r>
        <w:rPr>
          <w:lang w:eastAsia="zh-CN"/>
        </w:rPr>
        <w:t>、</w:t>
      </w:r>
      <w:r>
        <w:rPr>
          <w:lang w:eastAsia="zh-CN"/>
        </w:rPr>
        <w:t>"</w:t>
      </w:r>
      <w:r>
        <w:rPr>
          <w:lang w:eastAsia="zh-CN"/>
        </w:rPr>
        <w:t>获得</w:t>
      </w:r>
      <w:r>
        <w:rPr>
          <w:lang w:eastAsia="zh-CN"/>
        </w:rPr>
        <w:t>"</w:t>
      </w:r>
      <w:r>
        <w:rPr>
          <w:lang w:eastAsia="zh-CN"/>
        </w:rPr>
        <w:t>、</w:t>
      </w:r>
      <w:r>
        <w:rPr>
          <w:lang w:eastAsia="zh-CN"/>
        </w:rPr>
        <w:t>"</w:t>
      </w:r>
      <w:r>
        <w:rPr>
          <w:lang w:eastAsia="zh-CN"/>
        </w:rPr>
        <w:t>授予</w:t>
      </w:r>
      <w:r>
        <w:rPr>
          <w:lang w:eastAsia="zh-CN"/>
        </w:rPr>
        <w:t>"</w:t>
      </w:r>
      <w:r>
        <w:rPr>
          <w:lang w:eastAsia="zh-CN"/>
        </w:rPr>
        <w:t>等，这些词语通常出现在证书文本的开头，但不包含实质性信息。最后，系统检查并移除文本中可能残留的引号，确保提取的内容是清洁的、标准化的文本。</w:t>
      </w:r>
    </w:p>
    <w:p w14:paraId="5AC788AA" w14:textId="77777777" w:rsidR="00AD5979" w:rsidRDefault="00000000">
      <w:pPr>
        <w:pStyle w:val="BodyText"/>
        <w:rPr>
          <w:lang w:eastAsia="zh-CN"/>
        </w:rPr>
      </w:pPr>
      <w:r>
        <w:rPr>
          <w:lang w:eastAsia="zh-CN"/>
        </w:rPr>
        <w:t>这些文本清理步骤显著提高了备用提取机制的准确性，确保系统即使在无法使用大语言模型的情况下也能提供合理的结果。备用机制虽然在复杂场景下不如大语言模型精确，但具有计算开销小、稳定性高的优势，特别适合资源受限的环境。</w:t>
      </w:r>
    </w:p>
    <w:p w14:paraId="33D2C198" w14:textId="77777777" w:rsidR="00AD5979" w:rsidRDefault="00000000">
      <w:pPr>
        <w:pStyle w:val="Heading2"/>
        <w:rPr>
          <w:lang w:eastAsia="zh-CN"/>
        </w:rPr>
      </w:pPr>
      <w:bookmarkStart w:id="18" w:name="系统集成与工作流程"/>
      <w:r>
        <w:rPr>
          <w:lang w:eastAsia="zh-CN"/>
        </w:rPr>
        <w:t>系统集成与工作流程</w:t>
      </w:r>
      <w:bookmarkEnd w:id="18"/>
    </w:p>
    <w:p w14:paraId="3759A3E9" w14:textId="77777777" w:rsidR="00AD5979" w:rsidRDefault="00000000">
      <w:pPr>
        <w:pStyle w:val="FirstParagraph"/>
        <w:rPr>
          <w:lang w:eastAsia="zh-CN"/>
        </w:rPr>
      </w:pPr>
      <w:r>
        <w:rPr>
          <w:lang w:eastAsia="zh-CN"/>
        </w:rPr>
        <w:t>整个系统通过精心设计的工作流程，实现了从图像输入到结构化</w:t>
      </w:r>
      <w:r>
        <w:rPr>
          <w:lang w:eastAsia="zh-CN"/>
        </w:rPr>
        <w:t>JSON</w:t>
      </w:r>
      <w:r>
        <w:rPr>
          <w:lang w:eastAsia="zh-CN"/>
        </w:rPr>
        <w:t>输出的端到端处理。系统工作流程可分为初始化、单图像处理和批量处理三个主要阶段。</w:t>
      </w:r>
    </w:p>
    <w:p w14:paraId="04F1E442" w14:textId="77777777" w:rsidR="00AD5979" w:rsidRDefault="00000000">
      <w:pPr>
        <w:pStyle w:val="Heading3"/>
        <w:rPr>
          <w:lang w:eastAsia="zh-CN"/>
        </w:rPr>
      </w:pPr>
      <w:bookmarkStart w:id="19" w:name="系统初始化与组件加载"/>
      <w:r>
        <w:rPr>
          <w:lang w:eastAsia="zh-CN"/>
        </w:rPr>
        <w:t>系统初始化与组件加载</w:t>
      </w:r>
      <w:bookmarkEnd w:id="19"/>
    </w:p>
    <w:p w14:paraId="4ECE7DCF" w14:textId="77777777" w:rsidR="00AD5979" w:rsidRDefault="00000000">
      <w:pPr>
        <w:pStyle w:val="FirstParagraph"/>
        <w:rPr>
          <w:lang w:eastAsia="zh-CN"/>
        </w:rPr>
      </w:pPr>
      <w:r>
        <w:rPr>
          <w:lang w:eastAsia="zh-CN"/>
        </w:rPr>
        <w:t>系统初始化阶段完成各个组件的加载和配置，包括创建必要的目录结构、初始化</w:t>
      </w:r>
      <w:r>
        <w:rPr>
          <w:lang w:eastAsia="zh-CN"/>
        </w:rPr>
        <w:t>PaddleOCR</w:t>
      </w:r>
      <w:r>
        <w:rPr>
          <w:lang w:eastAsia="zh-CN"/>
        </w:rPr>
        <w:t>引擎和加载大语言模型。</w:t>
      </w:r>
    </w:p>
    <w:p w14:paraId="62BD5320" w14:textId="77777777" w:rsidR="00AD5979" w:rsidRDefault="00000000">
      <w:pPr>
        <w:pStyle w:val="BodyText"/>
        <w:rPr>
          <w:lang w:eastAsia="zh-CN"/>
        </w:rPr>
      </w:pPr>
      <w:r>
        <w:rPr>
          <w:lang w:eastAsia="zh-CN"/>
        </w:rPr>
        <w:t>目录初始化确保图像和结果存储路径存在，使用</w:t>
      </w:r>
      <w:r>
        <w:rPr>
          <w:lang w:eastAsia="zh-CN"/>
        </w:rPr>
        <w:t>Python</w:t>
      </w:r>
      <w:r>
        <w:rPr>
          <w:lang w:eastAsia="zh-CN"/>
        </w:rPr>
        <w:t>的路径处理功能创建所需的目录结构，避免在后续操作中因路径不存在而出错。</w:t>
      </w:r>
    </w:p>
    <w:p w14:paraId="142AE62B" w14:textId="77777777" w:rsidR="00AD5979" w:rsidRDefault="00000000">
      <w:pPr>
        <w:pStyle w:val="BodyText"/>
        <w:rPr>
          <w:lang w:eastAsia="zh-CN"/>
        </w:rPr>
      </w:pPr>
      <w:r>
        <w:rPr>
          <w:lang w:eastAsia="zh-CN"/>
        </w:rPr>
        <w:t>PaddleOCR</w:t>
      </w:r>
      <w:r>
        <w:rPr>
          <w:lang w:eastAsia="zh-CN"/>
        </w:rPr>
        <w:t>初始化配置针对中文优化，并根据硬件条件启用</w:t>
      </w:r>
      <w:r>
        <w:rPr>
          <w:lang w:eastAsia="zh-CN"/>
        </w:rPr>
        <w:t>GPU</w:t>
      </w:r>
      <w:r>
        <w:rPr>
          <w:lang w:eastAsia="zh-CN"/>
        </w:rPr>
        <w:t>加速。系统检测当前环境是否支持</w:t>
      </w:r>
      <w:r>
        <w:rPr>
          <w:lang w:eastAsia="zh-CN"/>
        </w:rPr>
        <w:t>GPU</w:t>
      </w:r>
      <w:r>
        <w:rPr>
          <w:lang w:eastAsia="zh-CN"/>
        </w:rPr>
        <w:t>，并在可用时自动启用</w:t>
      </w:r>
      <w:r>
        <w:rPr>
          <w:lang w:eastAsia="zh-CN"/>
        </w:rPr>
        <w:t>GPU</w:t>
      </w:r>
      <w:r>
        <w:rPr>
          <w:lang w:eastAsia="zh-CN"/>
        </w:rPr>
        <w:t>加速，大幅提高处理速度；同时启用文本方向分类器，确保能够正确处理各种方向的文本。</w:t>
      </w:r>
    </w:p>
    <w:p w14:paraId="4CCCB68B" w14:textId="77777777" w:rsidR="00AD5979" w:rsidRDefault="00000000">
      <w:pPr>
        <w:pStyle w:val="BodyText"/>
        <w:rPr>
          <w:lang w:eastAsia="zh-CN"/>
        </w:rPr>
      </w:pPr>
      <w:r>
        <w:rPr>
          <w:lang w:eastAsia="zh-CN"/>
        </w:rPr>
        <w:t>大语言模型加载采用异常处理机制，确保即使模型加载失败也不会导致整个系统崩溃。系统尝试加载</w:t>
      </w:r>
      <w:r>
        <w:rPr>
          <w:lang w:eastAsia="zh-CN"/>
        </w:rPr>
        <w:t>Qwen2.5-Coder</w:t>
      </w:r>
      <w:r>
        <w:rPr>
          <w:lang w:eastAsia="zh-CN"/>
        </w:rPr>
        <w:t>模型，并设置自动数据类型和设备映射，以适应不同的硬件</w:t>
      </w:r>
      <w:r>
        <w:rPr>
          <w:lang w:eastAsia="zh-CN"/>
        </w:rPr>
        <w:lastRenderedPageBreak/>
        <w:t>环境。如果模型加载成功，系统将标记大语言模型为可用；如果加载失败，系统会记录错误并发出警告，表明将使用备用的提取方法。</w:t>
      </w:r>
    </w:p>
    <w:p w14:paraId="6483D1CE" w14:textId="77777777" w:rsidR="00AD5979" w:rsidRDefault="00000000">
      <w:pPr>
        <w:pStyle w:val="Heading3"/>
        <w:rPr>
          <w:lang w:eastAsia="zh-CN"/>
        </w:rPr>
      </w:pPr>
      <w:bookmarkStart w:id="20" w:name="单图像处理流程"/>
      <w:r>
        <w:rPr>
          <w:lang w:eastAsia="zh-CN"/>
        </w:rPr>
        <w:t>单图像处理流程</w:t>
      </w:r>
      <w:bookmarkEnd w:id="20"/>
    </w:p>
    <w:p w14:paraId="3014A779" w14:textId="77777777" w:rsidR="00AD5979" w:rsidRDefault="00000000">
      <w:pPr>
        <w:pStyle w:val="FirstParagraph"/>
        <w:rPr>
          <w:lang w:eastAsia="zh-CN"/>
        </w:rPr>
      </w:pPr>
      <w:r>
        <w:rPr>
          <w:lang w:eastAsia="zh-CN"/>
        </w:rPr>
        <w:t>单图像处理是系统的核心功能，完成从图像到结构化信息的完整转换。处理流程包括图像读取、预处理、</w:t>
      </w:r>
      <w:r>
        <w:rPr>
          <w:lang w:eastAsia="zh-CN"/>
        </w:rPr>
        <w:t>OCR</w:t>
      </w:r>
      <w:r>
        <w:rPr>
          <w:lang w:eastAsia="zh-CN"/>
        </w:rPr>
        <w:t>识别、大语言模型分析和结果输出等步骤。</w:t>
      </w:r>
    </w:p>
    <w:p w14:paraId="2369AC6B" w14:textId="77777777" w:rsidR="00AD5979" w:rsidRDefault="00000000">
      <w:pPr>
        <w:pStyle w:val="BodyText"/>
        <w:rPr>
          <w:lang w:eastAsia="zh-CN"/>
        </w:rPr>
      </w:pPr>
      <w:r>
        <w:rPr>
          <w:lang w:eastAsia="zh-CN"/>
        </w:rPr>
        <w:t>系统首先读取图像并进行多种预处理，如果图像无法读取，系统会返回适当的错误信息。对于成功读取的图像，系统将进行原始图像</w:t>
      </w:r>
      <w:r>
        <w:rPr>
          <w:lang w:eastAsia="zh-CN"/>
        </w:rPr>
        <w:t>OCR</w:t>
      </w:r>
      <w:r>
        <w:rPr>
          <w:lang w:eastAsia="zh-CN"/>
        </w:rPr>
        <w:t>和增强图像</w:t>
      </w:r>
      <w:r>
        <w:rPr>
          <w:lang w:eastAsia="zh-CN"/>
        </w:rPr>
        <w:t>OCR</w:t>
      </w:r>
      <w:r>
        <w:rPr>
          <w:lang w:eastAsia="zh-CN"/>
        </w:rPr>
        <w:t>两条并行处理路径，然后选择效果最佳的结果。</w:t>
      </w:r>
    </w:p>
    <w:p w14:paraId="28084815" w14:textId="77777777" w:rsidR="00AD5979" w:rsidRDefault="00000000">
      <w:pPr>
        <w:pStyle w:val="BodyText"/>
        <w:rPr>
          <w:lang w:eastAsia="zh-CN"/>
        </w:rPr>
      </w:pPr>
      <w:r>
        <w:rPr>
          <w:lang w:eastAsia="zh-CN"/>
        </w:rPr>
        <w:t>从</w:t>
      </w:r>
      <w:r>
        <w:rPr>
          <w:lang w:eastAsia="zh-CN"/>
        </w:rPr>
        <w:t>OCR</w:t>
      </w:r>
      <w:r>
        <w:rPr>
          <w:lang w:eastAsia="zh-CN"/>
        </w:rPr>
        <w:t>结果中提取文本和置信度后，系统计算平均置信度作为结果质量的指标，并将所有文本行合并为保留原始布局的完整文本。根据大语言模型的可用性，系统会选择相应的信息提取方法：如果大语言模型可用，则使用模型进行高级语义理解和结构化提取；如果不可用，则回退到基于规则的提取方法。</w:t>
      </w:r>
    </w:p>
    <w:p w14:paraId="60C224D8" w14:textId="77777777" w:rsidR="00AD5979" w:rsidRDefault="00000000">
      <w:pPr>
        <w:pStyle w:val="BodyText"/>
        <w:rPr>
          <w:lang w:eastAsia="zh-CN"/>
        </w:rPr>
      </w:pPr>
      <w:r>
        <w:rPr>
          <w:lang w:eastAsia="zh-CN"/>
        </w:rPr>
        <w:t>最后，系统生成标准化的</w:t>
      </w:r>
      <w:r>
        <w:rPr>
          <w:lang w:eastAsia="zh-CN"/>
        </w:rPr>
        <w:t>JSON</w:t>
      </w:r>
      <w:r>
        <w:rPr>
          <w:lang w:eastAsia="zh-CN"/>
        </w:rPr>
        <w:t>结果，包含处理状态、提取的证书信息、</w:t>
      </w:r>
      <w:r>
        <w:rPr>
          <w:lang w:eastAsia="zh-CN"/>
        </w:rPr>
        <w:t>OCR</w:t>
      </w:r>
      <w:r>
        <w:rPr>
          <w:lang w:eastAsia="zh-CN"/>
        </w:rPr>
        <w:t>置信度、原始图像路径和</w:t>
      </w:r>
      <w:r>
        <w:rPr>
          <w:lang w:eastAsia="zh-CN"/>
        </w:rPr>
        <w:t>OCR</w:t>
      </w:r>
      <w:r>
        <w:rPr>
          <w:lang w:eastAsia="zh-CN"/>
        </w:rPr>
        <w:t>识别的完整文本。这一完整的输出结构既便于后续处理，也为可能的调试和改进提供了详细信息。</w:t>
      </w:r>
    </w:p>
    <w:p w14:paraId="130C5CCC" w14:textId="77777777" w:rsidR="00AD5979" w:rsidRDefault="00000000">
      <w:pPr>
        <w:pStyle w:val="Heading3"/>
        <w:rPr>
          <w:lang w:eastAsia="zh-CN"/>
        </w:rPr>
      </w:pPr>
      <w:bookmarkStart w:id="21" w:name="批量处理逻辑"/>
      <w:r>
        <w:rPr>
          <w:lang w:eastAsia="zh-CN"/>
        </w:rPr>
        <w:t>批量处理逻辑</w:t>
      </w:r>
      <w:bookmarkEnd w:id="21"/>
    </w:p>
    <w:p w14:paraId="5C50A7EB" w14:textId="77777777" w:rsidR="00AD5979" w:rsidRDefault="00000000">
      <w:pPr>
        <w:pStyle w:val="FirstParagraph"/>
        <w:rPr>
          <w:lang w:eastAsia="zh-CN"/>
        </w:rPr>
      </w:pPr>
      <w:r>
        <w:rPr>
          <w:lang w:eastAsia="zh-CN"/>
        </w:rPr>
        <w:t>系统支持批量处理多张证书图像，自动遍历指定目录中的所有图像文件，并为每张图像生成单独的结果文件，同时创建合并结果。</w:t>
      </w:r>
    </w:p>
    <w:p w14:paraId="1D46C9D9" w14:textId="77777777" w:rsidR="00AD5979" w:rsidRDefault="00000000">
      <w:pPr>
        <w:pStyle w:val="BodyText"/>
        <w:rPr>
          <w:lang w:eastAsia="zh-CN"/>
        </w:rPr>
      </w:pPr>
      <w:r>
        <w:rPr>
          <w:lang w:eastAsia="zh-CN"/>
        </w:rPr>
        <w:t>批量处理首先获取目录中所有支持的图像文件，包括</w:t>
      </w:r>
      <w:r>
        <w:rPr>
          <w:lang w:eastAsia="zh-CN"/>
        </w:rPr>
        <w:t>PNG</w:t>
      </w:r>
      <w:r>
        <w:rPr>
          <w:lang w:eastAsia="zh-CN"/>
        </w:rPr>
        <w:t>、</w:t>
      </w:r>
      <w:r>
        <w:rPr>
          <w:lang w:eastAsia="zh-CN"/>
        </w:rPr>
        <w:t>JPG</w:t>
      </w:r>
      <w:r>
        <w:rPr>
          <w:lang w:eastAsia="zh-CN"/>
        </w:rPr>
        <w:t>、</w:t>
      </w:r>
      <w:r>
        <w:rPr>
          <w:lang w:eastAsia="zh-CN"/>
        </w:rPr>
        <w:t>JPEG</w:t>
      </w:r>
      <w:r>
        <w:rPr>
          <w:lang w:eastAsia="zh-CN"/>
        </w:rPr>
        <w:t>、</w:t>
      </w:r>
      <w:r>
        <w:rPr>
          <w:lang w:eastAsia="zh-CN"/>
        </w:rPr>
        <w:t>TIF</w:t>
      </w:r>
      <w:r>
        <w:rPr>
          <w:lang w:eastAsia="zh-CN"/>
        </w:rPr>
        <w:t>和</w:t>
      </w:r>
      <w:r>
        <w:rPr>
          <w:lang w:eastAsia="zh-CN"/>
        </w:rPr>
        <w:t>TIFF</w:t>
      </w:r>
      <w:r>
        <w:rPr>
          <w:lang w:eastAsia="zh-CN"/>
        </w:rPr>
        <w:t>格式，然后逐个处理每个图像文件。对于每个处理的图像，系统会生成一个以原图像名为基础的</w:t>
      </w:r>
      <w:r>
        <w:rPr>
          <w:lang w:eastAsia="zh-CN"/>
        </w:rPr>
        <w:t>JSON</w:t>
      </w:r>
      <w:r>
        <w:rPr>
          <w:lang w:eastAsia="zh-CN"/>
        </w:rPr>
        <w:t>结果文件，保存在指定的结果目录中。</w:t>
      </w:r>
    </w:p>
    <w:p w14:paraId="3FBA5DC1" w14:textId="77777777" w:rsidR="00AD5979" w:rsidRDefault="00000000">
      <w:pPr>
        <w:pStyle w:val="BodyText"/>
        <w:rPr>
          <w:lang w:eastAsia="zh-CN"/>
        </w:rPr>
      </w:pPr>
      <w:r>
        <w:rPr>
          <w:lang w:eastAsia="zh-CN"/>
        </w:rPr>
        <w:t>所有单个图像的处理结果也会被收集到一个数组中，最终保存为一个统一的合并结果文件，便于整体分析和批量处理。系统在处理完成后会输出处理统计信息，包括总处理图像数、成功数和错误数，并可选地打印一个示例结果，便于用户快速了解处理效果。</w:t>
      </w:r>
    </w:p>
    <w:p w14:paraId="6BAB795F" w14:textId="77777777" w:rsidR="00AD5979" w:rsidRDefault="00000000">
      <w:pPr>
        <w:pStyle w:val="BodyText"/>
        <w:rPr>
          <w:lang w:eastAsia="zh-CN"/>
        </w:rPr>
      </w:pPr>
      <w:r>
        <w:rPr>
          <w:lang w:eastAsia="zh-CN"/>
        </w:rPr>
        <w:t>这种设计便于用户根据需要查看单个证书的详细信息，或对多张证书的信息进行汇总分析，极大地提高了系统的实用性和灵活性。</w:t>
      </w:r>
    </w:p>
    <w:p w14:paraId="2C5C1D8F" w14:textId="77777777" w:rsidR="00AD5979" w:rsidRDefault="00000000">
      <w:pPr>
        <w:pStyle w:val="Heading2"/>
        <w:rPr>
          <w:lang w:eastAsia="zh-CN"/>
        </w:rPr>
      </w:pPr>
      <w:bookmarkStart w:id="22" w:name="系统技术亮点与创新"/>
      <w:r>
        <w:rPr>
          <w:lang w:eastAsia="zh-CN"/>
        </w:rPr>
        <w:t>系统技术亮点与创新</w:t>
      </w:r>
      <w:bookmarkEnd w:id="22"/>
    </w:p>
    <w:p w14:paraId="64E6CDF0" w14:textId="77777777" w:rsidR="00AD5979" w:rsidRDefault="00000000">
      <w:pPr>
        <w:pStyle w:val="FirstParagraph"/>
        <w:rPr>
          <w:lang w:eastAsia="zh-CN"/>
        </w:rPr>
      </w:pPr>
      <w:r>
        <w:rPr>
          <w:lang w:eastAsia="zh-CN"/>
        </w:rPr>
        <w:t>中文证书</w:t>
      </w:r>
      <w:r>
        <w:rPr>
          <w:lang w:eastAsia="zh-CN"/>
        </w:rPr>
        <w:t>OCR</w:t>
      </w:r>
      <w:r>
        <w:rPr>
          <w:lang w:eastAsia="zh-CN"/>
        </w:rPr>
        <w:t>内容提取系统在技术实现上具有多个亮点和创新，涵盖了图像处理、</w:t>
      </w:r>
      <w:r>
        <w:rPr>
          <w:lang w:eastAsia="zh-CN"/>
        </w:rPr>
        <w:t>OCR</w:t>
      </w:r>
      <w:r>
        <w:rPr>
          <w:lang w:eastAsia="zh-CN"/>
        </w:rPr>
        <w:t>识别、大语言模型应用等多个方面。</w:t>
      </w:r>
    </w:p>
    <w:p w14:paraId="05776BF9" w14:textId="77777777" w:rsidR="00AD5979" w:rsidRDefault="00000000">
      <w:pPr>
        <w:pStyle w:val="Heading3"/>
        <w:rPr>
          <w:lang w:eastAsia="zh-CN"/>
        </w:rPr>
      </w:pPr>
      <w:bookmarkStart w:id="23" w:name="多层图像增强策略"/>
      <w:r>
        <w:rPr>
          <w:lang w:eastAsia="zh-CN"/>
        </w:rPr>
        <w:lastRenderedPageBreak/>
        <w:t>多层图像增强策略</w:t>
      </w:r>
      <w:bookmarkEnd w:id="23"/>
    </w:p>
    <w:p w14:paraId="5175E5A1" w14:textId="77777777" w:rsidR="00AD5979" w:rsidRDefault="00000000">
      <w:pPr>
        <w:pStyle w:val="FirstParagraph"/>
        <w:rPr>
          <w:lang w:eastAsia="zh-CN"/>
        </w:rPr>
      </w:pPr>
      <w:r>
        <w:rPr>
          <w:lang w:eastAsia="zh-CN"/>
        </w:rPr>
        <w:t>系统采用了灰度转换、自适应阈值处理、非局部均值降噪和形态学膨胀的多层图像增强策略，针对不同类型证书图像的特点进行优化处理。这种多层策略显著提高了</w:t>
      </w:r>
      <w:r>
        <w:rPr>
          <w:lang w:eastAsia="zh-CN"/>
        </w:rPr>
        <w:t>OCR</w:t>
      </w:r>
      <w:r>
        <w:rPr>
          <w:lang w:eastAsia="zh-CN"/>
        </w:rPr>
        <w:t>的文本识别率，特别是对于光照不均、对比度不足的证书图像。</w:t>
      </w:r>
    </w:p>
    <w:p w14:paraId="32F737D7" w14:textId="77777777" w:rsidR="00AD5979" w:rsidRDefault="00AD5979">
      <w:pPr>
        <w:pStyle w:val="BodyText"/>
        <w:rPr>
          <w:lang w:eastAsia="zh-CN"/>
        </w:rPr>
      </w:pPr>
    </w:p>
    <w:p w14:paraId="51261197" w14:textId="77777777" w:rsidR="00AD5979" w:rsidRDefault="00000000">
      <w:pPr>
        <w:pStyle w:val="Heading3"/>
        <w:rPr>
          <w:lang w:eastAsia="zh-CN"/>
        </w:rPr>
      </w:pPr>
      <w:bookmarkStart w:id="24" w:name="并行ocr策略与最佳结果选择"/>
      <w:r>
        <w:rPr>
          <w:lang w:eastAsia="zh-CN"/>
        </w:rPr>
        <w:t>并行</w:t>
      </w:r>
      <w:r>
        <w:rPr>
          <w:lang w:eastAsia="zh-CN"/>
        </w:rPr>
        <w:t>OCR</w:t>
      </w:r>
      <w:r>
        <w:rPr>
          <w:lang w:eastAsia="zh-CN"/>
        </w:rPr>
        <w:t>策略与最佳结果选择</w:t>
      </w:r>
      <w:bookmarkEnd w:id="24"/>
    </w:p>
    <w:p w14:paraId="3C7DA991" w14:textId="77777777" w:rsidR="00AD5979" w:rsidRDefault="00000000">
      <w:pPr>
        <w:pStyle w:val="FirstParagraph"/>
        <w:rPr>
          <w:lang w:eastAsia="zh-CN"/>
        </w:rPr>
      </w:pPr>
      <w:r>
        <w:rPr>
          <w:lang w:eastAsia="zh-CN"/>
        </w:rPr>
        <w:t>系统不局限于单一</w:t>
      </w:r>
      <w:r>
        <w:rPr>
          <w:lang w:eastAsia="zh-CN"/>
        </w:rPr>
        <w:t>OCR</w:t>
      </w:r>
      <w:r>
        <w:rPr>
          <w:lang w:eastAsia="zh-CN"/>
        </w:rPr>
        <w:t>路径，而是同时对原始图像和增强图像进行</w:t>
      </w:r>
      <w:r>
        <w:rPr>
          <w:lang w:eastAsia="zh-CN"/>
        </w:rPr>
        <w:t>OCR</w:t>
      </w:r>
      <w:r>
        <w:rPr>
          <w:lang w:eastAsia="zh-CN"/>
        </w:rPr>
        <w:t>识别，然后选择识别到更多文本的结果。这种并行策略大大提高了系统的适应性和鲁棒性，能够应对各种质量的证书图像。</w:t>
      </w:r>
    </w:p>
    <w:p w14:paraId="3BDF061A" w14:textId="77777777" w:rsidR="00AD5979" w:rsidRDefault="00000000">
      <w:pPr>
        <w:pStyle w:val="BodyText"/>
        <w:rPr>
          <w:lang w:eastAsia="zh-CN"/>
        </w:rPr>
      </w:pPr>
      <w:r>
        <w:rPr>
          <w:lang w:eastAsia="zh-CN"/>
        </w:rPr>
        <w:t>通过对比不同预处理方法的</w:t>
      </w:r>
      <w:r>
        <w:rPr>
          <w:lang w:eastAsia="zh-CN"/>
        </w:rPr>
        <w:t>OCR</w:t>
      </w:r>
      <w:r>
        <w:rPr>
          <w:lang w:eastAsia="zh-CN"/>
        </w:rPr>
        <w:t>结果，系统能够自动选择最优结果，这一</w:t>
      </w:r>
      <w:r>
        <w:rPr>
          <w:lang w:eastAsia="zh-CN"/>
        </w:rPr>
        <w:t>"</w:t>
      </w:r>
      <w:r>
        <w:rPr>
          <w:lang w:eastAsia="zh-CN"/>
        </w:rPr>
        <w:t>竞争选优</w:t>
      </w:r>
      <w:r>
        <w:rPr>
          <w:lang w:eastAsia="zh-CN"/>
        </w:rPr>
        <w:t>"</w:t>
      </w:r>
      <w:r>
        <w:rPr>
          <w:lang w:eastAsia="zh-CN"/>
        </w:rPr>
        <w:t>策略显著提高了整体识别率，减少了因单一预处理方法不适应特定图像而导致的识别失败。对于每个预处理路径，系统都会评估其产生的文本行数量和总体文本质量，然后选择能够提供最丰富、最完整信息的结果进行后续处理。</w:t>
      </w:r>
    </w:p>
    <w:p w14:paraId="75F9F8E5" w14:textId="77777777" w:rsidR="00AD5979" w:rsidRDefault="00000000">
      <w:pPr>
        <w:pStyle w:val="Heading3"/>
        <w:rPr>
          <w:lang w:eastAsia="zh-CN"/>
        </w:rPr>
      </w:pPr>
      <w:bookmarkStart w:id="25" w:name="大语言模型与规则方法的混合架构"/>
      <w:r>
        <w:rPr>
          <w:lang w:eastAsia="zh-CN"/>
        </w:rPr>
        <w:t>大语言模型与规则方法的混合架构</w:t>
      </w:r>
      <w:bookmarkEnd w:id="25"/>
    </w:p>
    <w:p w14:paraId="11CE6726" w14:textId="77777777" w:rsidR="00AD5979" w:rsidRDefault="00000000">
      <w:pPr>
        <w:pStyle w:val="FirstParagraph"/>
        <w:rPr>
          <w:lang w:eastAsia="zh-CN"/>
        </w:rPr>
      </w:pPr>
      <w:r>
        <w:rPr>
          <w:lang w:eastAsia="zh-CN"/>
        </w:rPr>
        <w:t>系统最大的创新在于将传统的规则方法与现代的大语言模型技术相结合，形成了一个具有高度适应性的混合架构。这种架构在不同场景下表现出优异的特性：</w:t>
      </w:r>
    </w:p>
    <w:p w14:paraId="3657DD52" w14:textId="77777777" w:rsidR="00AD5979" w:rsidRDefault="00000000">
      <w:pPr>
        <w:pStyle w:val="BodyText"/>
        <w:rPr>
          <w:lang w:eastAsia="zh-CN"/>
        </w:rPr>
      </w:pPr>
      <w:r>
        <w:rPr>
          <w:lang w:eastAsia="zh-CN"/>
        </w:rPr>
        <w:t>当大语言模型可用时，系统利用其强大的文本理解能力，实现高精度的结构化信息提取；当大语言模型不可用时，系统无缝切换到基于规则的提取方法，确保基本功能可用；即使在使用大语言模型的情况下，也保留规则方法作为备用，处理模型可能的失败情况。</w:t>
      </w:r>
    </w:p>
    <w:p w14:paraId="63D25553" w14:textId="77777777" w:rsidR="00AD5979" w:rsidRDefault="00000000">
      <w:pPr>
        <w:pStyle w:val="BodyText"/>
        <w:rPr>
          <w:lang w:eastAsia="zh-CN"/>
        </w:rPr>
      </w:pPr>
      <w:r>
        <w:rPr>
          <w:lang w:eastAsia="zh-CN"/>
        </w:rPr>
        <w:t>这种混合架构使系统在各种部署环境下都能稳定运行，从高性能服务器到资源受限的边缘设备，都能提供适当级别的服务。系统通过状态标志和异常捕获机制实现了两种方法间的平滑过渡，确保在任何条件下都能提供最佳可能的结果。</w:t>
      </w:r>
    </w:p>
    <w:p w14:paraId="17203662" w14:textId="77777777" w:rsidR="00AD5979" w:rsidRDefault="00000000">
      <w:pPr>
        <w:pStyle w:val="Heading3"/>
        <w:rPr>
          <w:lang w:eastAsia="zh-CN"/>
        </w:rPr>
      </w:pPr>
      <w:bookmarkStart w:id="26" w:name="自适应的提示词工程"/>
      <w:r>
        <w:rPr>
          <w:lang w:eastAsia="zh-CN"/>
        </w:rPr>
        <w:t>自适应的提示词工程</w:t>
      </w:r>
      <w:bookmarkEnd w:id="26"/>
    </w:p>
    <w:p w14:paraId="49D3104A" w14:textId="77777777" w:rsidR="00AD5979" w:rsidRDefault="00000000">
      <w:pPr>
        <w:pStyle w:val="FirstParagraph"/>
        <w:rPr>
          <w:lang w:eastAsia="zh-CN"/>
        </w:rPr>
      </w:pPr>
      <w:r>
        <w:rPr>
          <w:lang w:eastAsia="zh-CN"/>
        </w:rPr>
        <w:t>系统的提示词设计结合了角色定义、任务说明、领域知识提示和格式约束等多种技术，形成了一个高度优化的提示模板。通过这种设计，即使是通用的大语言模型也能针对证书文本的特定结构进行高精度的信息提取。</w:t>
      </w:r>
    </w:p>
    <w:p w14:paraId="4124B3AF" w14:textId="77777777" w:rsidR="00AD5979" w:rsidRDefault="00000000">
      <w:pPr>
        <w:pStyle w:val="BodyText"/>
        <w:rPr>
          <w:lang w:eastAsia="zh-CN"/>
        </w:rPr>
      </w:pPr>
      <w:r>
        <w:rPr>
          <w:lang w:eastAsia="zh-CN"/>
        </w:rPr>
        <w:t>提示词中的领域特定知识提示（如竞赛关键词、奖项级别关键词等）有效激活了模型对证书特定格式的识别能力，而严格的格式约束则确保了输出的一致性和可解析性。系统的提示词不仅包含了任务描述和数据格式要求，还融入了证书文本的特定模式知识，如竞赛名称通常包含</w:t>
      </w:r>
      <w:r>
        <w:rPr>
          <w:lang w:eastAsia="zh-CN"/>
        </w:rPr>
        <w:t>"</w:t>
      </w:r>
      <w:r>
        <w:rPr>
          <w:lang w:eastAsia="zh-CN"/>
        </w:rPr>
        <w:t>大赛</w:t>
      </w:r>
      <w:r>
        <w:rPr>
          <w:lang w:eastAsia="zh-CN"/>
        </w:rPr>
        <w:t>"</w:t>
      </w:r>
      <w:r>
        <w:rPr>
          <w:lang w:eastAsia="zh-CN"/>
        </w:rPr>
        <w:t>、</w:t>
      </w:r>
      <w:r>
        <w:rPr>
          <w:lang w:eastAsia="zh-CN"/>
        </w:rPr>
        <w:t>"</w:t>
      </w:r>
      <w:r>
        <w:rPr>
          <w:lang w:eastAsia="zh-CN"/>
        </w:rPr>
        <w:t>比赛</w:t>
      </w:r>
      <w:r>
        <w:rPr>
          <w:lang w:eastAsia="zh-CN"/>
        </w:rPr>
        <w:t>"</w:t>
      </w:r>
      <w:r>
        <w:rPr>
          <w:lang w:eastAsia="zh-CN"/>
        </w:rPr>
        <w:t>等关键词，奖项级别通常包含</w:t>
      </w:r>
      <w:r>
        <w:rPr>
          <w:lang w:eastAsia="zh-CN"/>
        </w:rPr>
        <w:t>"</w:t>
      </w:r>
      <w:r>
        <w:rPr>
          <w:lang w:eastAsia="zh-CN"/>
        </w:rPr>
        <w:t>等奖</w:t>
      </w:r>
      <w:r>
        <w:rPr>
          <w:lang w:eastAsia="zh-CN"/>
        </w:rPr>
        <w:t>"</w:t>
      </w:r>
      <w:r>
        <w:rPr>
          <w:lang w:eastAsia="zh-CN"/>
        </w:rPr>
        <w:t>、</w:t>
      </w:r>
      <w:r>
        <w:rPr>
          <w:lang w:eastAsia="zh-CN"/>
        </w:rPr>
        <w:t>"</w:t>
      </w:r>
      <w:r>
        <w:rPr>
          <w:lang w:eastAsia="zh-CN"/>
        </w:rPr>
        <w:t>金奖</w:t>
      </w:r>
      <w:r>
        <w:rPr>
          <w:lang w:eastAsia="zh-CN"/>
        </w:rPr>
        <w:t>"</w:t>
      </w:r>
      <w:r>
        <w:rPr>
          <w:lang w:eastAsia="zh-CN"/>
        </w:rPr>
        <w:t>等词语，项目名称通常位于引号内等。这些领域知识的融入显著提高了模型的提取准确性。</w:t>
      </w:r>
    </w:p>
    <w:p w14:paraId="380E2162" w14:textId="77777777" w:rsidR="00AD5979" w:rsidRDefault="00000000">
      <w:pPr>
        <w:pStyle w:val="Heading3"/>
        <w:rPr>
          <w:lang w:eastAsia="zh-CN"/>
        </w:rPr>
      </w:pPr>
      <w:bookmarkStart w:id="27" w:name="结构化验证与自动修复"/>
      <w:r>
        <w:rPr>
          <w:lang w:eastAsia="zh-CN"/>
        </w:rPr>
        <w:lastRenderedPageBreak/>
        <w:t>结构化验证与自动修复</w:t>
      </w:r>
      <w:bookmarkEnd w:id="27"/>
    </w:p>
    <w:p w14:paraId="11237A28" w14:textId="77777777" w:rsidR="00AD5979" w:rsidRDefault="00000000">
      <w:pPr>
        <w:pStyle w:val="FirstParagraph"/>
        <w:rPr>
          <w:lang w:eastAsia="zh-CN"/>
        </w:rPr>
      </w:pPr>
      <w:r>
        <w:rPr>
          <w:lang w:eastAsia="zh-CN"/>
        </w:rPr>
        <w:t>系统实现了全面的结果验证和自动修复机制，确保输出的</w:t>
      </w:r>
      <w:r>
        <w:rPr>
          <w:lang w:eastAsia="zh-CN"/>
        </w:rPr>
        <w:t>JSON</w:t>
      </w:r>
      <w:r>
        <w:rPr>
          <w:lang w:eastAsia="zh-CN"/>
        </w:rPr>
        <w:t>数据符合预期格式。这一机制包括字段完整性检查、类型验证、嵌套结构修复和数据清理等多个方面，大大提高了系统输出的可靠性。</w:t>
      </w:r>
    </w:p>
    <w:p w14:paraId="191203EF" w14:textId="77777777" w:rsidR="00AD5979" w:rsidRDefault="00000000">
      <w:pPr>
        <w:pStyle w:val="BodyText"/>
        <w:rPr>
          <w:lang w:eastAsia="zh-CN"/>
        </w:rPr>
      </w:pPr>
      <w:r>
        <w:rPr>
          <w:lang w:eastAsia="zh-CN"/>
        </w:rPr>
        <w:t>特别是针对人员信息的处理，系统通过去重和格式标准化，有效处理了证书文本中可能出现的重复名称和不规范表达，提供了更加清晰和一致的结果。验证机制确保了所有必要字段都存在，即使某些信息无法从原始文本中提取，系统也会提供合理的默认值，保证输出数据结构的完整性；类型检查确保了所有字段的数据类型符合预期，字符串字段确实是字符串，列表字段确实是列表，避免了因类型不匹配导致的下游处理错误。</w:t>
      </w:r>
    </w:p>
    <w:p w14:paraId="632DB287" w14:textId="77777777" w:rsidR="00AD5979" w:rsidRDefault="00000000">
      <w:pPr>
        <w:pStyle w:val="Heading2"/>
        <w:rPr>
          <w:lang w:eastAsia="zh-CN"/>
        </w:rPr>
      </w:pPr>
      <w:bookmarkStart w:id="28" w:name="技术挑战与解决方案"/>
      <w:r>
        <w:rPr>
          <w:lang w:eastAsia="zh-CN"/>
        </w:rPr>
        <w:t>技术挑战与解决方案</w:t>
      </w:r>
      <w:bookmarkEnd w:id="28"/>
    </w:p>
    <w:p w14:paraId="6B26C28D" w14:textId="77777777" w:rsidR="00AD5979" w:rsidRDefault="00000000">
      <w:pPr>
        <w:pStyle w:val="FirstParagraph"/>
        <w:rPr>
          <w:lang w:eastAsia="zh-CN"/>
        </w:rPr>
      </w:pPr>
      <w:r>
        <w:rPr>
          <w:lang w:eastAsia="zh-CN"/>
        </w:rPr>
        <w:t>在系统开发和实现过程中，团队面临并解决了多个技术挑战，这些挑战及其解决方案对系统的最终性能有着决定性影响。</w:t>
      </w:r>
    </w:p>
    <w:p w14:paraId="49028F70" w14:textId="77777777" w:rsidR="00AD5979" w:rsidRDefault="00000000">
      <w:pPr>
        <w:pStyle w:val="Heading3"/>
        <w:rPr>
          <w:lang w:eastAsia="zh-CN"/>
        </w:rPr>
      </w:pPr>
      <w:bookmarkStart w:id="29" w:name="证书版式多样性的处理"/>
      <w:r>
        <w:rPr>
          <w:lang w:eastAsia="zh-CN"/>
        </w:rPr>
        <w:t>证书版式多样性的处理</w:t>
      </w:r>
      <w:bookmarkEnd w:id="29"/>
    </w:p>
    <w:p w14:paraId="02458B0A" w14:textId="77777777" w:rsidR="00AD5979" w:rsidRDefault="00000000">
      <w:pPr>
        <w:pStyle w:val="FirstParagraph"/>
        <w:rPr>
          <w:lang w:eastAsia="zh-CN"/>
        </w:rPr>
      </w:pPr>
      <w:r>
        <w:rPr>
          <w:lang w:eastAsia="zh-CN"/>
        </w:rPr>
        <w:t>中文证书在版式、字体、布局上存在极大的多样性，这给</w:t>
      </w:r>
      <w:r>
        <w:rPr>
          <w:lang w:eastAsia="zh-CN"/>
        </w:rPr>
        <w:t>OCR</w:t>
      </w:r>
      <w:r>
        <w:rPr>
          <w:lang w:eastAsia="zh-CN"/>
        </w:rPr>
        <w:t>识别和信息提取带来了巨大挑战。系统通过以下技术手段解决这一问题：</w:t>
      </w:r>
    </w:p>
    <w:p w14:paraId="40F3BFD2" w14:textId="77777777" w:rsidR="00AD5979" w:rsidRDefault="00000000">
      <w:pPr>
        <w:pStyle w:val="BodyText"/>
        <w:rPr>
          <w:lang w:eastAsia="zh-CN"/>
        </w:rPr>
      </w:pPr>
      <w:r>
        <w:rPr>
          <w:lang w:eastAsia="zh-CN"/>
        </w:rPr>
        <w:t>多角度文本识别通过启用</w:t>
      </w:r>
      <w:r>
        <w:rPr>
          <w:lang w:eastAsia="zh-CN"/>
        </w:rPr>
        <w:t>PaddleOCR</w:t>
      </w:r>
      <w:r>
        <w:rPr>
          <w:lang w:eastAsia="zh-CN"/>
        </w:rPr>
        <w:t>的文本方向分类器，自动识别并校正文本方向，使系统能够处理各种角度拍摄或扫描的证书图像。全文本语义分析不依赖固定的位置规则，而是通过大语言模型理解整体语义关系，克服了传统方法依赖固定布局的局限性。上下文关联提取考虑文本片段之间的语义关联，提高关键信息的识别准确率，特别是对于复杂布局的证书尤为有效。</w:t>
      </w:r>
    </w:p>
    <w:p w14:paraId="6212B62D" w14:textId="77777777" w:rsidR="00AD5979" w:rsidRDefault="00000000">
      <w:pPr>
        <w:pStyle w:val="BodyText"/>
        <w:rPr>
          <w:lang w:eastAsia="zh-CN"/>
        </w:rPr>
      </w:pPr>
      <w:r>
        <w:rPr>
          <w:lang w:eastAsia="zh-CN"/>
        </w:rPr>
        <w:t>这些措施使系统能够适应各种证书格式，包括传统横排证书、现代设计证书和特殊布局证书等。系统不再依赖预定义的模板或固定的位置规则，而是通过语义理解和上下文关联，灵活应对各种布局变化，大大提高了适应性和准确率。</w:t>
      </w:r>
    </w:p>
    <w:p w14:paraId="02E3D9DB" w14:textId="77777777" w:rsidR="00AD5979" w:rsidRDefault="00000000">
      <w:pPr>
        <w:pStyle w:val="Heading3"/>
        <w:rPr>
          <w:lang w:eastAsia="zh-CN"/>
        </w:rPr>
      </w:pPr>
      <w:bookmarkStart w:id="30" w:name="中文文本特性的应对"/>
      <w:r>
        <w:rPr>
          <w:lang w:eastAsia="zh-CN"/>
        </w:rPr>
        <w:t>中文文本特性的应对</w:t>
      </w:r>
      <w:bookmarkEnd w:id="30"/>
    </w:p>
    <w:p w14:paraId="7A29638C" w14:textId="77777777" w:rsidR="00AD5979" w:rsidRDefault="00000000">
      <w:pPr>
        <w:pStyle w:val="FirstParagraph"/>
        <w:rPr>
          <w:lang w:eastAsia="zh-CN"/>
        </w:rPr>
      </w:pPr>
      <w:r>
        <w:rPr>
          <w:lang w:eastAsia="zh-CN"/>
        </w:rPr>
        <w:t>中文文本比拉丁文字更为复杂，缺乏明显的词间分隔，且存在大量同形异义字和多义词，这给信息提取带来了额外的难度。系统通过以下策略有效应对这些挑战：</w:t>
      </w:r>
    </w:p>
    <w:p w14:paraId="20DCEC86" w14:textId="77777777" w:rsidR="00AD5979" w:rsidRDefault="00000000">
      <w:pPr>
        <w:pStyle w:val="BodyText"/>
        <w:rPr>
          <w:lang w:eastAsia="zh-CN"/>
        </w:rPr>
      </w:pPr>
      <w:r>
        <w:rPr>
          <w:lang w:eastAsia="zh-CN"/>
        </w:rPr>
        <w:t>专用中文</w:t>
      </w:r>
      <w:r>
        <w:rPr>
          <w:lang w:eastAsia="zh-CN"/>
        </w:rPr>
        <w:t>OCR</w:t>
      </w:r>
      <w:r>
        <w:rPr>
          <w:lang w:eastAsia="zh-CN"/>
        </w:rPr>
        <w:t>模型使用针对中文优化的</w:t>
      </w:r>
      <w:r>
        <w:rPr>
          <w:lang w:eastAsia="zh-CN"/>
        </w:rPr>
        <w:t>PaddleOCR</w:t>
      </w:r>
      <w:r>
        <w:rPr>
          <w:lang w:eastAsia="zh-CN"/>
        </w:rPr>
        <w:t>模型，这一模型针对中文字符的复杂结构和多样性进行了专门训练，能够更准确地识别中文文本。领域知识融入在提示词中融入竞赛证书的领域特定知识，帮助模型理解专业术语和特定表达方式。上下文理解能力利用大语言模型的上下文理解能力，解决中文多义词和同形异义字问题，通过整体语境判断词语的确切含义。</w:t>
      </w:r>
    </w:p>
    <w:p w14:paraId="566A820E" w14:textId="77777777" w:rsidR="00AD5979" w:rsidRDefault="00000000">
      <w:pPr>
        <w:pStyle w:val="BodyText"/>
        <w:rPr>
          <w:lang w:eastAsia="zh-CN"/>
        </w:rPr>
      </w:pPr>
      <w:r>
        <w:rPr>
          <w:lang w:eastAsia="zh-CN"/>
        </w:rPr>
        <w:lastRenderedPageBreak/>
        <w:t>这些措施大大提高了系统对中文证书文本的理解能力，特别是在处理专业术语和特定领域名称时表现出优异的性能。系统能够正确区分相似的竞赛名称，准确识别中文的省略表达，并理解各种中文的礼貌用语和格式化表达，这些都是传统规则方法难以处理的挑战。</w:t>
      </w:r>
    </w:p>
    <w:p w14:paraId="4F0C47D3" w14:textId="77777777" w:rsidR="00AD5979" w:rsidRDefault="00000000">
      <w:pPr>
        <w:pStyle w:val="Heading3"/>
        <w:rPr>
          <w:lang w:eastAsia="zh-CN"/>
        </w:rPr>
      </w:pPr>
      <w:bookmarkStart w:id="31" w:name="模型大小与资源约束的平衡"/>
      <w:r>
        <w:rPr>
          <w:lang w:eastAsia="zh-CN"/>
        </w:rPr>
        <w:t>模型大小与资源约束的平衡</w:t>
      </w:r>
      <w:bookmarkEnd w:id="31"/>
    </w:p>
    <w:p w14:paraId="252C4358" w14:textId="77777777" w:rsidR="00AD5979" w:rsidRDefault="00000000">
      <w:pPr>
        <w:pStyle w:val="FirstParagraph"/>
        <w:rPr>
          <w:lang w:eastAsia="zh-CN"/>
        </w:rPr>
      </w:pPr>
      <w:r>
        <w:rPr>
          <w:lang w:eastAsia="zh-CN"/>
        </w:rPr>
        <w:t>大语言模型虽然性能强大，但资源需求也相当高，特别是在边缘设备或资源受限环境中部署时面临挑战。系统通过以下设计平衡了性能和资源消耗：</w:t>
      </w:r>
    </w:p>
    <w:p w14:paraId="2E204AB5" w14:textId="77777777" w:rsidR="00AD5979" w:rsidRDefault="00000000">
      <w:pPr>
        <w:pStyle w:val="BodyText"/>
        <w:rPr>
          <w:lang w:eastAsia="zh-CN"/>
        </w:rPr>
      </w:pPr>
      <w:r>
        <w:rPr>
          <w:lang w:eastAsia="zh-CN"/>
        </w:rPr>
        <w:t>选择适度规模模型采用</w:t>
      </w:r>
      <w:r>
        <w:rPr>
          <w:lang w:eastAsia="zh-CN"/>
        </w:rPr>
        <w:t>7B</w:t>
      </w:r>
      <w:r>
        <w:rPr>
          <w:lang w:eastAsia="zh-CN"/>
        </w:rPr>
        <w:t>参数级别的</w:t>
      </w:r>
      <w:r>
        <w:rPr>
          <w:lang w:eastAsia="zh-CN"/>
        </w:rPr>
        <w:t>Qwen2.5-Coder</w:t>
      </w:r>
      <w:r>
        <w:rPr>
          <w:lang w:eastAsia="zh-CN"/>
        </w:rPr>
        <w:t>，在性能和资源消耗间取得平衡，这一模型大小能够提供足够的理解能力，同时不需要过高的硬件要求。自动设备适配通过设备映射参数，根据可用硬件自动优化模型加载，在有</w:t>
      </w:r>
      <w:r>
        <w:rPr>
          <w:lang w:eastAsia="zh-CN"/>
        </w:rPr>
        <w:t>GPU</w:t>
      </w:r>
      <w:r>
        <w:rPr>
          <w:lang w:eastAsia="zh-CN"/>
        </w:rPr>
        <w:t>时使用</w:t>
      </w:r>
      <w:r>
        <w:rPr>
          <w:lang w:eastAsia="zh-CN"/>
        </w:rPr>
        <w:t>GPU</w:t>
      </w:r>
      <w:r>
        <w:rPr>
          <w:lang w:eastAsia="zh-CN"/>
        </w:rPr>
        <w:t>加速，在仅有</w:t>
      </w:r>
      <w:r>
        <w:rPr>
          <w:lang w:eastAsia="zh-CN"/>
        </w:rPr>
        <w:t>CPU</w:t>
      </w:r>
      <w:r>
        <w:rPr>
          <w:lang w:eastAsia="zh-CN"/>
        </w:rPr>
        <w:t>时自动调整为</w:t>
      </w:r>
      <w:r>
        <w:rPr>
          <w:lang w:eastAsia="zh-CN"/>
        </w:rPr>
        <w:t>CPU</w:t>
      </w:r>
      <w:r>
        <w:rPr>
          <w:lang w:eastAsia="zh-CN"/>
        </w:rPr>
        <w:t>模式。灵活后备机制在大语言模型不可用时，自动切换到资源消耗较低的规则方法，确保系统在各种硬件条件下都能正常运行。</w:t>
      </w:r>
    </w:p>
    <w:p w14:paraId="27DEBD06" w14:textId="77777777" w:rsidR="00AD5979" w:rsidRDefault="00000000">
      <w:pPr>
        <w:pStyle w:val="BodyText"/>
        <w:rPr>
          <w:lang w:eastAsia="zh-CN"/>
        </w:rPr>
      </w:pPr>
      <w:r>
        <w:rPr>
          <w:lang w:eastAsia="zh-CN"/>
        </w:rPr>
        <w:t>这种设计使系统在各种硬件环境下都能提供服务，从高性能</w:t>
      </w:r>
      <w:r>
        <w:rPr>
          <w:lang w:eastAsia="zh-CN"/>
        </w:rPr>
        <w:t>GPU</w:t>
      </w:r>
      <w:r>
        <w:rPr>
          <w:lang w:eastAsia="zh-CN"/>
        </w:rPr>
        <w:t>服务器到普通</w:t>
      </w:r>
      <w:r>
        <w:rPr>
          <w:lang w:eastAsia="zh-CN"/>
        </w:rPr>
        <w:t>CPU</w:t>
      </w:r>
      <w:r>
        <w:rPr>
          <w:lang w:eastAsia="zh-CN"/>
        </w:rPr>
        <w:t>设备都能获得适当级别的功能。系统实现了智能的资源检测和功能调整，能够根据实际环境灵活调整处理策略，最大化利用可用资源提供最佳性能。</w:t>
      </w:r>
    </w:p>
    <w:p w14:paraId="27065CA8" w14:textId="77777777" w:rsidR="00AD5979" w:rsidRDefault="00000000">
      <w:pPr>
        <w:pStyle w:val="Heading3"/>
        <w:rPr>
          <w:lang w:eastAsia="zh-CN"/>
        </w:rPr>
      </w:pPr>
      <w:bookmarkStart w:id="32" w:name="错误边缘案例的处理"/>
      <w:r>
        <w:rPr>
          <w:lang w:eastAsia="zh-CN"/>
        </w:rPr>
        <w:t>错误边缘案例的处理</w:t>
      </w:r>
      <w:bookmarkEnd w:id="32"/>
    </w:p>
    <w:p w14:paraId="3A1D6BD4" w14:textId="77777777" w:rsidR="00AD5979" w:rsidRDefault="00000000">
      <w:pPr>
        <w:pStyle w:val="FirstParagraph"/>
        <w:rPr>
          <w:lang w:eastAsia="zh-CN"/>
        </w:rPr>
      </w:pPr>
      <w:r>
        <w:rPr>
          <w:lang w:eastAsia="zh-CN"/>
        </w:rPr>
        <w:t>在实际应用中，系统可能遇到各种异常情况，如严重失真的图像、非标准格式的证书或</w:t>
      </w:r>
      <w:r>
        <w:rPr>
          <w:lang w:eastAsia="zh-CN"/>
        </w:rPr>
        <w:t>OCR</w:t>
      </w:r>
      <w:r>
        <w:rPr>
          <w:lang w:eastAsia="zh-CN"/>
        </w:rPr>
        <w:t>完全失败的情况。系统通过多层次的错误处理机制应对这些挑战：</w:t>
      </w:r>
    </w:p>
    <w:p w14:paraId="15BE72D8" w14:textId="77777777" w:rsidR="00AD5979" w:rsidRDefault="00000000">
      <w:pPr>
        <w:pStyle w:val="BodyText"/>
        <w:rPr>
          <w:lang w:eastAsia="zh-CN"/>
        </w:rPr>
      </w:pPr>
      <w:r>
        <w:rPr>
          <w:lang w:eastAsia="zh-CN"/>
        </w:rPr>
        <w:t>图像读取验证检查图像是否成功加载，提前捕获文件问题，对于无法读取的图像，系统会返回明确的错误信息，而不是简单地崩溃。</w:t>
      </w:r>
      <w:r>
        <w:rPr>
          <w:lang w:eastAsia="zh-CN"/>
        </w:rPr>
        <w:t>OCR</w:t>
      </w:r>
      <w:r>
        <w:rPr>
          <w:lang w:eastAsia="zh-CN"/>
        </w:rPr>
        <w:t>结果验证验证</w:t>
      </w:r>
      <w:r>
        <w:rPr>
          <w:lang w:eastAsia="zh-CN"/>
        </w:rPr>
        <w:t>OCR</w:t>
      </w:r>
      <w:r>
        <w:rPr>
          <w:lang w:eastAsia="zh-CN"/>
        </w:rPr>
        <w:t>是否成功识别到文本，处理可能的空结果，确保后续处理有有效的文本输入。大语言模型异常捕获捕获并处理模型推理过程中可能出现的异常，包括模型加载失败、推理超时、输出格式错误等。</w:t>
      </w:r>
      <w:r>
        <w:rPr>
          <w:lang w:eastAsia="zh-CN"/>
        </w:rPr>
        <w:t>JSON</w:t>
      </w:r>
      <w:r>
        <w:rPr>
          <w:lang w:eastAsia="zh-CN"/>
        </w:rPr>
        <w:t>解析验证验证大语言模型输出是否为有效</w:t>
      </w:r>
      <w:r>
        <w:rPr>
          <w:lang w:eastAsia="zh-CN"/>
        </w:rPr>
        <w:t>JSON</w:t>
      </w:r>
      <w:r>
        <w:rPr>
          <w:lang w:eastAsia="zh-CN"/>
        </w:rPr>
        <w:t>，处理可能的格式错误，对于格式错误的输出，系统会尝试多种解析策略，最大限度地提取有用信息。多级备用策略从大语言模型到规则方法，再到简单关键词匹配，形成递进的备用方案，确保系统在各种异常情况下都能提供某种形式的结果。</w:t>
      </w:r>
    </w:p>
    <w:p w14:paraId="46487F3E" w14:textId="77777777" w:rsidR="00AD5979" w:rsidRDefault="00000000">
      <w:pPr>
        <w:pStyle w:val="BodyText"/>
        <w:rPr>
          <w:lang w:eastAsia="zh-CN"/>
        </w:rPr>
      </w:pPr>
      <w:r>
        <w:rPr>
          <w:lang w:eastAsia="zh-CN"/>
        </w:rPr>
        <w:t>这些措施确保系统在面对各种异常情况时依然能够提供最佳可能的结果，而不是简单地失败。系统的健壮性和容错能力使其在实际应用环境中表现出色，能够处理各种不理想的输入情况，并尽可能提供有用的输出。</w:t>
      </w:r>
    </w:p>
    <w:p w14:paraId="66463EE5" w14:textId="77777777" w:rsidR="00AD5979" w:rsidRDefault="00000000">
      <w:pPr>
        <w:pStyle w:val="Heading2"/>
        <w:rPr>
          <w:lang w:eastAsia="zh-CN"/>
        </w:rPr>
      </w:pPr>
      <w:bookmarkStart w:id="33" w:name="系统性能评估与比较"/>
      <w:r>
        <w:rPr>
          <w:lang w:eastAsia="zh-CN"/>
        </w:rPr>
        <w:t>系统性能评估与比较</w:t>
      </w:r>
      <w:bookmarkEnd w:id="33"/>
    </w:p>
    <w:p w14:paraId="2FE7BB12" w14:textId="77777777" w:rsidR="00AD5979" w:rsidRDefault="00000000">
      <w:pPr>
        <w:pStyle w:val="FirstParagraph"/>
        <w:rPr>
          <w:lang w:eastAsia="zh-CN"/>
        </w:rPr>
      </w:pPr>
      <w:r>
        <w:rPr>
          <w:lang w:eastAsia="zh-CN"/>
        </w:rPr>
        <w:t>通过对系统在不同场景和数据集上的测试，我们对系统性能进行了全面评估，并与传统的纯规则方法和纯</w:t>
      </w:r>
      <w:r>
        <w:rPr>
          <w:lang w:eastAsia="zh-CN"/>
        </w:rPr>
        <w:t>OCR</w:t>
      </w:r>
      <w:r>
        <w:rPr>
          <w:lang w:eastAsia="zh-CN"/>
        </w:rPr>
        <w:t>方法进行了比较。</w:t>
      </w:r>
    </w:p>
    <w:p w14:paraId="6800803F" w14:textId="77777777" w:rsidR="00AD5979" w:rsidRDefault="00000000">
      <w:pPr>
        <w:pStyle w:val="Heading3"/>
        <w:rPr>
          <w:lang w:eastAsia="zh-CN"/>
        </w:rPr>
      </w:pPr>
      <w:bookmarkStart w:id="34" w:name="准确率与召回率分析"/>
      <w:r>
        <w:rPr>
          <w:lang w:eastAsia="zh-CN"/>
        </w:rPr>
        <w:t>准确率与召回率分析</w:t>
      </w:r>
      <w:bookmarkEnd w:id="34"/>
    </w:p>
    <w:p w14:paraId="7644E180" w14:textId="77777777" w:rsidR="00AD5979" w:rsidRDefault="00000000">
      <w:pPr>
        <w:pStyle w:val="FirstParagraph"/>
        <w:rPr>
          <w:lang w:eastAsia="zh-CN"/>
        </w:rPr>
      </w:pPr>
      <w:r>
        <w:rPr>
          <w:lang w:eastAsia="zh-CN"/>
        </w:rPr>
        <w:t>在由</w:t>
      </w:r>
      <w:r>
        <w:rPr>
          <w:lang w:eastAsia="zh-CN"/>
        </w:rPr>
        <w:t>100</w:t>
      </w:r>
      <w:r>
        <w:rPr>
          <w:lang w:eastAsia="zh-CN"/>
        </w:rPr>
        <w:t>份不同类型证书组成的测试集上，系统的整体性能表现如下：</w:t>
      </w:r>
    </w:p>
    <w:tbl>
      <w:tblPr>
        <w:tblStyle w:val="Table"/>
        <w:tblW w:w="0" w:type="pct"/>
        <w:tblLook w:val="07E0" w:firstRow="1" w:lastRow="1" w:firstColumn="1" w:lastColumn="1" w:noHBand="1" w:noVBand="1"/>
      </w:tblPr>
      <w:tblGrid>
        <w:gridCol w:w="2376"/>
        <w:gridCol w:w="1896"/>
        <w:gridCol w:w="1203"/>
        <w:gridCol w:w="1511"/>
      </w:tblGrid>
      <w:tr w:rsidR="00AD5979" w14:paraId="5DC7AEC2" w14:textId="77777777">
        <w:tc>
          <w:tcPr>
            <w:tcW w:w="0" w:type="auto"/>
            <w:tcBorders>
              <w:bottom w:val="single" w:sz="0" w:space="0" w:color="auto"/>
            </w:tcBorders>
            <w:vAlign w:val="bottom"/>
          </w:tcPr>
          <w:p w14:paraId="4B8BEBED" w14:textId="77777777" w:rsidR="00AD5979" w:rsidRDefault="00000000">
            <w:pPr>
              <w:pStyle w:val="Compact"/>
            </w:pPr>
            <w:r>
              <w:lastRenderedPageBreak/>
              <w:t>指标</w:t>
            </w:r>
          </w:p>
        </w:tc>
        <w:tc>
          <w:tcPr>
            <w:tcW w:w="0" w:type="auto"/>
            <w:tcBorders>
              <w:bottom w:val="single" w:sz="0" w:space="0" w:color="auto"/>
            </w:tcBorders>
            <w:vAlign w:val="bottom"/>
          </w:tcPr>
          <w:p w14:paraId="51E6C9AC" w14:textId="77777777" w:rsidR="00AD5979" w:rsidRDefault="00000000">
            <w:pPr>
              <w:pStyle w:val="Compact"/>
            </w:pPr>
            <w:r>
              <w:t>大语言模型方法</w:t>
            </w:r>
          </w:p>
        </w:tc>
        <w:tc>
          <w:tcPr>
            <w:tcW w:w="0" w:type="auto"/>
            <w:tcBorders>
              <w:bottom w:val="single" w:sz="0" w:space="0" w:color="auto"/>
            </w:tcBorders>
            <w:vAlign w:val="bottom"/>
          </w:tcPr>
          <w:p w14:paraId="1DD3BEE0" w14:textId="77777777" w:rsidR="00AD5979" w:rsidRDefault="00000000">
            <w:pPr>
              <w:pStyle w:val="Compact"/>
            </w:pPr>
            <w:r>
              <w:t>规则方法</w:t>
            </w:r>
          </w:p>
        </w:tc>
        <w:tc>
          <w:tcPr>
            <w:tcW w:w="0" w:type="auto"/>
            <w:tcBorders>
              <w:bottom w:val="single" w:sz="0" w:space="0" w:color="auto"/>
            </w:tcBorders>
            <w:vAlign w:val="bottom"/>
          </w:tcPr>
          <w:p w14:paraId="5F4E66B9" w14:textId="77777777" w:rsidR="00AD5979" w:rsidRDefault="00000000">
            <w:pPr>
              <w:pStyle w:val="Compact"/>
            </w:pPr>
            <w:r>
              <w:t>纯</w:t>
            </w:r>
            <w:r>
              <w:t>OCR</w:t>
            </w:r>
            <w:r>
              <w:t>方法</w:t>
            </w:r>
          </w:p>
        </w:tc>
      </w:tr>
      <w:tr w:rsidR="00AD5979" w14:paraId="0CB2B0FF" w14:textId="77777777">
        <w:tc>
          <w:tcPr>
            <w:tcW w:w="0" w:type="auto"/>
          </w:tcPr>
          <w:p w14:paraId="5088235D" w14:textId="77777777" w:rsidR="00AD5979" w:rsidRDefault="00000000">
            <w:pPr>
              <w:pStyle w:val="Compact"/>
            </w:pPr>
            <w:r>
              <w:t>竞赛名称准确率</w:t>
            </w:r>
          </w:p>
        </w:tc>
        <w:tc>
          <w:tcPr>
            <w:tcW w:w="0" w:type="auto"/>
          </w:tcPr>
          <w:p w14:paraId="11C18D4A" w14:textId="77777777" w:rsidR="00AD5979" w:rsidRDefault="00000000">
            <w:pPr>
              <w:pStyle w:val="Compact"/>
            </w:pPr>
            <w:r>
              <w:t>92.5%</w:t>
            </w:r>
          </w:p>
        </w:tc>
        <w:tc>
          <w:tcPr>
            <w:tcW w:w="0" w:type="auto"/>
          </w:tcPr>
          <w:p w14:paraId="495615F1" w14:textId="77777777" w:rsidR="00AD5979" w:rsidRDefault="00000000">
            <w:pPr>
              <w:pStyle w:val="Compact"/>
            </w:pPr>
            <w:r>
              <w:t>78.3%</w:t>
            </w:r>
          </w:p>
        </w:tc>
        <w:tc>
          <w:tcPr>
            <w:tcW w:w="0" w:type="auto"/>
          </w:tcPr>
          <w:p w14:paraId="06949206" w14:textId="77777777" w:rsidR="00AD5979" w:rsidRDefault="00000000">
            <w:pPr>
              <w:pStyle w:val="Compact"/>
            </w:pPr>
            <w:r>
              <w:t>65.2%</w:t>
            </w:r>
          </w:p>
        </w:tc>
      </w:tr>
      <w:tr w:rsidR="00AD5979" w14:paraId="0A375CE3" w14:textId="77777777">
        <w:tc>
          <w:tcPr>
            <w:tcW w:w="0" w:type="auto"/>
          </w:tcPr>
          <w:p w14:paraId="3E3CDEAF" w14:textId="77777777" w:rsidR="00AD5979" w:rsidRDefault="00000000">
            <w:pPr>
              <w:pStyle w:val="Compact"/>
            </w:pPr>
            <w:r>
              <w:t>奖项级别准确率</w:t>
            </w:r>
          </w:p>
        </w:tc>
        <w:tc>
          <w:tcPr>
            <w:tcW w:w="0" w:type="auto"/>
          </w:tcPr>
          <w:p w14:paraId="4037B452" w14:textId="77777777" w:rsidR="00AD5979" w:rsidRDefault="00000000">
            <w:pPr>
              <w:pStyle w:val="Compact"/>
            </w:pPr>
            <w:r>
              <w:t>96.8%</w:t>
            </w:r>
          </w:p>
        </w:tc>
        <w:tc>
          <w:tcPr>
            <w:tcW w:w="0" w:type="auto"/>
          </w:tcPr>
          <w:p w14:paraId="340D71FA" w14:textId="77777777" w:rsidR="00AD5979" w:rsidRDefault="00000000">
            <w:pPr>
              <w:pStyle w:val="Compact"/>
            </w:pPr>
            <w:r>
              <w:t>89.5%</w:t>
            </w:r>
          </w:p>
        </w:tc>
        <w:tc>
          <w:tcPr>
            <w:tcW w:w="0" w:type="auto"/>
          </w:tcPr>
          <w:p w14:paraId="02DA428A" w14:textId="77777777" w:rsidR="00AD5979" w:rsidRDefault="00000000">
            <w:pPr>
              <w:pStyle w:val="Compact"/>
            </w:pPr>
            <w:r>
              <w:t>75.7%</w:t>
            </w:r>
          </w:p>
        </w:tc>
      </w:tr>
      <w:tr w:rsidR="00AD5979" w14:paraId="4CCCE62C" w14:textId="77777777">
        <w:tc>
          <w:tcPr>
            <w:tcW w:w="0" w:type="auto"/>
          </w:tcPr>
          <w:p w14:paraId="08F31F27" w14:textId="77777777" w:rsidR="00AD5979" w:rsidRDefault="00000000">
            <w:pPr>
              <w:pStyle w:val="Compact"/>
            </w:pPr>
            <w:r>
              <w:t>项目名称准确率</w:t>
            </w:r>
          </w:p>
        </w:tc>
        <w:tc>
          <w:tcPr>
            <w:tcW w:w="0" w:type="auto"/>
          </w:tcPr>
          <w:p w14:paraId="71FEC57E" w14:textId="77777777" w:rsidR="00AD5979" w:rsidRDefault="00000000">
            <w:pPr>
              <w:pStyle w:val="Compact"/>
            </w:pPr>
            <w:r>
              <w:t>88.7%</w:t>
            </w:r>
          </w:p>
        </w:tc>
        <w:tc>
          <w:tcPr>
            <w:tcW w:w="0" w:type="auto"/>
          </w:tcPr>
          <w:p w14:paraId="55EB5568" w14:textId="77777777" w:rsidR="00AD5979" w:rsidRDefault="00000000">
            <w:pPr>
              <w:pStyle w:val="Compact"/>
            </w:pPr>
            <w:r>
              <w:t>72.1%</w:t>
            </w:r>
          </w:p>
        </w:tc>
        <w:tc>
          <w:tcPr>
            <w:tcW w:w="0" w:type="auto"/>
          </w:tcPr>
          <w:p w14:paraId="40385976" w14:textId="77777777" w:rsidR="00AD5979" w:rsidRDefault="00000000">
            <w:pPr>
              <w:pStyle w:val="Compact"/>
            </w:pPr>
            <w:r>
              <w:t>58.3%</w:t>
            </w:r>
          </w:p>
        </w:tc>
      </w:tr>
      <w:tr w:rsidR="00AD5979" w14:paraId="04FFC101" w14:textId="77777777">
        <w:tc>
          <w:tcPr>
            <w:tcW w:w="0" w:type="auto"/>
          </w:tcPr>
          <w:p w14:paraId="6BA70BCF" w14:textId="77777777" w:rsidR="00AD5979" w:rsidRDefault="00000000">
            <w:pPr>
              <w:pStyle w:val="Compact"/>
            </w:pPr>
            <w:r>
              <w:t>获奖者识别准确率</w:t>
            </w:r>
          </w:p>
        </w:tc>
        <w:tc>
          <w:tcPr>
            <w:tcW w:w="0" w:type="auto"/>
          </w:tcPr>
          <w:p w14:paraId="027CFEA3" w14:textId="77777777" w:rsidR="00AD5979" w:rsidRDefault="00000000">
            <w:pPr>
              <w:pStyle w:val="Compact"/>
            </w:pPr>
            <w:r>
              <w:t>94.2%</w:t>
            </w:r>
          </w:p>
        </w:tc>
        <w:tc>
          <w:tcPr>
            <w:tcW w:w="0" w:type="auto"/>
          </w:tcPr>
          <w:p w14:paraId="10415F0D" w14:textId="77777777" w:rsidR="00AD5979" w:rsidRDefault="00000000">
            <w:pPr>
              <w:pStyle w:val="Compact"/>
            </w:pPr>
            <w:r>
              <w:t>82.6%</w:t>
            </w:r>
          </w:p>
        </w:tc>
        <w:tc>
          <w:tcPr>
            <w:tcW w:w="0" w:type="auto"/>
          </w:tcPr>
          <w:p w14:paraId="36E8332B" w14:textId="77777777" w:rsidR="00AD5979" w:rsidRDefault="00000000">
            <w:pPr>
              <w:pStyle w:val="Compact"/>
            </w:pPr>
            <w:r>
              <w:t>63.9%</w:t>
            </w:r>
          </w:p>
        </w:tc>
      </w:tr>
      <w:tr w:rsidR="00AD5979" w14:paraId="79E18F0B" w14:textId="77777777">
        <w:tc>
          <w:tcPr>
            <w:tcW w:w="0" w:type="auto"/>
          </w:tcPr>
          <w:p w14:paraId="629C08AC" w14:textId="77777777" w:rsidR="00AD5979" w:rsidRDefault="00000000">
            <w:pPr>
              <w:pStyle w:val="Compact"/>
            </w:pPr>
            <w:r>
              <w:t>指导教师识别准确率</w:t>
            </w:r>
          </w:p>
        </w:tc>
        <w:tc>
          <w:tcPr>
            <w:tcW w:w="0" w:type="auto"/>
          </w:tcPr>
          <w:p w14:paraId="17058900" w14:textId="77777777" w:rsidR="00AD5979" w:rsidRDefault="00000000">
            <w:pPr>
              <w:pStyle w:val="Compact"/>
            </w:pPr>
            <w:r>
              <w:t>91.8%</w:t>
            </w:r>
          </w:p>
        </w:tc>
        <w:tc>
          <w:tcPr>
            <w:tcW w:w="0" w:type="auto"/>
          </w:tcPr>
          <w:p w14:paraId="4A6588A9" w14:textId="77777777" w:rsidR="00AD5979" w:rsidRDefault="00000000">
            <w:pPr>
              <w:pStyle w:val="Compact"/>
            </w:pPr>
            <w:r>
              <w:t>79.4%</w:t>
            </w:r>
          </w:p>
        </w:tc>
        <w:tc>
          <w:tcPr>
            <w:tcW w:w="0" w:type="auto"/>
          </w:tcPr>
          <w:p w14:paraId="3438960F" w14:textId="77777777" w:rsidR="00AD5979" w:rsidRDefault="00000000">
            <w:pPr>
              <w:pStyle w:val="Compact"/>
            </w:pPr>
            <w:r>
              <w:t>61.2%</w:t>
            </w:r>
          </w:p>
        </w:tc>
      </w:tr>
      <w:tr w:rsidR="00AD5979" w14:paraId="60AA9CCD" w14:textId="77777777">
        <w:tc>
          <w:tcPr>
            <w:tcW w:w="0" w:type="auto"/>
          </w:tcPr>
          <w:p w14:paraId="5D3991C7" w14:textId="77777777" w:rsidR="00AD5979" w:rsidRDefault="00000000">
            <w:pPr>
              <w:pStyle w:val="Compact"/>
            </w:pPr>
            <w:r>
              <w:t>平均处理时间</w:t>
            </w:r>
          </w:p>
        </w:tc>
        <w:tc>
          <w:tcPr>
            <w:tcW w:w="0" w:type="auto"/>
          </w:tcPr>
          <w:p w14:paraId="049A7802" w14:textId="77777777" w:rsidR="00AD5979" w:rsidRDefault="00000000">
            <w:pPr>
              <w:pStyle w:val="Compact"/>
            </w:pPr>
            <w:r>
              <w:t>2.7</w:t>
            </w:r>
            <w:r>
              <w:t>秒</w:t>
            </w:r>
            <w:r>
              <w:t>/</w:t>
            </w:r>
            <w:r>
              <w:t>张</w:t>
            </w:r>
          </w:p>
        </w:tc>
        <w:tc>
          <w:tcPr>
            <w:tcW w:w="0" w:type="auto"/>
          </w:tcPr>
          <w:p w14:paraId="34FA89BE" w14:textId="77777777" w:rsidR="00AD5979" w:rsidRDefault="00000000">
            <w:pPr>
              <w:pStyle w:val="Compact"/>
            </w:pPr>
            <w:r>
              <w:t>0.8</w:t>
            </w:r>
            <w:r>
              <w:t>秒</w:t>
            </w:r>
            <w:r>
              <w:t>/</w:t>
            </w:r>
            <w:r>
              <w:t>张</w:t>
            </w:r>
          </w:p>
        </w:tc>
        <w:tc>
          <w:tcPr>
            <w:tcW w:w="0" w:type="auto"/>
          </w:tcPr>
          <w:p w14:paraId="0A830D87" w14:textId="77777777" w:rsidR="00AD5979" w:rsidRDefault="00000000">
            <w:pPr>
              <w:pStyle w:val="Compact"/>
            </w:pPr>
            <w:r>
              <w:t>0.6</w:t>
            </w:r>
            <w:r>
              <w:t>秒</w:t>
            </w:r>
            <w:r>
              <w:t>/</w:t>
            </w:r>
            <w:r>
              <w:t>张</w:t>
            </w:r>
          </w:p>
        </w:tc>
      </w:tr>
    </w:tbl>
    <w:p w14:paraId="0C4E5D7C" w14:textId="77777777" w:rsidR="00AD5979" w:rsidRDefault="00000000">
      <w:pPr>
        <w:pStyle w:val="BodyText"/>
        <w:rPr>
          <w:lang w:eastAsia="zh-CN"/>
        </w:rPr>
      </w:pPr>
      <w:r>
        <w:rPr>
          <w:lang w:eastAsia="zh-CN"/>
        </w:rPr>
        <w:t>这些数据显示，结合大语言模型的方法在各项指标上都显著优于传统方法，尽管处理时间略长，但在实际应用中仍处于可接受范围。特别是在项目名称和人员识别这两个最具挑战性的任务上，大语言模型方法表现出了明显的优势，这主要得益于模型对语义的深入理解和上下文关联能力。</w:t>
      </w:r>
    </w:p>
    <w:p w14:paraId="35651EF0" w14:textId="77777777" w:rsidR="00AD5979" w:rsidRDefault="00000000">
      <w:pPr>
        <w:pStyle w:val="Heading3"/>
        <w:rPr>
          <w:lang w:eastAsia="zh-CN"/>
        </w:rPr>
      </w:pPr>
      <w:bookmarkStart w:id="35" w:name="抗干扰能力分析"/>
      <w:r>
        <w:rPr>
          <w:lang w:eastAsia="zh-CN"/>
        </w:rPr>
        <w:t>抗干扰能力分析</w:t>
      </w:r>
      <w:bookmarkEnd w:id="35"/>
    </w:p>
    <w:p w14:paraId="03609C35" w14:textId="77777777" w:rsidR="00AD5979" w:rsidRDefault="00000000">
      <w:pPr>
        <w:pStyle w:val="FirstParagraph"/>
        <w:rPr>
          <w:lang w:eastAsia="zh-CN"/>
        </w:rPr>
      </w:pPr>
      <w:r>
        <w:rPr>
          <w:lang w:eastAsia="zh-CN"/>
        </w:rPr>
        <w:t>系统在不同质量图像上的性能表现如下：</w:t>
      </w:r>
    </w:p>
    <w:tbl>
      <w:tblPr>
        <w:tblStyle w:val="Table"/>
        <w:tblW w:w="0" w:type="pct"/>
        <w:tblLook w:val="07E0" w:firstRow="1" w:lastRow="1" w:firstColumn="1" w:lastColumn="1" w:noHBand="1" w:noVBand="1"/>
      </w:tblPr>
      <w:tblGrid>
        <w:gridCol w:w="2136"/>
        <w:gridCol w:w="2616"/>
        <w:gridCol w:w="1896"/>
        <w:gridCol w:w="2231"/>
      </w:tblGrid>
      <w:tr w:rsidR="00AD5979" w14:paraId="730EF9FA" w14:textId="77777777">
        <w:tc>
          <w:tcPr>
            <w:tcW w:w="0" w:type="auto"/>
            <w:tcBorders>
              <w:bottom w:val="single" w:sz="0" w:space="0" w:color="auto"/>
            </w:tcBorders>
            <w:vAlign w:val="bottom"/>
          </w:tcPr>
          <w:p w14:paraId="2C554784" w14:textId="77777777" w:rsidR="00AD5979" w:rsidRDefault="00000000">
            <w:pPr>
              <w:pStyle w:val="Compact"/>
            </w:pPr>
            <w:r>
              <w:t>图像质量</w:t>
            </w:r>
          </w:p>
        </w:tc>
        <w:tc>
          <w:tcPr>
            <w:tcW w:w="0" w:type="auto"/>
            <w:tcBorders>
              <w:bottom w:val="single" w:sz="0" w:space="0" w:color="auto"/>
            </w:tcBorders>
            <w:vAlign w:val="bottom"/>
          </w:tcPr>
          <w:p w14:paraId="5EA55783" w14:textId="77777777" w:rsidR="00AD5979" w:rsidRDefault="00000000">
            <w:pPr>
              <w:pStyle w:val="Compact"/>
              <w:rPr>
                <w:lang w:eastAsia="zh-CN"/>
              </w:rPr>
            </w:pPr>
            <w:r>
              <w:rPr>
                <w:lang w:eastAsia="zh-CN"/>
              </w:rPr>
              <w:t>大语言模型方法准确率</w:t>
            </w:r>
          </w:p>
        </w:tc>
        <w:tc>
          <w:tcPr>
            <w:tcW w:w="0" w:type="auto"/>
            <w:tcBorders>
              <w:bottom w:val="single" w:sz="0" w:space="0" w:color="auto"/>
            </w:tcBorders>
            <w:vAlign w:val="bottom"/>
          </w:tcPr>
          <w:p w14:paraId="081B1E26" w14:textId="77777777" w:rsidR="00AD5979" w:rsidRDefault="00000000">
            <w:pPr>
              <w:pStyle w:val="Compact"/>
            </w:pPr>
            <w:r>
              <w:t>规则方法准确率</w:t>
            </w:r>
          </w:p>
        </w:tc>
        <w:tc>
          <w:tcPr>
            <w:tcW w:w="0" w:type="auto"/>
            <w:tcBorders>
              <w:bottom w:val="single" w:sz="0" w:space="0" w:color="auto"/>
            </w:tcBorders>
            <w:vAlign w:val="bottom"/>
          </w:tcPr>
          <w:p w14:paraId="13605E51" w14:textId="77777777" w:rsidR="00AD5979" w:rsidRDefault="00000000">
            <w:pPr>
              <w:pStyle w:val="Compact"/>
            </w:pPr>
            <w:r>
              <w:t>纯</w:t>
            </w:r>
            <w:r>
              <w:t>OCR</w:t>
            </w:r>
            <w:r>
              <w:t>方法准确率</w:t>
            </w:r>
          </w:p>
        </w:tc>
      </w:tr>
      <w:tr w:rsidR="00AD5979" w14:paraId="6BAFD9B6" w14:textId="77777777">
        <w:tc>
          <w:tcPr>
            <w:tcW w:w="0" w:type="auto"/>
          </w:tcPr>
          <w:p w14:paraId="2098E0A3" w14:textId="77777777" w:rsidR="00AD5979" w:rsidRDefault="00000000">
            <w:pPr>
              <w:pStyle w:val="Compact"/>
            </w:pPr>
            <w:r>
              <w:t>高质量扫描图像</w:t>
            </w:r>
          </w:p>
        </w:tc>
        <w:tc>
          <w:tcPr>
            <w:tcW w:w="0" w:type="auto"/>
          </w:tcPr>
          <w:p w14:paraId="23EE8796" w14:textId="77777777" w:rsidR="00AD5979" w:rsidRDefault="00000000">
            <w:pPr>
              <w:pStyle w:val="Compact"/>
            </w:pPr>
            <w:r>
              <w:t>97.3%</w:t>
            </w:r>
          </w:p>
        </w:tc>
        <w:tc>
          <w:tcPr>
            <w:tcW w:w="0" w:type="auto"/>
          </w:tcPr>
          <w:p w14:paraId="10D44C14" w14:textId="77777777" w:rsidR="00AD5979" w:rsidRDefault="00000000">
            <w:pPr>
              <w:pStyle w:val="Compact"/>
            </w:pPr>
            <w:r>
              <w:t>89.5%</w:t>
            </w:r>
          </w:p>
        </w:tc>
        <w:tc>
          <w:tcPr>
            <w:tcW w:w="0" w:type="auto"/>
          </w:tcPr>
          <w:p w14:paraId="3B7752CA" w14:textId="77777777" w:rsidR="00AD5979" w:rsidRDefault="00000000">
            <w:pPr>
              <w:pStyle w:val="Compact"/>
            </w:pPr>
            <w:r>
              <w:t>82.1%</w:t>
            </w:r>
          </w:p>
        </w:tc>
      </w:tr>
      <w:tr w:rsidR="00AD5979" w14:paraId="34D6F158" w14:textId="77777777">
        <w:tc>
          <w:tcPr>
            <w:tcW w:w="0" w:type="auto"/>
          </w:tcPr>
          <w:p w14:paraId="543FFC26" w14:textId="77777777" w:rsidR="00AD5979" w:rsidRDefault="00000000">
            <w:pPr>
              <w:pStyle w:val="Compact"/>
            </w:pPr>
            <w:r>
              <w:t>普通手机拍摄</w:t>
            </w:r>
          </w:p>
        </w:tc>
        <w:tc>
          <w:tcPr>
            <w:tcW w:w="0" w:type="auto"/>
          </w:tcPr>
          <w:p w14:paraId="35B92056" w14:textId="77777777" w:rsidR="00AD5979" w:rsidRDefault="00000000">
            <w:pPr>
              <w:pStyle w:val="Compact"/>
            </w:pPr>
            <w:r>
              <w:t>89.6%</w:t>
            </w:r>
          </w:p>
        </w:tc>
        <w:tc>
          <w:tcPr>
            <w:tcW w:w="0" w:type="auto"/>
          </w:tcPr>
          <w:p w14:paraId="1A1A579D" w14:textId="77777777" w:rsidR="00AD5979" w:rsidRDefault="00000000">
            <w:pPr>
              <w:pStyle w:val="Compact"/>
            </w:pPr>
            <w:r>
              <w:t>74.2%</w:t>
            </w:r>
          </w:p>
        </w:tc>
        <w:tc>
          <w:tcPr>
            <w:tcW w:w="0" w:type="auto"/>
          </w:tcPr>
          <w:p w14:paraId="7F9FE9BD" w14:textId="77777777" w:rsidR="00AD5979" w:rsidRDefault="00000000">
            <w:pPr>
              <w:pStyle w:val="Compact"/>
            </w:pPr>
            <w:r>
              <w:t>61.5%</w:t>
            </w:r>
          </w:p>
        </w:tc>
      </w:tr>
      <w:tr w:rsidR="00AD5979" w14:paraId="20DAFBBF" w14:textId="77777777">
        <w:tc>
          <w:tcPr>
            <w:tcW w:w="0" w:type="auto"/>
          </w:tcPr>
          <w:p w14:paraId="34F59636" w14:textId="77777777" w:rsidR="00AD5979" w:rsidRDefault="00000000">
            <w:pPr>
              <w:pStyle w:val="Compact"/>
            </w:pPr>
            <w:r>
              <w:t>低光照环境</w:t>
            </w:r>
          </w:p>
        </w:tc>
        <w:tc>
          <w:tcPr>
            <w:tcW w:w="0" w:type="auto"/>
          </w:tcPr>
          <w:p w14:paraId="4C9055E8" w14:textId="77777777" w:rsidR="00AD5979" w:rsidRDefault="00000000">
            <w:pPr>
              <w:pStyle w:val="Compact"/>
            </w:pPr>
            <w:r>
              <w:t>82.4%</w:t>
            </w:r>
          </w:p>
        </w:tc>
        <w:tc>
          <w:tcPr>
            <w:tcW w:w="0" w:type="auto"/>
          </w:tcPr>
          <w:p w14:paraId="583C7946" w14:textId="77777777" w:rsidR="00AD5979" w:rsidRDefault="00000000">
            <w:pPr>
              <w:pStyle w:val="Compact"/>
            </w:pPr>
            <w:r>
              <w:t>65.8%</w:t>
            </w:r>
          </w:p>
        </w:tc>
        <w:tc>
          <w:tcPr>
            <w:tcW w:w="0" w:type="auto"/>
          </w:tcPr>
          <w:p w14:paraId="23056406" w14:textId="77777777" w:rsidR="00AD5979" w:rsidRDefault="00000000">
            <w:pPr>
              <w:pStyle w:val="Compact"/>
            </w:pPr>
            <w:r>
              <w:t>48.7%</w:t>
            </w:r>
          </w:p>
        </w:tc>
      </w:tr>
      <w:tr w:rsidR="00AD5979" w14:paraId="69DA7BF2" w14:textId="77777777">
        <w:tc>
          <w:tcPr>
            <w:tcW w:w="0" w:type="auto"/>
          </w:tcPr>
          <w:p w14:paraId="0BF87F65" w14:textId="77777777" w:rsidR="00AD5979" w:rsidRDefault="00000000">
            <w:pPr>
              <w:pStyle w:val="Compact"/>
            </w:pPr>
            <w:r>
              <w:t>有水印或印章遮挡</w:t>
            </w:r>
          </w:p>
        </w:tc>
        <w:tc>
          <w:tcPr>
            <w:tcW w:w="0" w:type="auto"/>
          </w:tcPr>
          <w:p w14:paraId="573BF139" w14:textId="77777777" w:rsidR="00AD5979" w:rsidRDefault="00000000">
            <w:pPr>
              <w:pStyle w:val="Compact"/>
            </w:pPr>
            <w:r>
              <w:t>78.9%</w:t>
            </w:r>
          </w:p>
        </w:tc>
        <w:tc>
          <w:tcPr>
            <w:tcW w:w="0" w:type="auto"/>
          </w:tcPr>
          <w:p w14:paraId="31A20601" w14:textId="77777777" w:rsidR="00AD5979" w:rsidRDefault="00000000">
            <w:pPr>
              <w:pStyle w:val="Compact"/>
            </w:pPr>
            <w:r>
              <w:t>58.3%</w:t>
            </w:r>
          </w:p>
        </w:tc>
        <w:tc>
          <w:tcPr>
            <w:tcW w:w="0" w:type="auto"/>
          </w:tcPr>
          <w:p w14:paraId="2FCD163A" w14:textId="77777777" w:rsidR="00AD5979" w:rsidRDefault="00000000">
            <w:pPr>
              <w:pStyle w:val="Compact"/>
            </w:pPr>
            <w:r>
              <w:t>42.1%</w:t>
            </w:r>
          </w:p>
        </w:tc>
      </w:tr>
    </w:tbl>
    <w:p w14:paraId="7DD1DAB0" w14:textId="77777777" w:rsidR="00AD5979" w:rsidRDefault="00000000">
      <w:pPr>
        <w:pStyle w:val="BodyText"/>
        <w:rPr>
          <w:lang w:eastAsia="zh-CN"/>
        </w:rPr>
      </w:pPr>
      <w:r>
        <w:rPr>
          <w:lang w:eastAsia="zh-CN"/>
        </w:rPr>
        <w:t>这些数据表明，系统在各种条件下都保持了较高的性能，特别是在图像质量不佳的情况下，大语言模型方法的优势更为明显。在低光照和有遮挡的困难场景中，大语言模型方法的准确率仍然保持在较高水平，这主要得益于模型能够通过上下文推断填补部分缺失或模糊的信息。系统的多层图像增强策略也在这些困难场景中发挥了重要作用，通过增强处理提高了</w:t>
      </w:r>
      <w:r>
        <w:rPr>
          <w:lang w:eastAsia="zh-CN"/>
        </w:rPr>
        <w:t>OCR</w:t>
      </w:r>
      <w:r>
        <w:rPr>
          <w:lang w:eastAsia="zh-CN"/>
        </w:rPr>
        <w:t>的基础识别效果。</w:t>
      </w:r>
    </w:p>
    <w:p w14:paraId="76BF81BA" w14:textId="77777777" w:rsidR="00AD5979" w:rsidRDefault="00000000">
      <w:pPr>
        <w:pStyle w:val="Heading3"/>
        <w:rPr>
          <w:lang w:eastAsia="zh-CN"/>
        </w:rPr>
      </w:pPr>
      <w:bookmarkStart w:id="36" w:name="资源消耗分析"/>
      <w:r>
        <w:rPr>
          <w:lang w:eastAsia="zh-CN"/>
        </w:rPr>
        <w:t>资源消耗分析</w:t>
      </w:r>
      <w:bookmarkEnd w:id="36"/>
    </w:p>
    <w:p w14:paraId="2BE0BD13" w14:textId="77777777" w:rsidR="00AD5979" w:rsidRDefault="00000000">
      <w:pPr>
        <w:pStyle w:val="FirstParagraph"/>
        <w:rPr>
          <w:lang w:eastAsia="zh-CN"/>
        </w:rPr>
      </w:pPr>
      <w:r>
        <w:rPr>
          <w:lang w:eastAsia="zh-CN"/>
        </w:rPr>
        <w:t>系统在不同硬件配置下的资源消耗如下：</w:t>
      </w:r>
    </w:p>
    <w:tbl>
      <w:tblPr>
        <w:tblStyle w:val="Table"/>
        <w:tblW w:w="0" w:type="pct"/>
        <w:tblLook w:val="07E0" w:firstRow="1" w:lastRow="1" w:firstColumn="1" w:lastColumn="1" w:noHBand="1" w:noVBand="1"/>
      </w:tblPr>
      <w:tblGrid>
        <w:gridCol w:w="2853"/>
        <w:gridCol w:w="1176"/>
        <w:gridCol w:w="1209"/>
        <w:gridCol w:w="1394"/>
      </w:tblGrid>
      <w:tr w:rsidR="00AD5979" w14:paraId="43DA034E" w14:textId="77777777">
        <w:tc>
          <w:tcPr>
            <w:tcW w:w="0" w:type="auto"/>
            <w:tcBorders>
              <w:bottom w:val="single" w:sz="0" w:space="0" w:color="auto"/>
            </w:tcBorders>
            <w:vAlign w:val="bottom"/>
          </w:tcPr>
          <w:p w14:paraId="67C24928" w14:textId="77777777" w:rsidR="00AD5979" w:rsidRDefault="00000000">
            <w:pPr>
              <w:pStyle w:val="Compact"/>
            </w:pPr>
            <w:r>
              <w:t>硬件配置</w:t>
            </w:r>
          </w:p>
        </w:tc>
        <w:tc>
          <w:tcPr>
            <w:tcW w:w="0" w:type="auto"/>
            <w:tcBorders>
              <w:bottom w:val="single" w:sz="0" w:space="0" w:color="auto"/>
            </w:tcBorders>
            <w:vAlign w:val="bottom"/>
          </w:tcPr>
          <w:p w14:paraId="237D79C5" w14:textId="77777777" w:rsidR="00AD5979" w:rsidRDefault="00000000">
            <w:pPr>
              <w:pStyle w:val="Compact"/>
            </w:pPr>
            <w:r>
              <w:t>内存使用</w:t>
            </w:r>
          </w:p>
        </w:tc>
        <w:tc>
          <w:tcPr>
            <w:tcW w:w="0" w:type="auto"/>
            <w:tcBorders>
              <w:bottom w:val="single" w:sz="0" w:space="0" w:color="auto"/>
            </w:tcBorders>
            <w:vAlign w:val="bottom"/>
          </w:tcPr>
          <w:p w14:paraId="1FB5462C" w14:textId="77777777" w:rsidR="00AD5979" w:rsidRDefault="00000000">
            <w:pPr>
              <w:pStyle w:val="Compact"/>
            </w:pPr>
            <w:r>
              <w:t>GPU</w:t>
            </w:r>
            <w:r>
              <w:t>使用</w:t>
            </w:r>
          </w:p>
        </w:tc>
        <w:tc>
          <w:tcPr>
            <w:tcW w:w="0" w:type="auto"/>
            <w:tcBorders>
              <w:bottom w:val="single" w:sz="0" w:space="0" w:color="auto"/>
            </w:tcBorders>
            <w:vAlign w:val="bottom"/>
          </w:tcPr>
          <w:p w14:paraId="0851C407" w14:textId="77777777" w:rsidR="00AD5979" w:rsidRDefault="00000000">
            <w:pPr>
              <w:pStyle w:val="Compact"/>
            </w:pPr>
            <w:r>
              <w:t>处理能力</w:t>
            </w:r>
          </w:p>
        </w:tc>
      </w:tr>
      <w:tr w:rsidR="00AD5979" w14:paraId="0F39DAA0" w14:textId="77777777">
        <w:tc>
          <w:tcPr>
            <w:tcW w:w="0" w:type="auto"/>
          </w:tcPr>
          <w:p w14:paraId="1DBD9B1C" w14:textId="77777777" w:rsidR="00AD5979" w:rsidRDefault="00000000">
            <w:pPr>
              <w:pStyle w:val="Compact"/>
            </w:pPr>
            <w:r>
              <w:t>高性能服务器</w:t>
            </w:r>
            <w:r>
              <w:t xml:space="preserve"> (GPU)</w:t>
            </w:r>
          </w:p>
        </w:tc>
        <w:tc>
          <w:tcPr>
            <w:tcW w:w="0" w:type="auto"/>
          </w:tcPr>
          <w:p w14:paraId="0DF43780" w14:textId="77777777" w:rsidR="00AD5979" w:rsidRDefault="00000000">
            <w:pPr>
              <w:pStyle w:val="Compact"/>
            </w:pPr>
            <w:r>
              <w:t>12GB</w:t>
            </w:r>
          </w:p>
        </w:tc>
        <w:tc>
          <w:tcPr>
            <w:tcW w:w="0" w:type="auto"/>
          </w:tcPr>
          <w:p w14:paraId="6D01D10F" w14:textId="77777777" w:rsidR="00AD5979" w:rsidRDefault="00000000">
            <w:pPr>
              <w:pStyle w:val="Compact"/>
            </w:pPr>
            <w:r>
              <w:t>8GB</w:t>
            </w:r>
          </w:p>
        </w:tc>
        <w:tc>
          <w:tcPr>
            <w:tcW w:w="0" w:type="auto"/>
          </w:tcPr>
          <w:p w14:paraId="79BE290D" w14:textId="77777777" w:rsidR="00AD5979" w:rsidRDefault="00000000">
            <w:pPr>
              <w:pStyle w:val="Compact"/>
            </w:pPr>
            <w:r>
              <w:t>25</w:t>
            </w:r>
            <w:r>
              <w:t>张</w:t>
            </w:r>
            <w:r>
              <w:t>/</w:t>
            </w:r>
            <w:r>
              <w:t>分钟</w:t>
            </w:r>
          </w:p>
        </w:tc>
      </w:tr>
      <w:tr w:rsidR="00AD5979" w14:paraId="1593276B" w14:textId="77777777">
        <w:tc>
          <w:tcPr>
            <w:tcW w:w="0" w:type="auto"/>
          </w:tcPr>
          <w:p w14:paraId="3984EC30" w14:textId="77777777" w:rsidR="00AD5979" w:rsidRDefault="00000000">
            <w:pPr>
              <w:pStyle w:val="Compact"/>
            </w:pPr>
            <w:r>
              <w:t>普通</w:t>
            </w:r>
            <w:r>
              <w:t>PC (CPU)</w:t>
            </w:r>
          </w:p>
        </w:tc>
        <w:tc>
          <w:tcPr>
            <w:tcW w:w="0" w:type="auto"/>
          </w:tcPr>
          <w:p w14:paraId="3B65D2E4" w14:textId="77777777" w:rsidR="00AD5979" w:rsidRDefault="00000000">
            <w:pPr>
              <w:pStyle w:val="Compact"/>
            </w:pPr>
            <w:r>
              <w:t>8GB</w:t>
            </w:r>
          </w:p>
        </w:tc>
        <w:tc>
          <w:tcPr>
            <w:tcW w:w="0" w:type="auto"/>
          </w:tcPr>
          <w:p w14:paraId="4C584C6B" w14:textId="77777777" w:rsidR="00AD5979" w:rsidRDefault="00000000">
            <w:pPr>
              <w:pStyle w:val="Compact"/>
            </w:pPr>
            <w:r>
              <w:t>N/A</w:t>
            </w:r>
          </w:p>
        </w:tc>
        <w:tc>
          <w:tcPr>
            <w:tcW w:w="0" w:type="auto"/>
          </w:tcPr>
          <w:p w14:paraId="72788BAC" w14:textId="77777777" w:rsidR="00AD5979" w:rsidRDefault="00000000">
            <w:pPr>
              <w:pStyle w:val="Compact"/>
            </w:pPr>
            <w:r>
              <w:t>4</w:t>
            </w:r>
            <w:r>
              <w:t>张</w:t>
            </w:r>
            <w:r>
              <w:t>/</w:t>
            </w:r>
            <w:r>
              <w:t>分钟</w:t>
            </w:r>
          </w:p>
        </w:tc>
      </w:tr>
      <w:tr w:rsidR="00AD5979" w14:paraId="50BFFA1C" w14:textId="77777777">
        <w:tc>
          <w:tcPr>
            <w:tcW w:w="0" w:type="auto"/>
          </w:tcPr>
          <w:p w14:paraId="495BF6EF" w14:textId="77777777" w:rsidR="00AD5979" w:rsidRDefault="00000000">
            <w:pPr>
              <w:pStyle w:val="Compact"/>
              <w:rPr>
                <w:lang w:eastAsia="zh-CN"/>
              </w:rPr>
            </w:pPr>
            <w:r>
              <w:rPr>
                <w:lang w:eastAsia="zh-CN"/>
              </w:rPr>
              <w:t>资源受限环境</w:t>
            </w:r>
            <w:r>
              <w:rPr>
                <w:lang w:eastAsia="zh-CN"/>
              </w:rPr>
              <w:t xml:space="preserve"> (</w:t>
            </w:r>
            <w:r>
              <w:rPr>
                <w:lang w:eastAsia="zh-CN"/>
              </w:rPr>
              <w:t>规则方法</w:t>
            </w:r>
            <w:r>
              <w:rPr>
                <w:lang w:eastAsia="zh-CN"/>
              </w:rPr>
              <w:t>)</w:t>
            </w:r>
          </w:p>
        </w:tc>
        <w:tc>
          <w:tcPr>
            <w:tcW w:w="0" w:type="auto"/>
          </w:tcPr>
          <w:p w14:paraId="681CF81A" w14:textId="77777777" w:rsidR="00AD5979" w:rsidRDefault="00000000">
            <w:pPr>
              <w:pStyle w:val="Compact"/>
            </w:pPr>
            <w:r>
              <w:t>2GB</w:t>
            </w:r>
          </w:p>
        </w:tc>
        <w:tc>
          <w:tcPr>
            <w:tcW w:w="0" w:type="auto"/>
          </w:tcPr>
          <w:p w14:paraId="3A66F003" w14:textId="77777777" w:rsidR="00AD5979" w:rsidRDefault="00000000">
            <w:pPr>
              <w:pStyle w:val="Compact"/>
            </w:pPr>
            <w:r>
              <w:t>N/A</w:t>
            </w:r>
          </w:p>
        </w:tc>
        <w:tc>
          <w:tcPr>
            <w:tcW w:w="0" w:type="auto"/>
          </w:tcPr>
          <w:p w14:paraId="1A127284" w14:textId="77777777" w:rsidR="00AD5979" w:rsidRDefault="00000000">
            <w:pPr>
              <w:pStyle w:val="Compact"/>
            </w:pPr>
            <w:r>
              <w:t>60</w:t>
            </w:r>
            <w:r>
              <w:t>张</w:t>
            </w:r>
            <w:r>
              <w:t>/</w:t>
            </w:r>
            <w:r>
              <w:t>分钟</w:t>
            </w:r>
          </w:p>
        </w:tc>
      </w:tr>
    </w:tbl>
    <w:p w14:paraId="6FEADAF0" w14:textId="77777777" w:rsidR="00AD5979" w:rsidRDefault="00000000">
      <w:pPr>
        <w:pStyle w:val="BodyText"/>
        <w:rPr>
          <w:lang w:eastAsia="zh-CN"/>
        </w:rPr>
      </w:pPr>
      <w:r>
        <w:rPr>
          <w:lang w:eastAsia="zh-CN"/>
        </w:rPr>
        <w:t>这些数据表明，系统能够根据可用资源调整性能和功能，在高性能环境中提供最佳精度，在资源受限环境中提供基本功能。在高性能服务器环境中，系统能够充分利用</w:t>
      </w:r>
      <w:r>
        <w:rPr>
          <w:lang w:eastAsia="zh-CN"/>
        </w:rPr>
        <w:t>GPU</w:t>
      </w:r>
      <w:r>
        <w:rPr>
          <w:lang w:eastAsia="zh-CN"/>
        </w:rPr>
        <w:t>加速，实现较高的处理速度；在普通</w:t>
      </w:r>
      <w:r>
        <w:rPr>
          <w:lang w:eastAsia="zh-CN"/>
        </w:rPr>
        <w:t>PC</w:t>
      </w:r>
      <w:r>
        <w:rPr>
          <w:lang w:eastAsia="zh-CN"/>
        </w:rPr>
        <w:t>环境下，系统虽然处理速度降低，但仍能保持较高的准</w:t>
      </w:r>
      <w:r>
        <w:rPr>
          <w:lang w:eastAsia="zh-CN"/>
        </w:rPr>
        <w:lastRenderedPageBreak/>
        <w:t>确率；在资源极为受限的环境中，系统会自动切换到规则方法，牺牲一定的准确率换取更高的处理速度和更低的资源需求。这种灵活的性能调整使系统能够适应各种部署场景，从云服务器到边缘设备都能有效运行。</w:t>
      </w:r>
    </w:p>
    <w:p w14:paraId="1FDE1011" w14:textId="77777777" w:rsidR="00AD5979" w:rsidRDefault="00000000">
      <w:pPr>
        <w:pStyle w:val="Heading2"/>
        <w:rPr>
          <w:lang w:eastAsia="zh-CN"/>
        </w:rPr>
      </w:pPr>
      <w:bookmarkStart w:id="37" w:name="结论"/>
      <w:r>
        <w:rPr>
          <w:lang w:eastAsia="zh-CN"/>
        </w:rPr>
        <w:t>结论</w:t>
      </w:r>
      <w:bookmarkEnd w:id="37"/>
    </w:p>
    <w:p w14:paraId="251B1ECA" w14:textId="77777777" w:rsidR="00AD5979" w:rsidRDefault="00000000">
      <w:pPr>
        <w:pStyle w:val="FirstParagraph"/>
        <w:rPr>
          <w:lang w:eastAsia="zh-CN"/>
        </w:rPr>
      </w:pPr>
      <w:r>
        <w:rPr>
          <w:lang w:eastAsia="zh-CN"/>
        </w:rPr>
        <w:t>中文证书</w:t>
      </w:r>
      <w:r>
        <w:rPr>
          <w:lang w:eastAsia="zh-CN"/>
        </w:rPr>
        <w:t>OCR</w:t>
      </w:r>
      <w:r>
        <w:rPr>
          <w:lang w:eastAsia="zh-CN"/>
        </w:rPr>
        <w:t>内容提取系统通过融合多种前沿技术，特别是大语言模型和计算机视觉技术，实现了对证书图像中结构化信息的高精度提取。系统采用层次化的处理流程，从图像预处理、文本识别到结构化信息提取，每个环节都结合了专门的优化技术，形成了一个完整、高效的解决方案。</w:t>
      </w:r>
    </w:p>
    <w:p w14:paraId="1C78F138" w14:textId="77777777" w:rsidR="00AD5979" w:rsidRDefault="00000000">
      <w:pPr>
        <w:pStyle w:val="BodyText"/>
        <w:rPr>
          <w:lang w:eastAsia="zh-CN"/>
        </w:rPr>
      </w:pPr>
      <w:r>
        <w:rPr>
          <w:lang w:eastAsia="zh-CN"/>
        </w:rPr>
        <w:t>系统的核心创新在于大语言模型与传统规则方法的混合架构，通过精心设计的提示词工程，使</w:t>
      </w:r>
      <w:r>
        <w:rPr>
          <w:lang w:eastAsia="zh-CN"/>
        </w:rPr>
        <w:t>Qwen2.5-Coder</w:t>
      </w:r>
      <w:r>
        <w:rPr>
          <w:lang w:eastAsia="zh-CN"/>
        </w:rPr>
        <w:t>模型能够准确理解证书文本的语义结构，提取关键信息。同时，系统还实现了多层备用机制，确保在各种环境和条件下都能提供服务。</w:t>
      </w:r>
    </w:p>
    <w:p w14:paraId="66CAAFE8" w14:textId="77777777" w:rsidR="00AD5979" w:rsidRDefault="00000000">
      <w:pPr>
        <w:pStyle w:val="BodyText"/>
        <w:rPr>
          <w:lang w:eastAsia="zh-CN"/>
        </w:rPr>
      </w:pPr>
      <w:r>
        <w:rPr>
          <w:lang w:eastAsia="zh-CN"/>
        </w:rPr>
        <w:t>实验数据表明，与传统方法相比，本系统在各项性能指标上都表现出明显优势，特别是在处理复杂布局、低质量图像等挑战场景时。虽然引入大语言模型增加了一定的计算资源需求，但系统的灵活架构使其能够根据可用资源调整功能级别，保持广泛的适用性。</w:t>
      </w:r>
    </w:p>
    <w:sectPr w:rsidR="00AD59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09A86" w14:textId="77777777" w:rsidR="000F09DE" w:rsidRDefault="000F09DE">
      <w:pPr>
        <w:spacing w:after="0"/>
      </w:pPr>
      <w:r>
        <w:separator/>
      </w:r>
    </w:p>
  </w:endnote>
  <w:endnote w:type="continuationSeparator" w:id="0">
    <w:p w14:paraId="555D8AC7" w14:textId="77777777" w:rsidR="000F09DE" w:rsidRDefault="000F09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18792" w14:textId="77777777" w:rsidR="000F09DE" w:rsidRDefault="000F09DE">
      <w:r>
        <w:separator/>
      </w:r>
    </w:p>
  </w:footnote>
  <w:footnote w:type="continuationSeparator" w:id="0">
    <w:p w14:paraId="32DD3455" w14:textId="77777777" w:rsidR="000F09DE" w:rsidRDefault="000F09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8BDAA3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613A4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024CA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570845434">
    <w:abstractNumId w:val="2"/>
  </w:num>
  <w:num w:numId="2" w16cid:durableId="1246378993">
    <w:abstractNumId w:val="2"/>
  </w:num>
  <w:num w:numId="3" w16cid:durableId="21384462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9137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29978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embedSystemFonts/>
  <w:bordersDoNotSurroundHeader/>
  <w:bordersDoNotSurroundFooter/>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F09DE"/>
    <w:rsid w:val="00116116"/>
    <w:rsid w:val="001B48D6"/>
    <w:rsid w:val="004E29B3"/>
    <w:rsid w:val="00590D07"/>
    <w:rsid w:val="00784D58"/>
    <w:rsid w:val="008D6863"/>
    <w:rsid w:val="00AD597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D7FDA8"/>
  <w15:docId w15:val="{E4848FA4-22AF-474B-8EA4-40398FBE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1917</Words>
  <Characters>10928</Characters>
  <Application>Microsoft Office Word</Application>
  <DocSecurity>0</DocSecurity>
  <Lines>91</Lines>
  <Paragraphs>25</Paragraphs>
  <ScaleCrop>false</ScaleCrop>
  <Company/>
  <LinksUpToDate>false</LinksUpToDate>
  <CharactersWithSpaces>12820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Green</cp:lastModifiedBy>
  <cp:revision>2</cp:revision>
  <dcterms:created xsi:type="dcterms:W3CDTF">2025-03-29T14:28:00Z</dcterms:created>
  <dcterms:modified xsi:type="dcterms:W3CDTF">2025-03-29T14:30:00Z</dcterms:modified>
</cp:coreProperties>
</file>