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Team Gold!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Kindly click on the link, where you’ll be redirected to the Figma page, where our high and low-fidelity wireframes will be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https://www.figma.com/file/UWvlU3sevONJGeqLJdIlqy/CFG-MOOC-Web-Dev-Challenge-October-2023--team-gold?type=design&amp;node-id=0%3A1&amp;mode=design&amp;t=XsZgHK7Yt3TMTNo7-1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UWvlU3sevONJGeqLJdIlqy/CFG-MOOC-Web-Dev-Challenge-October-2023--team-gold?type=design&amp;node-id=0%3A1&amp;mode=design&amp;t=XsZgHK7Yt3TMTNo7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