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lang w:eastAsia="es-ES_tradnl"/>
        </w:rPr>
      </w:pPr>
      <w:bookmarkStart w:id="0" w:name="_GoBack"/>
      <w:bookmarkEnd w:id="0"/>
      <w:r w:rsidRPr="00665E45">
        <w:rPr>
          <w:rFonts w:ascii="Times New Roman" w:eastAsia="Times New Roman" w:hAnsi="Times New Roman" w:cs="Times New Roman"/>
          <w:b/>
          <w:lang w:eastAsia="es-ES_tradnl"/>
        </w:rPr>
        <w:t>Historias de usuario y RF y RNF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Claro, he enriquecido las Historias de Usuario basándome estrictamente en la lógica de negocio que dicta tu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Diagrama ER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tu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Código SQL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He asignado la prioridad (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Alta, Media, Baja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) según la necesidad crítica para que la tienda pueda vender (MVP - Producto Mínimo Viable) y los criterios de aceptación basados en los campos específicos de tu base de datos (como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precio_historico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tracking_code</w:t>
      </w:r>
      <w:r w:rsidRPr="00665E45">
        <w:rPr>
          <w:rFonts w:ascii="Times New Roman" w:eastAsia="Times New Roman" w:hAnsi="Times New Roman" w:cs="Times New Roman"/>
          <w:lang w:eastAsia="es-ES_tradnl"/>
        </w:rPr>
        <w:t>).</w:t>
      </w:r>
    </w:p>
    <w:p w:rsidR="00665E45" w:rsidRPr="00665E45" w:rsidRDefault="00822DB0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1. Módulo de Acceso y Seguridad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USUARIO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ROL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CLIENTE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EMPLEADO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HU-01: Registro de Cliente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(Sin esto no hay ventas identificadas).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visitante, quiero registrarme en la plataforma con mi correo y clave para crear mi cuenta personal.</w:t>
      </w:r>
    </w:p>
    <w:p w:rsidR="00665E45" w:rsidRPr="00665E45" w:rsidRDefault="00665E45" w:rsidP="00665E45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validar que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email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no exista previamente en la base de datos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La contraseña debe guardarse encriptada (Hash)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password_hash</w:t>
      </w:r>
      <w:r w:rsidRPr="00665E45">
        <w:rPr>
          <w:rFonts w:ascii="Times New Roman" w:eastAsia="Times New Roman" w:hAnsi="Times New Roman" w:cs="Times New Roman"/>
          <w:lang w:eastAsia="es-ES_tradnl"/>
        </w:rPr>
        <w:t>, nunca en texto plano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registrarse, el sistema debe asignar automáticamente 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Rol ID = 3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(Cliente) .</w:t>
      </w:r>
    </w:p>
    <w:p w:rsidR="00665E45" w:rsidRPr="00665E45" w:rsidRDefault="00665E45" w:rsidP="00665E45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Se debe crear simultáneamente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CLIENTE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vinculado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id_usuario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HU-02: Gestión de Empleados (Super Admin)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(Es vital para la administración, pero al inicio se puede usar el usuario "Master" insertado por script).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Master Admin, quiero registrar nuevos empleados y asignarles cargos para delegar la logística y ventas.</w:t>
      </w:r>
    </w:p>
    <w:p w:rsidR="00665E45" w:rsidRPr="00665E45" w:rsidRDefault="00665E45" w:rsidP="00665E45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Solo usuarios con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Rol ID = 1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(Master) pueden acceder a esta función .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formulario debe permitir seleccionar el cargo (ej. "Logística") que se guardará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guardar automáticamente mi ID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id_jefe_o_master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nuevo empleado para mantener la trazabilidad de quién lo creó .</w:t>
      </w:r>
    </w:p>
    <w:p w:rsidR="00665E45" w:rsidRPr="00665E45" w:rsidRDefault="00822DB0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lastRenderedPageBreak/>
        <w:t>2. Módulo de Tienda y Compras (Frontend)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CARRITO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HU-03: Visualización de Catálogo y Detalle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(El corazón del negocio).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ver los productos con sus detalles (precio, dimensiones) para decidir mi compra.</w:t>
      </w:r>
    </w:p>
    <w:p w:rsidR="00665E45" w:rsidRPr="00665E45" w:rsidRDefault="00665E45" w:rsidP="00665E45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La interfaz debe mostrar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imagen_url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precio_unitario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dimensiones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traídos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Si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es 0, el botón de "Agregar al Carrito" debe estar inhabilitado .</w:t>
      </w:r>
    </w:p>
    <w:p w:rsidR="00665E45" w:rsidRPr="00665E45" w:rsidRDefault="00665E45" w:rsidP="00665E45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Los productos deben poder filtrarse según su relación con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CATEGORIA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HU-04: Checkout y Generación de Pedido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ALTA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(Cierre de venta).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confirmar los ítems de mi carrito y realizar el pedido para iniciar el proceso de envío.</w:t>
      </w:r>
    </w:p>
    <w:p w:rsidR="00665E45" w:rsidRPr="00665E45" w:rsidRDefault="00665E45" w:rsidP="00665E45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confirmar, los datos de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ITEM_CARRITO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deben migrar a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Crítico: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valor del producto debe guardarse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precio_al_momento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para congelar el precio histórico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estado inicial del pedido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ser "Pendiente" .</w:t>
      </w:r>
    </w:p>
    <w:p w:rsidR="00665E45" w:rsidRPr="00665E45" w:rsidRDefault="00665E45" w:rsidP="00665E45">
      <w:pPr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producto debe descontarse automáticamente tras la confirmación.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HU-05: Pago y Facturación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MEDIA-ALTA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cliente, quiero pagar mi pedido y obtener un comprobante.</w:t>
      </w:r>
    </w:p>
    <w:p w:rsidR="00665E45" w:rsidRPr="00665E45" w:rsidRDefault="00665E45" w:rsidP="00665E45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registrar un nuevo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PAGO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vinculado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Si el pago es "Aprobado", el estado del pedido debe cambiar a "Pagado" .</w:t>
      </w:r>
    </w:p>
    <w:p w:rsidR="00665E45" w:rsidRPr="00665E45" w:rsidRDefault="00665E45" w:rsidP="00665E45">
      <w:pPr>
        <w:numPr>
          <w:ilvl w:val="1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Se debe generar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FACTURA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incluyendo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ruc_nit_cliente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para temas fiscales .</w:t>
      </w:r>
    </w:p>
    <w:p w:rsidR="00665E45" w:rsidRPr="00665E45" w:rsidRDefault="00822DB0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Módulo Logístico y Administrativo (Backend)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lastRenderedPageBreak/>
        <w:t xml:space="preserve">Basado en las tablas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i/>
          <w:iCs/>
          <w:sz w:val="20"/>
          <w:szCs w:val="20"/>
          <w:lang w:eastAsia="es-ES_tradnl"/>
        </w:rPr>
        <w:t>DEVOLUCION</w:t>
      </w:r>
      <w:r w:rsidRPr="00665E45">
        <w:rPr>
          <w:rFonts w:ascii="Times New Roman" w:eastAsia="Times New Roman" w:hAnsi="Times New Roman" w:cs="Times New Roman"/>
          <w:i/>
          <w:iCs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HU-06: Gestión de Envíos (Tracking)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>.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empleado de logística, quiero actualizar la información de despacho para que el cliente pueda rastrear su mueble.</w:t>
      </w:r>
    </w:p>
    <w:p w:rsidR="00665E45" w:rsidRPr="00665E45" w:rsidRDefault="00665E45" w:rsidP="00665E45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empleado debe poder ingresar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codigo_seguimiento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empresa_transporte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registrar qué empleado (ID) realizó el despacho en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ENVIO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Al guardar, el estado del envío debe actualizarse a "En ruta"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HU-07: Auditoría de Inventario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MEDIA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(Esencial para control de pérdidas, aunque el sistema funciona sin ello).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encargado de bodega, quiero registrar manualmente entradas o salidas por merma (daños) para justificar cambios en el stock.</w:t>
      </w:r>
    </w:p>
    <w:p w:rsidR="00665E45" w:rsidRPr="00665E45" w:rsidRDefault="00665E45" w:rsidP="00665E45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obligar a seleccionar un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tipo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movimiento ("Entrada", "Salida", "Devolución") .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Cada registro en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incluir la fecha y el ID del empleado responsable .</w:t>
      </w:r>
    </w:p>
    <w:p w:rsidR="00665E45" w:rsidRPr="00665E45" w:rsidRDefault="00665E45" w:rsidP="00665E45">
      <w:pPr>
        <w:numPr>
          <w:ilvl w:val="1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Este movimiento debe sumar o restar 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cantidad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PRODUCTO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3"/>
        <w:rPr>
          <w:rFonts w:ascii="Times New Roman" w:eastAsia="Times New Roman" w:hAnsi="Times New Roman" w:cs="Times New Roman"/>
          <w:b/>
          <w:bCs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HU-08: Gestión de Devoluciones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Prioridad: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BAJA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(Se puede manejar manualmente al inicio).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Historia: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Como administrador, quiero gestionar las solicitudes de devolución para aprobar reembolsos.</w:t>
      </w:r>
    </w:p>
    <w:p w:rsidR="00665E45" w:rsidRPr="00665E45" w:rsidRDefault="00665E45" w:rsidP="00665E45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Criterios de Aceptación: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El sistema debe mostrar las solicitudes con estado "Solicitada" desde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DEVOLUCION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Al cambiar el estado a "Aprobada", el sistema debe permitir ingresar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monto_reembolso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1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Debe quedar registro del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id_empleado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que autorizó la operación .</w:t>
      </w:r>
    </w:p>
    <w:p w:rsidR="00665E45" w:rsidRPr="00665E45" w:rsidRDefault="00822DB0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Resumen de Requisitos para el Ciclo de Vida (Actualizados)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Para cumplir con estos criterios, los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Requisitos No Funcionales (RNF)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críticos son: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RNF-Seguridad: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Toda comunicación en el checkout debe ser HTTPS para proteger los datos sensibles del módulo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PAGO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.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RNF-Consistencia: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Las transacciones de base de datos (ACID) son obligatorias; no puede crearse un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sin que exista su cabecera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(Integridad referencial) .</w:t>
      </w:r>
    </w:p>
    <w:p w:rsidR="00665E45" w:rsidRPr="00665E45" w:rsidRDefault="00665E45" w:rsidP="00665E45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RNF-Escalabilidad: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campo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url_pdf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FACTURA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sugiere que los documentos se guardan en un almacenamiento externo (tipo AWS S3 o Azure Blob), no en la base de datos directamente, para no sobrecargarla 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Requisitos Funcionales (RF)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Estas son las funciones técnicas que el sistema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Neogest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debe cumplir obligatoriamente para soportar las historias anteriores, basadas en el diseño SQL.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Seguridad:</w:t>
      </w:r>
    </w:p>
    <w:p w:rsidR="00665E45" w:rsidRPr="00665E45" w:rsidRDefault="00665E45" w:rsidP="00665E45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RF-01: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permitir el inicio de sesión validando email y password_hash.</w:t>
      </w:r>
    </w:p>
    <w:p w:rsidR="00665E45" w:rsidRPr="00665E45" w:rsidRDefault="00665E45" w:rsidP="00665E45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RF-02: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restringir el acceso a las vistas administrativas basándose en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id_rol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del usuario (1=Master, 2=Empleado, 3=Cliente).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Inventario y Catálogo:</w:t>
      </w:r>
    </w:p>
    <w:p w:rsidR="00665E45" w:rsidRPr="00665E45" w:rsidRDefault="00665E45" w:rsidP="00665E45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RF-03: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impedir la venta de un producto si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stock_actual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es menor a la cantidad solicitada.</w:t>
      </w:r>
    </w:p>
    <w:p w:rsidR="00665E45" w:rsidRPr="00665E45" w:rsidRDefault="00665E45" w:rsidP="00665E45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RF-04: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registrar automáticamente un registro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cada vez que se concrete una venta (salida) o se reabastezca stock (entrada).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Ventas:</w:t>
      </w:r>
    </w:p>
    <w:p w:rsidR="00665E45" w:rsidRPr="00665E45" w:rsidRDefault="00665E45" w:rsidP="00665E45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RF-05: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Al generar un pedido, el sistema debe guardar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precio_al_momento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DETALLE_PEDIDO</w:t>
      </w:r>
      <w:r w:rsidRPr="00665E45">
        <w:rPr>
          <w:rFonts w:ascii="Times New Roman" w:eastAsia="Times New Roman" w:hAnsi="Times New Roman" w:cs="Times New Roman"/>
          <w:lang w:eastAsia="es-ES_tradnl"/>
        </w:rPr>
        <w:t>, independientemente de si el precio del producto cambia en el futuro.</w:t>
      </w:r>
    </w:p>
    <w:p w:rsidR="00665E45" w:rsidRPr="00665E45" w:rsidRDefault="00665E45" w:rsidP="00665E45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RF-06: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vaciar los ítems del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CARRITO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asociado al usuario una vez que el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PEDIDO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ha sido creado exitosamente.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Módulo de Logística:</w:t>
      </w:r>
    </w:p>
    <w:p w:rsidR="00665E45" w:rsidRPr="00665E45" w:rsidRDefault="00665E45" w:rsidP="00665E45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RF-07: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debe permitir al empleado actualizar el estado del envío (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 bodega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 ruta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Entregado</w:t>
      </w:r>
      <w:r w:rsidRPr="00665E45">
        <w:rPr>
          <w:rFonts w:ascii="Times New Roman" w:eastAsia="Times New Roman" w:hAnsi="Times New Roman" w:cs="Times New Roman"/>
          <w:lang w:eastAsia="es-ES_tradnl"/>
        </w:rPr>
        <w:t>) y asociar una fecha de entrega estimada.</w:t>
      </w:r>
    </w:p>
    <w:p w:rsidR="00665E45" w:rsidRPr="00665E45" w:rsidRDefault="00822DB0" w:rsidP="00665E45">
      <w:pPr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noProof/>
          <w:lang w:eastAsia="es-ES_tradnl"/>
        </w:rPr>
        <w:pict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3. Requisitos No Funcionales (RNF)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>Atributos de calidad para el ciclo de vida del software.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lastRenderedPageBreak/>
        <w:t>RNF-01: Seguridad de Datos (Confidencialidad):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Las contraseñas de los usuarios no deben guardarse en texto plano; deben ser almacenadas utilizando un algoritmo de hash seguro (ej. Bcrypt), tal como se indica en la estructura de la tabla Usuario.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RNF-02: Integridad de Datos: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 base de datos debe mantener la integridad referencial; no se puede eliminar un producto si ya existen pedidos históricos asociados a él (se debe usar "desactivación lógica" o estado inactivo).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RNF-03: Escalabilidad: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diseño de la base de datos debe soportar el crecimiento vertical de registros en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MOVIMIENTO_INVENTARIO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sin degradar el rendimiento de las consultas de catálogo.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RNF-04: Disponibilidad: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El sistema de tienda online debe estar disponible 99.9% del tiempo para los clientes (Roles tipo 3).</w:t>
      </w:r>
    </w:p>
    <w:p w:rsidR="00665E45" w:rsidRPr="00665E45" w:rsidRDefault="00665E45" w:rsidP="00665E45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RNF-05: Usabilidad (Responsive):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La interfaz visual para el cliente debe adaptarse a dispositivos móviles y de escritorio, dado que las imágenes de muebles (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imagen_url</w:t>
      </w:r>
      <w:r w:rsidRPr="00665E45">
        <w:rPr>
          <w:rFonts w:ascii="Times New Roman" w:eastAsia="Times New Roman" w:hAnsi="Times New Roman" w:cs="Times New Roman"/>
          <w:lang w:eastAsia="es-ES_tradnl"/>
        </w:rPr>
        <w:t>) requieren visualización detallada.</w:t>
      </w:r>
    </w:p>
    <w:p w:rsidR="00665E45" w:rsidRPr="00665E45" w:rsidRDefault="00665E45" w:rsidP="00665E4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</w:pPr>
      <w:r w:rsidRPr="00665E45">
        <w:rPr>
          <w:rFonts w:ascii="Times New Roman" w:eastAsia="Times New Roman" w:hAnsi="Times New Roman" w:cs="Times New Roman"/>
          <w:b/>
          <w:bCs/>
          <w:sz w:val="27"/>
          <w:szCs w:val="27"/>
          <w:lang w:eastAsia="es-ES_tradnl"/>
        </w:rPr>
        <w:t>Siguiente paso sugerido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Dado que ya tienes 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Modelo de Datos (SQL)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y ahora los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Requisitos y Historias de Usuario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, el siguiente paso lógico en el ciclo de vida es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diseñar los Mockups (Prototipos visuales)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de las pantallas clave.</w:t>
      </w:r>
    </w:p>
    <w:p w:rsidR="00665E45" w:rsidRPr="00665E45" w:rsidRDefault="00665E45" w:rsidP="00665E4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s-ES_tradnl"/>
        </w:rPr>
      </w:pPr>
      <w:r w:rsidRPr="00665E45">
        <w:rPr>
          <w:rFonts w:ascii="Times New Roman" w:eastAsia="Times New Roman" w:hAnsi="Times New Roman" w:cs="Times New Roman"/>
          <w:lang w:eastAsia="es-ES_tradnl"/>
        </w:rPr>
        <w:t xml:space="preserve">¿Te gustaría que te describa qué elementos visuales obligatorios debe tener la pantalla del </w:t>
      </w:r>
      <w:r w:rsidRPr="00665E45">
        <w:rPr>
          <w:rFonts w:ascii="Times New Roman" w:eastAsia="Times New Roman" w:hAnsi="Times New Roman" w:cs="Times New Roman"/>
          <w:b/>
          <w:bCs/>
          <w:lang w:eastAsia="es-ES_tradnl"/>
        </w:rPr>
        <w:t>"Dashboard del Empleado de Logística"</w:t>
      </w:r>
      <w:r w:rsidRPr="00665E45">
        <w:rPr>
          <w:rFonts w:ascii="Times New Roman" w:eastAsia="Times New Roman" w:hAnsi="Times New Roman" w:cs="Times New Roman"/>
          <w:lang w:eastAsia="es-ES_tradnl"/>
        </w:rPr>
        <w:t xml:space="preserve"> basándonos en los campos de la tabla </w:t>
      </w:r>
      <w:r w:rsidRPr="00665E45">
        <w:rPr>
          <w:rFonts w:ascii="Courier New" w:eastAsia="Times New Roman" w:hAnsi="Courier New" w:cs="Courier New"/>
          <w:sz w:val="20"/>
          <w:szCs w:val="20"/>
          <w:lang w:eastAsia="es-ES_tradnl"/>
        </w:rPr>
        <w:t>EN</w:t>
      </w:r>
      <w:r>
        <w:rPr>
          <w:rFonts w:ascii="Courier New" w:eastAsia="Times New Roman" w:hAnsi="Courier New" w:cs="Courier New"/>
          <w:sz w:val="20"/>
          <w:szCs w:val="20"/>
          <w:lang w:eastAsia="es-ES_tradnl"/>
        </w:rPr>
        <w:t>VIO.</w:t>
      </w:r>
    </w:p>
    <w:p w:rsidR="00E34AB8" w:rsidRDefault="00822DB0" w:rsidP="00665E45">
      <w:pPr>
        <w:jc w:val="both"/>
      </w:pPr>
    </w:p>
    <w:sectPr w:rsidR="00E34AB8" w:rsidSect="00C910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71A8F"/>
    <w:multiLevelType w:val="multilevel"/>
    <w:tmpl w:val="47C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FAA"/>
    <w:multiLevelType w:val="multilevel"/>
    <w:tmpl w:val="3C9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E530A"/>
    <w:multiLevelType w:val="multilevel"/>
    <w:tmpl w:val="C1D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92C92"/>
    <w:multiLevelType w:val="multilevel"/>
    <w:tmpl w:val="205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E5988"/>
    <w:multiLevelType w:val="multilevel"/>
    <w:tmpl w:val="1E2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1737F"/>
    <w:multiLevelType w:val="multilevel"/>
    <w:tmpl w:val="563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56587"/>
    <w:multiLevelType w:val="multilevel"/>
    <w:tmpl w:val="6D7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7768D"/>
    <w:multiLevelType w:val="multilevel"/>
    <w:tmpl w:val="A08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4781C"/>
    <w:multiLevelType w:val="multilevel"/>
    <w:tmpl w:val="1F4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80604"/>
    <w:multiLevelType w:val="multilevel"/>
    <w:tmpl w:val="D87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B279D"/>
    <w:multiLevelType w:val="multilevel"/>
    <w:tmpl w:val="E30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E7361"/>
    <w:multiLevelType w:val="multilevel"/>
    <w:tmpl w:val="437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84F9F"/>
    <w:multiLevelType w:val="multilevel"/>
    <w:tmpl w:val="780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A63DB"/>
    <w:multiLevelType w:val="multilevel"/>
    <w:tmpl w:val="3F70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9"/>
  </w:num>
  <w:num w:numId="5">
    <w:abstractNumId w:val="12"/>
  </w:num>
  <w:num w:numId="6">
    <w:abstractNumId w:val="4"/>
  </w:num>
  <w:num w:numId="7">
    <w:abstractNumId w:val="0"/>
  </w:num>
  <w:num w:numId="8">
    <w:abstractNumId w:val="10"/>
  </w:num>
  <w:num w:numId="9">
    <w:abstractNumId w:val="13"/>
  </w:num>
  <w:num w:numId="10">
    <w:abstractNumId w:val="5"/>
  </w:num>
  <w:num w:numId="11">
    <w:abstractNumId w:val="3"/>
  </w:num>
  <w:num w:numId="12">
    <w:abstractNumId w:val="2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45"/>
    <w:rsid w:val="000443EF"/>
    <w:rsid w:val="00111BFE"/>
    <w:rsid w:val="00415A86"/>
    <w:rsid w:val="00665E45"/>
    <w:rsid w:val="00822DB0"/>
    <w:rsid w:val="00C910FE"/>
    <w:rsid w:val="00DC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BED1"/>
  <w15:chartTrackingRefBased/>
  <w15:docId w15:val="{B8F9ED25-57E6-6E48-95AA-D5A97CA3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5E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665E4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65E45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665E45"/>
    <w:rPr>
      <w:rFonts w:ascii="Times New Roman" w:eastAsia="Times New Roman" w:hAnsi="Times New Roman" w:cs="Times New Roman"/>
      <w:b/>
      <w:bCs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665E4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665E45"/>
    <w:rPr>
      <w:rFonts w:ascii="Courier New" w:eastAsia="Times New Roman" w:hAnsi="Courier New" w:cs="Courier New"/>
      <w:sz w:val="20"/>
      <w:szCs w:val="20"/>
    </w:rPr>
  </w:style>
  <w:style w:type="character" w:customStyle="1" w:styleId="citation-32">
    <w:name w:val="citation-32"/>
    <w:basedOn w:val="Fuentedeprrafopredeter"/>
    <w:rsid w:val="00665E45"/>
  </w:style>
  <w:style w:type="character" w:customStyle="1" w:styleId="citation-31">
    <w:name w:val="citation-31"/>
    <w:basedOn w:val="Fuentedeprrafopredeter"/>
    <w:rsid w:val="00665E45"/>
  </w:style>
  <w:style w:type="character" w:customStyle="1" w:styleId="citation-30">
    <w:name w:val="citation-30"/>
    <w:basedOn w:val="Fuentedeprrafopredeter"/>
    <w:rsid w:val="00665E45"/>
  </w:style>
  <w:style w:type="character" w:customStyle="1" w:styleId="citation-29">
    <w:name w:val="citation-29"/>
    <w:basedOn w:val="Fuentedeprrafopredeter"/>
    <w:rsid w:val="00665E45"/>
  </w:style>
  <w:style w:type="character" w:customStyle="1" w:styleId="citation-28">
    <w:name w:val="citation-28"/>
    <w:basedOn w:val="Fuentedeprrafopredeter"/>
    <w:rsid w:val="00665E45"/>
  </w:style>
  <w:style w:type="character" w:customStyle="1" w:styleId="citation-27">
    <w:name w:val="citation-27"/>
    <w:basedOn w:val="Fuentedeprrafopredeter"/>
    <w:rsid w:val="00665E45"/>
  </w:style>
  <w:style w:type="character" w:customStyle="1" w:styleId="citation-26">
    <w:name w:val="citation-26"/>
    <w:basedOn w:val="Fuentedeprrafopredeter"/>
    <w:rsid w:val="00665E45"/>
  </w:style>
  <w:style w:type="character" w:customStyle="1" w:styleId="citation-25">
    <w:name w:val="citation-25"/>
    <w:basedOn w:val="Fuentedeprrafopredeter"/>
    <w:rsid w:val="00665E45"/>
  </w:style>
  <w:style w:type="character" w:customStyle="1" w:styleId="citation-24">
    <w:name w:val="citation-24"/>
    <w:basedOn w:val="Fuentedeprrafopredeter"/>
    <w:rsid w:val="00665E45"/>
  </w:style>
  <w:style w:type="character" w:customStyle="1" w:styleId="citation-23">
    <w:name w:val="citation-23"/>
    <w:basedOn w:val="Fuentedeprrafopredeter"/>
    <w:rsid w:val="00665E45"/>
  </w:style>
  <w:style w:type="character" w:customStyle="1" w:styleId="citation-22">
    <w:name w:val="citation-22"/>
    <w:basedOn w:val="Fuentedeprrafopredeter"/>
    <w:rsid w:val="00665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1278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2025-11-25T00:30:00Z</dcterms:created>
  <dcterms:modified xsi:type="dcterms:W3CDTF">2025-11-25T00:33:00Z</dcterms:modified>
</cp:coreProperties>
</file>