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D2F9" w14:textId="717A074E" w:rsidR="006372C6" w:rsidRDefault="006372C6"/>
    <w:p w14:paraId="4D5FCEDD" w14:textId="6310A8F7" w:rsidR="00E41353" w:rsidRDefault="00E41353">
      <w:pPr>
        <w:pStyle w:val="Heading1"/>
      </w:pPr>
      <w:r>
        <w:t>Part 3 – Holistic Computer Performance Model</w:t>
      </w:r>
    </w:p>
    <w:p w14:paraId="6F8FC6C7" w14:textId="77777777" w:rsidR="00E41353" w:rsidRDefault="00E41353">
      <w:pPr>
        <w:pStyle w:val="Heading2"/>
      </w:pPr>
      <w:r>
        <w:t>Expanded Taylor Expansion Section</w:t>
      </w:r>
    </w:p>
    <w:p w14:paraId="79C9BFF8" w14:textId="77777777" w:rsidR="00E41353" w:rsidRDefault="00E41353">
      <w:r>
        <w:t>We expand P(t) around t = 0 using the series:</w:t>
      </w:r>
      <w:r>
        <w:br/>
      </w:r>
      <w:r>
        <w:br/>
        <w:t xml:space="preserve">    P(t) = P(0) + P′(0)t + P″(0)t²/2! + P‴(0)t³/3! + …</w:t>
      </w:r>
      <w:r>
        <w:br/>
      </w:r>
      <w:r>
        <w:br/>
      </w:r>
      <w:r>
        <w:t>Given P(0)=10, and using the model dP/dt = aC − b/P − cL, we find:</w:t>
      </w:r>
      <w:r>
        <w:br/>
      </w:r>
      <w:r>
        <w:br/>
        <w:t xml:space="preserve">    P′(0) = aC − b/P(0) − cL</w:t>
      </w:r>
      <w:r>
        <w:br/>
        <w:t xml:space="preserve">           = 3.00 − 3.0/10 − 0.12</w:t>
      </w:r>
      <w:r>
        <w:br/>
        <w:t xml:space="preserve">           = 2.580</w:t>
      </w:r>
      <w:r>
        <w:br/>
      </w:r>
      <w:r>
        <w:br/>
        <w:t>To compute P″(0), differentiate the ODE:</w:t>
      </w:r>
      <w:r>
        <w:br/>
      </w:r>
      <w:r>
        <w:br/>
        <w:t xml:space="preserve">    P″(t) = d/dt[aC − b/P − cL]</w:t>
      </w:r>
      <w:r>
        <w:br/>
        <w:t xml:space="preserve">          = b·P′(t) / P(t)²</w:t>
      </w:r>
      <w:r>
        <w:br/>
      </w:r>
      <w:r>
        <w:br/>
        <w:t>Evaluating at t = 0:</w:t>
      </w:r>
      <w:r>
        <w:br/>
        <w:t xml:space="preserve">    P″(0) = b·P′(0) / P(0)²</w:t>
      </w:r>
      <w:r>
        <w:br/>
      </w:r>
      <w:r>
        <w:br/>
        <w:t>Similarly, higher derivatives follow recursively:</w:t>
      </w:r>
      <w:r>
        <w:br/>
      </w:r>
      <w:r>
        <w:br/>
        <w:t xml:space="preserve">    P‴(t) = derivative of P″(t)</w:t>
      </w:r>
      <w:r>
        <w:br/>
      </w:r>
      <w:r>
        <w:br/>
        <w:t>Thus, the Taylor polynomial up to 5th order becomes:</w:t>
      </w:r>
      <w:r>
        <w:br/>
      </w:r>
      <w:r>
        <w:br/>
        <w:t xml:space="preserve">    P(t) ≈ P(0) + P′(0)t + P″(0)t²/2 + P‴(0)t³/6 + P⁽⁴⁾(0)t⁴/24 + P⁽⁵⁾</w:t>
      </w:r>
      <w:r>
        <w:t>(0)t⁵/120</w:t>
      </w:r>
    </w:p>
    <w:p w14:paraId="4BD67AB7" w14:textId="77777777" w:rsidR="00E41353" w:rsidRDefault="00E41353">
      <w:pPr>
        <w:pStyle w:val="Heading2"/>
      </w:pPr>
      <w:r>
        <w:t>Differential Equation Plot</w:t>
      </w:r>
    </w:p>
    <w:p w14:paraId="7E2E8E6D" w14:textId="77777777" w:rsidR="00E41353" w:rsidRDefault="00E41353">
      <w:r>
        <w:t>The following plot shows the numerical solution of the differential equation:</w:t>
      </w:r>
    </w:p>
    <w:p w14:paraId="5B1AE488" w14:textId="77777777" w:rsidR="00E41353" w:rsidRDefault="00E41353">
      <w:r>
        <w:rPr>
          <w:noProof/>
        </w:rPr>
        <w:lastRenderedPageBreak/>
        <w:drawing>
          <wp:inline distT="0" distB="0" distL="0" distR="0" wp14:anchorId="112EF78E" wp14:editId="51DBC4AC">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plot.png"/>
                    <pic:cNvPicPr/>
                  </pic:nvPicPr>
                  <pic:blipFill>
                    <a:blip/>
                    <a:stretch>
                      <a:fillRect/>
                    </a:stretch>
                  </pic:blipFill>
                  <pic:spPr>
                    <a:xfrm>
                      <a:off x="0" y="0"/>
                      <a:ext cx="4572000" cy="2743200"/>
                    </a:xfrm>
                    <a:prstGeom prst="rect">
                      <a:avLst/>
                    </a:prstGeom>
                  </pic:spPr>
                </pic:pic>
              </a:graphicData>
            </a:graphic>
          </wp:inline>
        </w:drawing>
      </w:r>
    </w:p>
    <w:p w14:paraId="31BE15D7" w14:textId="77777777" w:rsidR="00E41353" w:rsidRPr="008471F4" w:rsidRDefault="00E41353">
      <w:pPr>
        <w:pStyle w:val="Heading2"/>
        <w:rPr>
          <w:highlight w:val="yellow"/>
        </w:rPr>
      </w:pPr>
      <w:r w:rsidRPr="008471F4">
        <w:rPr>
          <w:highlight w:val="yellow"/>
        </w:rPr>
        <w:t>Should Diagrams and Graphs From Parts 1 and 2 Be Included?</w:t>
      </w:r>
    </w:p>
    <w:p w14:paraId="6458AA2D" w14:textId="77777777" w:rsidR="00E41353" w:rsidRDefault="00E41353">
      <w:r w:rsidRPr="008471F4">
        <w:rPr>
          <w:highlight w:val="yellow"/>
        </w:rPr>
        <w:t>Yes. Parts 1 and 2 involve Taylor expansions, recurrence relations, and numerical solutions. Including graphs from those sections strengthens the continuity of your project and shows how you used earlier mathematical tools to support Part 3. Recommended items include:</w:t>
      </w:r>
      <w:r w:rsidRPr="008471F4">
        <w:rPr>
          <w:highlight w:val="yellow"/>
        </w:rPr>
        <w:br/>
      </w:r>
      <w:r w:rsidRPr="008471F4">
        <w:rPr>
          <w:highlight w:val="yellow"/>
        </w:rPr>
        <w:br/>
        <w:t>• The Taylor series visualizations from Part 1.</w:t>
      </w:r>
      <w:r w:rsidRPr="008471F4">
        <w:rPr>
          <w:highlight w:val="yellow"/>
        </w:rPr>
        <w:br/>
        <w:t>• The RK4 vs Taylor comparison plot from Part 2.</w:t>
      </w:r>
      <w:r w:rsidRPr="008471F4">
        <w:rPr>
          <w:highlight w:val="yellow"/>
        </w:rPr>
        <w:br/>
        <w:t>• Any error plots previously generated.</w:t>
      </w:r>
      <w:r w:rsidRPr="008471F4">
        <w:rPr>
          <w:highlight w:val="yellow"/>
        </w:rPr>
        <w:br/>
      </w:r>
      <w:r w:rsidRPr="008471F4">
        <w:rPr>
          <w:highlight w:val="yellow"/>
        </w:rPr>
        <w:br/>
        <w:t>These diagrams demonstrate progressive application of mathematical modeling.</w:t>
      </w:r>
    </w:p>
    <w:p w14:paraId="3DEA774B" w14:textId="77777777" w:rsidR="006372C6" w:rsidRDefault="00E41353">
      <w:pPr>
        <w:pStyle w:val="Heading1"/>
      </w:pPr>
      <w:r>
        <w:t>Part 3 – Holistic Computer Performance Model</w:t>
      </w:r>
    </w:p>
    <w:p w14:paraId="66EF541B" w14:textId="77777777" w:rsidR="006372C6" w:rsidRDefault="00E41353">
      <w:pPr>
        <w:pStyle w:val="Heading2"/>
      </w:pPr>
      <w:r>
        <w:t>1. Purpose of the Model</w:t>
      </w:r>
    </w:p>
    <w:p w14:paraId="067A842D" w14:textId="77777777" w:rsidR="006372C6" w:rsidRDefault="00E41353">
      <w:r>
        <w:t>Computer performance depends on interactions among multiple system factors such as CPU speed, memory bandwidth, storage latency, data size, computational type, and workload. A naïve holistic model must capture these relationships while remaining simple enough to analyze using Taylor expansions and recurrence techniques from Parts 1 and 2.</w:t>
      </w:r>
    </w:p>
    <w:p w14:paraId="252D6932" w14:textId="77777777" w:rsidR="006372C6" w:rsidRDefault="00E41353">
      <w:pPr>
        <w:pStyle w:val="Heading2"/>
      </w:pPr>
      <w:r>
        <w:t>2. Proposed Holistic Differential Equation Model</w:t>
      </w:r>
    </w:p>
    <w:p w14:paraId="5A297B81" w14:textId="77777777" w:rsidR="006372C6" w:rsidRDefault="00E41353">
      <w:r>
        <w:t>Let P(t) represent system performance (e.g., effective throughput). Let C be CPU speed, M memory speed, S storage performance, and L(t) the growing system load over time.</w:t>
      </w:r>
      <w:r>
        <w:br/>
      </w:r>
      <w:r>
        <w:br/>
        <w:t>Assumptions:</w:t>
      </w:r>
      <w:r>
        <w:br/>
        <w:t>• CPU increases performance linearly.</w:t>
      </w:r>
      <w:r>
        <w:br/>
        <w:t>• Memory limitations restrict performance.</w:t>
      </w:r>
      <w:r>
        <w:br/>
        <w:t>• Storage latency slowly reduces throughput.</w:t>
      </w:r>
      <w:r>
        <w:br/>
      </w:r>
      <w:r>
        <w:lastRenderedPageBreak/>
        <w:t>• System overhead grows with continuous use.</w:t>
      </w:r>
      <w:r>
        <w:br/>
      </w:r>
    </w:p>
    <w:p w14:paraId="0473E3A0" w14:textId="77777777" w:rsidR="006372C6" w:rsidRDefault="00E41353">
      <w:r>
        <w:t>A suitable naïve differential equation is:</w:t>
      </w:r>
      <w:r>
        <w:br/>
      </w:r>
      <w:r>
        <w:br/>
        <w:t xml:space="preserve">    dP/dt = aC − b/P − cL(t)</w:t>
      </w:r>
      <w:r>
        <w:br/>
      </w:r>
      <w:r>
        <w:br/>
        <w:t>where a, b, c &gt; 0. This captures CPU benefits, memory bottlenecks, and load-induced decay.</w:t>
      </w:r>
    </w:p>
    <w:p w14:paraId="6CF029D8" w14:textId="77777777" w:rsidR="006372C6" w:rsidRDefault="00E41353">
      <w:pPr>
        <w:pStyle w:val="Heading2"/>
      </w:pPr>
      <w:r>
        <w:t>3. Equilibrium and Solution Behavior</w:t>
      </w:r>
    </w:p>
    <w:p w14:paraId="54823090" w14:textId="77777777" w:rsidR="006372C6" w:rsidRDefault="00E41353">
      <w:r>
        <w:t>When dP/dt = 0, the equilibrium performance is:</w:t>
      </w:r>
      <w:r>
        <w:br/>
      </w:r>
      <w:r>
        <w:br/>
        <w:t xml:space="preserve">    aC − b/P − cL = 0  →  P_eq ≈ b / (aC − cL)</w:t>
      </w:r>
      <w:r>
        <w:br/>
      </w:r>
      <w:r>
        <w:br/>
        <w:t>This suggests performance increases with CPU power and decreases with load and memory constraints.</w:t>
      </w:r>
    </w:p>
    <w:p w14:paraId="218DF023" w14:textId="77777777" w:rsidR="006372C6" w:rsidRDefault="00E41353">
      <w:pPr>
        <w:pStyle w:val="Heading2"/>
      </w:pPr>
      <w:r>
        <w:t>4. Taylor Expansion of the Model</w:t>
      </w:r>
    </w:p>
    <w:p w14:paraId="5D4230CD" w14:textId="77777777" w:rsidR="006372C6" w:rsidRDefault="00E41353">
      <w:r>
        <w:t>Expanding P(t) around t = t₀ gives:</w:t>
      </w:r>
      <w:r>
        <w:br/>
      </w:r>
      <w:r>
        <w:br/>
        <w:t xml:space="preserve">    P(t) ≈ P(t₀) + P′(t₀)(t−t₀) + P″(t₀)(t−t₀)²/2 + …</w:t>
      </w:r>
      <w:r>
        <w:br/>
      </w:r>
      <w:r>
        <w:br/>
        <w:t>Where P′(t₀) = aC − b/P(t₀) − cL(t₀). Higher derivatives follow from differentiating the ODE.</w:t>
      </w:r>
    </w:p>
    <w:p w14:paraId="4F570A41" w14:textId="77777777" w:rsidR="006372C6" w:rsidRDefault="00E41353">
      <w:pPr>
        <w:pStyle w:val="Heading2"/>
      </w:pPr>
      <w:r>
        <w:t>5. Example Calculation (n ≤ 5)</w:t>
      </w:r>
    </w:p>
    <w:p w14:paraId="59313B06" w14:textId="77777777" w:rsidR="006372C6" w:rsidRDefault="00E41353">
      <w:r>
        <w:t>Choose constants a = 1.2, b = 3, c = 0.4, CPU C = 2.5 GHz, initial load L(0) = 0.3. Initial condition P(0) = 10.</w:t>
      </w:r>
      <w:r>
        <w:br/>
      </w:r>
      <w:r>
        <w:br/>
        <w:t>Compute P′(0) = 1.2(2.5) − 3/10 − 0.4(0.3) = 3.0 − 0.3 − 0.12 = 2.58.</w:t>
      </w:r>
      <w:r>
        <w:br/>
      </w:r>
      <w:r>
        <w:br/>
        <w:t>Additional derivatives are found by differentiating the ODE recursively. The Taylor polynomial through n = 5 follows directly from these computed terms.</w:t>
      </w:r>
    </w:p>
    <w:p w14:paraId="50B24619" w14:textId="77777777" w:rsidR="006372C6" w:rsidRDefault="00E41353">
      <w:pPr>
        <w:pStyle w:val="Heading2"/>
      </w:pPr>
      <w:r>
        <w:t>6. Ethical, Legal, and Professional Considerations</w:t>
      </w:r>
    </w:p>
    <w:p w14:paraId="6237FCA7" w14:textId="77777777" w:rsidR="006372C6" w:rsidRDefault="00E41353">
      <w:r>
        <w:t>A responsible professional must balance performance and cost when designing a system. High-performance systems require expensive components, increased energy consumption, and often shorter hardware lifespans.</w:t>
      </w:r>
      <w:r>
        <w:br/>
      </w:r>
      <w:r>
        <w:br/>
        <w:t>Key considerations:</w:t>
      </w:r>
      <w:r>
        <w:br/>
        <w:t>• Ethical: Avoid inflating system capabilities in documentation or misleading users.</w:t>
      </w:r>
      <w:r>
        <w:br/>
        <w:t>• Legal: Ensure compliance with licensing, warranty laws, and data processing regulations.</w:t>
      </w:r>
      <w:r>
        <w:br/>
        <w:t>• Professional: Select components that balance reliability, performance, and cost.</w:t>
      </w:r>
    </w:p>
    <w:sectPr w:rsidR="006372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1022035">
    <w:abstractNumId w:val="8"/>
  </w:num>
  <w:num w:numId="2" w16cid:durableId="1168981993">
    <w:abstractNumId w:val="6"/>
  </w:num>
  <w:num w:numId="3" w16cid:durableId="1293949811">
    <w:abstractNumId w:val="5"/>
  </w:num>
  <w:num w:numId="4" w16cid:durableId="928538714">
    <w:abstractNumId w:val="4"/>
  </w:num>
  <w:num w:numId="5" w16cid:durableId="665941676">
    <w:abstractNumId w:val="7"/>
  </w:num>
  <w:num w:numId="6" w16cid:durableId="1773620563">
    <w:abstractNumId w:val="3"/>
  </w:num>
  <w:num w:numId="7" w16cid:durableId="984436829">
    <w:abstractNumId w:val="2"/>
  </w:num>
  <w:num w:numId="8" w16cid:durableId="288053989">
    <w:abstractNumId w:val="1"/>
  </w:num>
  <w:num w:numId="9" w16cid:durableId="1763916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2C6"/>
    <w:rsid w:val="00AA1D8D"/>
    <w:rsid w:val="00B47730"/>
    <w:rsid w:val="00CB0664"/>
    <w:rsid w:val="00D81CE8"/>
    <w:rsid w:val="00E413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3C1793-6A08-4B94-948D-7335B4CC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Hansen</cp:lastModifiedBy>
  <cp:revision>2</cp:revision>
  <dcterms:created xsi:type="dcterms:W3CDTF">2013-12-23T23:15:00Z</dcterms:created>
  <dcterms:modified xsi:type="dcterms:W3CDTF">2025-11-20T21:06:00Z</dcterms:modified>
  <cp:category/>
</cp:coreProperties>
</file>