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EE33" w14:textId="77777777" w:rsidR="00D742C9" w:rsidRDefault="00000000">
      <w:pPr>
        <w:pStyle w:val="Ttulo1"/>
      </w:pPr>
      <w:r>
        <w:t>Catálogo de Artes e Ofícios — Torre do Carvalhal</w:t>
      </w:r>
    </w:p>
    <w:p w14:paraId="52EBD665" w14:textId="77777777" w:rsidR="00D742C9" w:rsidRDefault="00000000">
      <w:r>
        <w:rPr>
          <w:b/>
        </w:rPr>
        <w:t>Versão:</w:t>
      </w:r>
      <w:r>
        <w:t xml:space="preserve"> 1.0</w:t>
      </w:r>
    </w:p>
    <w:p w14:paraId="3C8CBF8D" w14:textId="77777777" w:rsidR="00D742C9" w:rsidRDefault="00000000">
      <w:r>
        <w:rPr>
          <w:b/>
        </w:rPr>
        <w:t>Data:</w:t>
      </w:r>
      <w:r>
        <w:t xml:space="preserve"> 05 de março de 2026</w:t>
      </w:r>
    </w:p>
    <w:p w14:paraId="7E9D5C69" w14:textId="77777777" w:rsidR="00D742C9" w:rsidRDefault="00000000">
      <w:r>
        <w:rPr>
          <w:b/>
        </w:rPr>
        <w:t>Projeto:</w:t>
      </w:r>
      <w:r>
        <w:t xml:space="preserve"> Torre do Carvalhal, Montemor-o-Novo, Évora</w:t>
      </w:r>
    </w:p>
    <w:p w14:paraId="75EF2054" w14:textId="77777777" w:rsidR="00D742C9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1B81DD7" w14:textId="77777777" w:rsidR="00D742C9" w:rsidRDefault="00000000">
      <w:pPr>
        <w:pStyle w:val="Ttulo2"/>
      </w:pPr>
      <w:r>
        <w:t>1. Enquadramento</w:t>
      </w:r>
    </w:p>
    <w:p w14:paraId="3F5DAD87" w14:textId="77777777" w:rsidR="00D742C9" w:rsidRDefault="00000000">
      <w:r>
        <w:t xml:space="preserve">O programa de Artes e Ofícios da Torre do Carvalhal foi concebido para refletir as especificidades culturais e naturais do </w:t>
      </w:r>
      <w:r>
        <w:rPr>
          <w:b/>
        </w:rPr>
        <w:t>Alentejo</w:t>
      </w:r>
      <w:r>
        <w:t>, uma região com identidade própria marcada pela paisagem de montado, pela arquitetura mudejária, pela tradição da cortiça e pela herança islâmica medieval. A propriedade, com aproximadamente 600-800 hectares, inclui uma ermida com azulejaria do século XVI — peça rara comparável apenas aos exemplares encontrados no pátio da Universidade de Évora — e diversas casas rurais que serão convertidas em espaços de formação e turismo.</w:t>
      </w:r>
    </w:p>
    <w:p w14:paraId="07D6E797" w14:textId="77777777" w:rsidR="00D742C9" w:rsidRDefault="00000000">
      <w:r>
        <w:t xml:space="preserve">A reunião de 23 de fevereiro de 2026 definiu como prioridade a introdução do ofício de </w:t>
      </w:r>
      <w:r>
        <w:rPr>
          <w:b/>
        </w:rPr>
        <w:t>curticeiro/coletor de cortiça</w:t>
      </w:r>
      <w:r>
        <w:t xml:space="preserve"> e o restauro da </w:t>
      </w:r>
      <w:r>
        <w:rPr>
          <w:b/>
        </w:rPr>
        <w:t>azulejaria mudejária</w:t>
      </w:r>
      <w:r>
        <w:t xml:space="preserve">, em parceria com a </w:t>
      </w:r>
      <w:r>
        <w:rPr>
          <w:b/>
        </w:rPr>
        <w:t>Universidade de Évora</w:t>
      </w:r>
      <w:r>
        <w:t>.</w:t>
      </w:r>
    </w:p>
    <w:p w14:paraId="5A7F53A3" w14:textId="77777777" w:rsidR="00D742C9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61B86E80" w14:textId="77777777" w:rsidR="00D742C9" w:rsidRDefault="00000000">
      <w:pPr>
        <w:pStyle w:val="Ttulo2"/>
      </w:pPr>
      <w:r>
        <w:t>2. Programas de Formação</w:t>
      </w:r>
    </w:p>
    <w:p w14:paraId="7B741FFB" w14:textId="77777777" w:rsidR="00D742C9" w:rsidRDefault="00000000">
      <w:pPr>
        <w:pStyle w:val="Ttulo3"/>
      </w:pPr>
      <w:r>
        <w:t>2.1. Curtição e Coleta de Cortiça</w:t>
      </w:r>
    </w:p>
    <w:p w14:paraId="30FBC736" w14:textId="77777777" w:rsidR="00D742C9" w:rsidRDefault="00000000">
      <w:r>
        <w:t>O ofício de curticeiro é um dos mais especializados e ameaçados do Alentejo. A cortiça é extraída do sobreiro (</w:t>
      </w:r>
      <w:r>
        <w:rPr>
          <w:i/>
        </w:rPr>
        <w:t>Quercus suber</w:t>
      </w:r>
      <w:r>
        <w:t>) e da azinheira, árvores típicas do montado alentejano que só começam a produzir cortiça de qualidade comercial após 60 anos de vida. O trabalho de descortiçamento exige conhecimento técnico profundo para não danificar a árvore — um erro pode matar um sobreiro centenário, representando uma perda irreparável.</w:t>
      </w:r>
    </w:p>
    <w:p w14:paraId="4616332A" w14:textId="77777777" w:rsidR="00D742C9" w:rsidRDefault="00000000">
      <w:r>
        <w:t>Atualmente, a maioria dos produtores alentejanos limita-se a extrair e vender a matéria-prima sem qualquer processamento local. O programa de formação visa recuperar toda a cadeia de valor da cortiça, desde a extração até ao produto acabado.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742C9" w14:paraId="4F5570EC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5CB5B636" w14:textId="77777777" w:rsidR="00D742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2351" w:type="dxa"/>
            <w:shd w:val="clear" w:color="auto" w:fill="1A1A1A"/>
          </w:tcPr>
          <w:p w14:paraId="421C1B4C" w14:textId="77777777" w:rsidR="00D742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2351" w:type="dxa"/>
            <w:shd w:val="clear" w:color="auto" w:fill="1A1A1A"/>
          </w:tcPr>
          <w:p w14:paraId="4B4FF8BE" w14:textId="77777777" w:rsidR="00D742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Conteúdo</w:t>
            </w:r>
          </w:p>
        </w:tc>
        <w:tc>
          <w:tcPr>
            <w:tcW w:w="2351" w:type="dxa"/>
            <w:shd w:val="clear" w:color="auto" w:fill="1A1A1A"/>
          </w:tcPr>
          <w:p w14:paraId="56066B76" w14:textId="77777777" w:rsidR="00D742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Infraestrutura</w:t>
            </w:r>
          </w:p>
        </w:tc>
      </w:tr>
      <w:tr w:rsidR="00D742C9" w14:paraId="42BE0910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BD9EC85" w14:textId="77777777" w:rsidR="00D742C9" w:rsidRDefault="00000000">
            <w:r>
              <w:rPr>
                <w:sz w:val="20"/>
              </w:rPr>
              <w:t>Descortiçamento</w:t>
            </w:r>
          </w:p>
        </w:tc>
        <w:tc>
          <w:tcPr>
            <w:tcW w:w="2351" w:type="dxa"/>
            <w:shd w:val="clear" w:color="auto" w:fill="F5F5F5"/>
          </w:tcPr>
          <w:p w14:paraId="12537B8B" w14:textId="77777777" w:rsidR="00D742C9" w:rsidRDefault="00000000">
            <w:r>
              <w:rPr>
                <w:sz w:val="20"/>
              </w:rPr>
              <w:t>4 meses</w:t>
            </w:r>
          </w:p>
        </w:tc>
        <w:tc>
          <w:tcPr>
            <w:tcW w:w="2351" w:type="dxa"/>
            <w:shd w:val="clear" w:color="auto" w:fill="F5F5F5"/>
          </w:tcPr>
          <w:p w14:paraId="27B73314" w14:textId="77777777" w:rsidR="00D742C9" w:rsidRDefault="00000000">
            <w:r>
              <w:rPr>
                <w:sz w:val="20"/>
              </w:rPr>
              <w:t>Técnicas de extração, calendário de corte, cuidados com a árvore</w:t>
            </w:r>
          </w:p>
        </w:tc>
        <w:tc>
          <w:tcPr>
            <w:tcW w:w="2351" w:type="dxa"/>
            <w:shd w:val="clear" w:color="auto" w:fill="F5F5F5"/>
          </w:tcPr>
          <w:p w14:paraId="3A2F46DB" w14:textId="77777777" w:rsidR="00D742C9" w:rsidRDefault="00000000">
            <w:r>
              <w:rPr>
                <w:sz w:val="20"/>
              </w:rPr>
              <w:t>Montado da propriedade</w:t>
            </w:r>
          </w:p>
        </w:tc>
      </w:tr>
      <w:tr w:rsidR="00D742C9" w14:paraId="443F66D5" w14:textId="77777777">
        <w:trPr>
          <w:jc w:val="center"/>
        </w:trPr>
        <w:tc>
          <w:tcPr>
            <w:tcW w:w="2351" w:type="dxa"/>
          </w:tcPr>
          <w:p w14:paraId="0F6E8BEC" w14:textId="77777777" w:rsidR="00D742C9" w:rsidRDefault="00000000">
            <w:r>
              <w:rPr>
                <w:sz w:val="20"/>
              </w:rPr>
              <w:lastRenderedPageBreak/>
              <w:t>Processamento da Cortiça</w:t>
            </w:r>
          </w:p>
        </w:tc>
        <w:tc>
          <w:tcPr>
            <w:tcW w:w="2351" w:type="dxa"/>
          </w:tcPr>
          <w:p w14:paraId="1EFA9FCC" w14:textId="77777777" w:rsidR="00D742C9" w:rsidRDefault="00000000">
            <w:r>
              <w:rPr>
                <w:sz w:val="20"/>
              </w:rPr>
              <w:t>3 meses</w:t>
            </w:r>
          </w:p>
        </w:tc>
        <w:tc>
          <w:tcPr>
            <w:tcW w:w="2351" w:type="dxa"/>
          </w:tcPr>
          <w:p w14:paraId="0FD11E64" w14:textId="77777777" w:rsidR="00D742C9" w:rsidRDefault="00000000">
            <w:r>
              <w:rPr>
                <w:sz w:val="20"/>
              </w:rPr>
              <w:t>Cozedura, laminação, classificação, armazenamento</w:t>
            </w:r>
          </w:p>
        </w:tc>
        <w:tc>
          <w:tcPr>
            <w:tcW w:w="2351" w:type="dxa"/>
          </w:tcPr>
          <w:p w14:paraId="6487AE87" w14:textId="77777777" w:rsidR="00D742C9" w:rsidRDefault="00000000">
            <w:r>
              <w:rPr>
                <w:sz w:val="20"/>
              </w:rPr>
              <w:t>Oficina a instalar</w:t>
            </w:r>
          </w:p>
        </w:tc>
      </w:tr>
      <w:tr w:rsidR="00D742C9" w14:paraId="4B8DBC55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F58C189" w14:textId="77777777" w:rsidR="00D742C9" w:rsidRDefault="00000000">
            <w:r>
              <w:rPr>
                <w:sz w:val="20"/>
              </w:rPr>
              <w:t>Produtos de Cortiça</w:t>
            </w:r>
          </w:p>
        </w:tc>
        <w:tc>
          <w:tcPr>
            <w:tcW w:w="2351" w:type="dxa"/>
            <w:shd w:val="clear" w:color="auto" w:fill="F5F5F5"/>
          </w:tcPr>
          <w:p w14:paraId="1B057B8A" w14:textId="77777777" w:rsidR="00D742C9" w:rsidRDefault="00000000">
            <w:r>
              <w:rPr>
                <w:sz w:val="20"/>
              </w:rPr>
              <w:t>3 meses</w:t>
            </w:r>
          </w:p>
        </w:tc>
        <w:tc>
          <w:tcPr>
            <w:tcW w:w="2351" w:type="dxa"/>
            <w:shd w:val="clear" w:color="auto" w:fill="F5F5F5"/>
          </w:tcPr>
          <w:p w14:paraId="3C611DA6" w14:textId="77777777" w:rsidR="00D742C9" w:rsidRDefault="00000000">
            <w:r>
              <w:rPr>
                <w:sz w:val="20"/>
              </w:rPr>
              <w:t>Artesanato, design contemporâneo, aplicações inovadoras</w:t>
            </w:r>
          </w:p>
        </w:tc>
        <w:tc>
          <w:tcPr>
            <w:tcW w:w="2351" w:type="dxa"/>
            <w:shd w:val="clear" w:color="auto" w:fill="F5F5F5"/>
          </w:tcPr>
          <w:p w14:paraId="74BB2BD7" w14:textId="77777777" w:rsidR="00D742C9" w:rsidRDefault="00000000">
            <w:r>
              <w:rPr>
                <w:sz w:val="20"/>
              </w:rPr>
              <w:t>Oficina e ateliê</w:t>
            </w:r>
          </w:p>
        </w:tc>
      </w:tr>
      <w:tr w:rsidR="00D742C9" w14:paraId="1751EE11" w14:textId="77777777">
        <w:trPr>
          <w:jc w:val="center"/>
        </w:trPr>
        <w:tc>
          <w:tcPr>
            <w:tcW w:w="2351" w:type="dxa"/>
          </w:tcPr>
          <w:p w14:paraId="177EF202" w14:textId="77777777" w:rsidR="00D742C9" w:rsidRDefault="00000000">
            <w:r>
              <w:rPr>
                <w:sz w:val="20"/>
              </w:rPr>
              <w:t>Gestão do Montado</w:t>
            </w:r>
          </w:p>
        </w:tc>
        <w:tc>
          <w:tcPr>
            <w:tcW w:w="2351" w:type="dxa"/>
          </w:tcPr>
          <w:p w14:paraId="7C16E421" w14:textId="77777777" w:rsidR="00D742C9" w:rsidRDefault="00000000">
            <w:r>
              <w:rPr>
                <w:sz w:val="20"/>
              </w:rPr>
              <w:t>3 meses</w:t>
            </w:r>
          </w:p>
        </w:tc>
        <w:tc>
          <w:tcPr>
            <w:tcW w:w="2351" w:type="dxa"/>
          </w:tcPr>
          <w:p w14:paraId="153AC90A" w14:textId="77777777" w:rsidR="00D742C9" w:rsidRDefault="00000000">
            <w:r>
              <w:rPr>
                <w:sz w:val="20"/>
              </w:rPr>
              <w:t>Silvicultura, biodiversidade, sequestro carbónico</w:t>
            </w:r>
          </w:p>
        </w:tc>
        <w:tc>
          <w:tcPr>
            <w:tcW w:w="2351" w:type="dxa"/>
          </w:tcPr>
          <w:p w14:paraId="0B3F52A3" w14:textId="77777777" w:rsidR="00D742C9" w:rsidRDefault="00000000">
            <w:r>
              <w:rPr>
                <w:sz w:val="20"/>
              </w:rPr>
              <w:t>Propriedade (600-800 ha)</w:t>
            </w:r>
          </w:p>
        </w:tc>
      </w:tr>
    </w:tbl>
    <w:p w14:paraId="3D26B427" w14:textId="77777777" w:rsidR="00D742C9" w:rsidRDefault="00D742C9"/>
    <w:p w14:paraId="10DA1BEE" w14:textId="77777777" w:rsidR="00D742C9" w:rsidRDefault="00000000">
      <w:pPr>
        <w:pStyle w:val="Ttulo3"/>
      </w:pPr>
      <w:r>
        <w:t>2.2. Azulejaria Mudejária e Restauro Cerâmico</w:t>
      </w:r>
    </w:p>
    <w:p w14:paraId="1A6E322F" w14:textId="77777777" w:rsidR="00D742C9" w:rsidRDefault="00000000">
      <w:r>
        <w:t>A ermida da Torre do Carvalhal possui azulejaria do século XVI com influência mudejária — uma herança da presença islâmica na Península Ibérica que se manifesta em padrões geométricos complexos, técnicas de vidrado e composições cromáticas únicas. Este tipo de azulejaria é extremamente raro em Portugal, sendo os exemplares mais conhecidos os do pátio da Universidade de Évora.</w:t>
      </w:r>
    </w:p>
    <w:p w14:paraId="1087FBCF" w14:textId="77777777" w:rsidR="00D742C9" w:rsidRDefault="00000000">
      <w:r>
        <w:t xml:space="preserve">O programa de formação, desenvolvido em parceria com a </w:t>
      </w:r>
      <w:r>
        <w:rPr>
          <w:b/>
        </w:rPr>
        <w:t>Universidade de Évora</w:t>
      </w:r>
      <w:r>
        <w:t>, formará especialistas em restauro e produção de azulejaria mudejária, combinando investigação académica com prática artesanal.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742C9" w14:paraId="0574F680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4BD3F9A8" w14:textId="77777777" w:rsidR="00D742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2351" w:type="dxa"/>
            <w:shd w:val="clear" w:color="auto" w:fill="1A1A1A"/>
          </w:tcPr>
          <w:p w14:paraId="1E1D8A7C" w14:textId="77777777" w:rsidR="00D742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2351" w:type="dxa"/>
            <w:shd w:val="clear" w:color="auto" w:fill="1A1A1A"/>
          </w:tcPr>
          <w:p w14:paraId="6E567276" w14:textId="77777777" w:rsidR="00D742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Conteúdo</w:t>
            </w:r>
          </w:p>
        </w:tc>
        <w:tc>
          <w:tcPr>
            <w:tcW w:w="2351" w:type="dxa"/>
            <w:shd w:val="clear" w:color="auto" w:fill="1A1A1A"/>
          </w:tcPr>
          <w:p w14:paraId="05721AA6" w14:textId="77777777" w:rsidR="00D742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Parceiro</w:t>
            </w:r>
          </w:p>
        </w:tc>
      </w:tr>
      <w:tr w:rsidR="00D742C9" w14:paraId="4DAA4823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732135B5" w14:textId="77777777" w:rsidR="00D742C9" w:rsidRDefault="00000000">
            <w:r>
              <w:rPr>
                <w:sz w:val="20"/>
              </w:rPr>
              <w:t>História da Azulejaria</w:t>
            </w:r>
          </w:p>
        </w:tc>
        <w:tc>
          <w:tcPr>
            <w:tcW w:w="2351" w:type="dxa"/>
            <w:shd w:val="clear" w:color="auto" w:fill="F5F5F5"/>
          </w:tcPr>
          <w:p w14:paraId="5C165D35" w14:textId="77777777" w:rsidR="00D742C9" w:rsidRDefault="00000000">
            <w:r>
              <w:rPr>
                <w:sz w:val="20"/>
              </w:rPr>
              <w:t>2 meses</w:t>
            </w:r>
          </w:p>
        </w:tc>
        <w:tc>
          <w:tcPr>
            <w:tcW w:w="2351" w:type="dxa"/>
            <w:shd w:val="clear" w:color="auto" w:fill="F5F5F5"/>
          </w:tcPr>
          <w:p w14:paraId="6102AF37" w14:textId="77777777" w:rsidR="00D742C9" w:rsidRDefault="00000000">
            <w:r>
              <w:rPr>
                <w:sz w:val="20"/>
              </w:rPr>
              <w:t>Evolução da azulejaria em Portugal, influência islâmica, padrões mudejários</w:t>
            </w:r>
          </w:p>
        </w:tc>
        <w:tc>
          <w:tcPr>
            <w:tcW w:w="2351" w:type="dxa"/>
            <w:shd w:val="clear" w:color="auto" w:fill="F5F5F5"/>
          </w:tcPr>
          <w:p w14:paraId="3F08BF93" w14:textId="77777777" w:rsidR="00D742C9" w:rsidRDefault="00000000">
            <w:r>
              <w:rPr>
                <w:sz w:val="20"/>
              </w:rPr>
              <w:t>Universidade de Évora</w:t>
            </w:r>
          </w:p>
        </w:tc>
      </w:tr>
      <w:tr w:rsidR="00D742C9" w14:paraId="2304418A" w14:textId="77777777">
        <w:trPr>
          <w:jc w:val="center"/>
        </w:trPr>
        <w:tc>
          <w:tcPr>
            <w:tcW w:w="2351" w:type="dxa"/>
          </w:tcPr>
          <w:p w14:paraId="189E4979" w14:textId="77777777" w:rsidR="00D742C9" w:rsidRDefault="00000000">
            <w:r>
              <w:rPr>
                <w:sz w:val="20"/>
              </w:rPr>
              <w:t>Técnicas de Restauro</w:t>
            </w:r>
          </w:p>
        </w:tc>
        <w:tc>
          <w:tcPr>
            <w:tcW w:w="2351" w:type="dxa"/>
          </w:tcPr>
          <w:p w14:paraId="0B7569DF" w14:textId="77777777" w:rsidR="00D742C9" w:rsidRDefault="00000000">
            <w:r>
              <w:rPr>
                <w:sz w:val="20"/>
              </w:rPr>
              <w:t>6 meses</w:t>
            </w:r>
          </w:p>
        </w:tc>
        <w:tc>
          <w:tcPr>
            <w:tcW w:w="2351" w:type="dxa"/>
          </w:tcPr>
          <w:p w14:paraId="326B4B5B" w14:textId="77777777" w:rsidR="00D742C9" w:rsidRDefault="00000000">
            <w:r>
              <w:rPr>
                <w:sz w:val="20"/>
              </w:rPr>
              <w:t>Limpeza, consolidação, reintegração cromática, documentação</w:t>
            </w:r>
          </w:p>
        </w:tc>
        <w:tc>
          <w:tcPr>
            <w:tcW w:w="2351" w:type="dxa"/>
          </w:tcPr>
          <w:p w14:paraId="5936B680" w14:textId="77777777" w:rsidR="00D742C9" w:rsidRDefault="00000000">
            <w:r>
              <w:rPr>
                <w:sz w:val="20"/>
              </w:rPr>
              <w:t>Universidade de Évora</w:t>
            </w:r>
          </w:p>
        </w:tc>
      </w:tr>
      <w:tr w:rsidR="00D742C9" w14:paraId="237E3696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75531A54" w14:textId="77777777" w:rsidR="00D742C9" w:rsidRDefault="00000000">
            <w:r>
              <w:rPr>
                <w:sz w:val="20"/>
              </w:rPr>
              <w:t>Produção de Azulejos</w:t>
            </w:r>
          </w:p>
        </w:tc>
        <w:tc>
          <w:tcPr>
            <w:tcW w:w="2351" w:type="dxa"/>
            <w:shd w:val="clear" w:color="auto" w:fill="F5F5F5"/>
          </w:tcPr>
          <w:p w14:paraId="1026087F" w14:textId="77777777" w:rsidR="00D742C9" w:rsidRDefault="00000000">
            <w:r>
              <w:rPr>
                <w:sz w:val="20"/>
              </w:rPr>
              <w:t>4 meses</w:t>
            </w:r>
          </w:p>
        </w:tc>
        <w:tc>
          <w:tcPr>
            <w:tcW w:w="2351" w:type="dxa"/>
            <w:shd w:val="clear" w:color="auto" w:fill="F5F5F5"/>
          </w:tcPr>
          <w:p w14:paraId="1E20ACE8" w14:textId="77777777" w:rsidR="00D742C9" w:rsidRDefault="00000000">
            <w:r>
              <w:rPr>
                <w:sz w:val="20"/>
              </w:rPr>
              <w:t>Modelagem, vidrado, pintura, cozedura em forno</w:t>
            </w:r>
          </w:p>
        </w:tc>
        <w:tc>
          <w:tcPr>
            <w:tcW w:w="2351" w:type="dxa"/>
            <w:shd w:val="clear" w:color="auto" w:fill="F5F5F5"/>
          </w:tcPr>
          <w:p w14:paraId="6695FFAB" w14:textId="77777777" w:rsidR="00D742C9" w:rsidRDefault="00000000">
            <w:r>
              <w:rPr>
                <w:sz w:val="20"/>
              </w:rPr>
              <w:t>Oficina cerâmica</w:t>
            </w:r>
          </w:p>
        </w:tc>
      </w:tr>
      <w:tr w:rsidR="00D742C9" w14:paraId="3432CEC0" w14:textId="77777777">
        <w:trPr>
          <w:jc w:val="center"/>
        </w:trPr>
        <w:tc>
          <w:tcPr>
            <w:tcW w:w="2351" w:type="dxa"/>
          </w:tcPr>
          <w:p w14:paraId="3C00EECF" w14:textId="77777777" w:rsidR="00D742C9" w:rsidRDefault="00000000">
            <w:r>
              <w:rPr>
                <w:sz w:val="20"/>
              </w:rPr>
              <w:t>Arquitetura Mudejária</w:t>
            </w:r>
          </w:p>
        </w:tc>
        <w:tc>
          <w:tcPr>
            <w:tcW w:w="2351" w:type="dxa"/>
          </w:tcPr>
          <w:p w14:paraId="0AD65EA2" w14:textId="77777777" w:rsidR="00D742C9" w:rsidRDefault="00000000">
            <w:r>
              <w:rPr>
                <w:sz w:val="20"/>
              </w:rPr>
              <w:t>3 meses</w:t>
            </w:r>
          </w:p>
        </w:tc>
        <w:tc>
          <w:tcPr>
            <w:tcW w:w="2351" w:type="dxa"/>
          </w:tcPr>
          <w:p w14:paraId="5CF921C0" w14:textId="77777777" w:rsidR="00D742C9" w:rsidRDefault="00000000">
            <w:r>
              <w:rPr>
                <w:sz w:val="20"/>
              </w:rPr>
              <w:t>Elementos construtivos, arcos, estuques, geometria islâmica</w:t>
            </w:r>
          </w:p>
        </w:tc>
        <w:tc>
          <w:tcPr>
            <w:tcW w:w="2351" w:type="dxa"/>
          </w:tcPr>
          <w:p w14:paraId="5C90A5BB" w14:textId="77777777" w:rsidR="00D742C9" w:rsidRDefault="00000000">
            <w:r>
              <w:rPr>
                <w:sz w:val="20"/>
              </w:rPr>
              <w:t>Universidade de Évora</w:t>
            </w:r>
          </w:p>
        </w:tc>
      </w:tr>
    </w:tbl>
    <w:p w14:paraId="1C327119" w14:textId="77777777" w:rsidR="00D742C9" w:rsidRDefault="00D742C9"/>
    <w:p w14:paraId="56297B49" w14:textId="77777777" w:rsidR="00D742C9" w:rsidRDefault="00000000">
      <w:pPr>
        <w:pStyle w:val="Ttulo3"/>
      </w:pPr>
      <w:r>
        <w:t>2.3. Construção Tradicional Alentejana</w:t>
      </w:r>
    </w:p>
    <w:p w14:paraId="106B89FF" w14:textId="77777777" w:rsidR="00D742C9" w:rsidRDefault="00000000">
      <w:r>
        <w:t>O Alentejo possui técnicas construtivas próprias, adaptadas ao clima quente e seco da região. O programa formará profissionais nas técnicas tradicionais que serão utilizadas no restauro das casas da propriedade e na manutenção da ermida.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742C9" w14:paraId="1F30E469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0899B363" w14:textId="77777777" w:rsidR="00D742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Componente</w:t>
            </w:r>
          </w:p>
        </w:tc>
        <w:tc>
          <w:tcPr>
            <w:tcW w:w="2351" w:type="dxa"/>
            <w:shd w:val="clear" w:color="auto" w:fill="1A1A1A"/>
          </w:tcPr>
          <w:p w14:paraId="0B8395D7" w14:textId="77777777" w:rsidR="00D742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2351" w:type="dxa"/>
            <w:shd w:val="clear" w:color="auto" w:fill="1A1A1A"/>
          </w:tcPr>
          <w:p w14:paraId="52180769" w14:textId="77777777" w:rsidR="00D742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Conteúdo</w:t>
            </w:r>
          </w:p>
        </w:tc>
        <w:tc>
          <w:tcPr>
            <w:tcW w:w="2351" w:type="dxa"/>
            <w:shd w:val="clear" w:color="auto" w:fill="1A1A1A"/>
          </w:tcPr>
          <w:p w14:paraId="7EE12AB9" w14:textId="77777777" w:rsidR="00D742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Infraestrutura</w:t>
            </w:r>
          </w:p>
        </w:tc>
      </w:tr>
      <w:tr w:rsidR="00D742C9" w14:paraId="6E1194EF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31B74485" w14:textId="77777777" w:rsidR="00D742C9" w:rsidRDefault="00000000">
            <w:r>
              <w:rPr>
                <w:sz w:val="20"/>
              </w:rPr>
              <w:t>Construção em Taipa</w:t>
            </w:r>
          </w:p>
        </w:tc>
        <w:tc>
          <w:tcPr>
            <w:tcW w:w="2351" w:type="dxa"/>
            <w:shd w:val="clear" w:color="auto" w:fill="F5F5F5"/>
          </w:tcPr>
          <w:p w14:paraId="5ECC7AE1" w14:textId="77777777" w:rsidR="00D742C9" w:rsidRDefault="00000000">
            <w:r>
              <w:rPr>
                <w:sz w:val="20"/>
              </w:rPr>
              <w:t>4 meses</w:t>
            </w:r>
          </w:p>
        </w:tc>
        <w:tc>
          <w:tcPr>
            <w:tcW w:w="2351" w:type="dxa"/>
            <w:shd w:val="clear" w:color="auto" w:fill="F5F5F5"/>
          </w:tcPr>
          <w:p w14:paraId="6592FE66" w14:textId="77777777" w:rsidR="00D742C9" w:rsidRDefault="00000000">
            <w:r>
              <w:rPr>
                <w:sz w:val="20"/>
              </w:rPr>
              <w:t>Preparação de terra, técnicas de compactação, acabamentos</w:t>
            </w:r>
          </w:p>
        </w:tc>
        <w:tc>
          <w:tcPr>
            <w:tcW w:w="2351" w:type="dxa"/>
            <w:shd w:val="clear" w:color="auto" w:fill="F5F5F5"/>
          </w:tcPr>
          <w:p w14:paraId="53368823" w14:textId="77777777" w:rsidR="00D742C9" w:rsidRDefault="00000000">
            <w:r>
              <w:rPr>
                <w:sz w:val="20"/>
              </w:rPr>
              <w:t>Casas da propriedade</w:t>
            </w:r>
          </w:p>
        </w:tc>
      </w:tr>
      <w:tr w:rsidR="00D742C9" w14:paraId="79235704" w14:textId="77777777">
        <w:trPr>
          <w:jc w:val="center"/>
        </w:trPr>
        <w:tc>
          <w:tcPr>
            <w:tcW w:w="2351" w:type="dxa"/>
          </w:tcPr>
          <w:p w14:paraId="338B7615" w14:textId="77777777" w:rsidR="00D742C9" w:rsidRDefault="00000000">
            <w:r>
              <w:rPr>
                <w:sz w:val="20"/>
              </w:rPr>
              <w:t>Caiação</w:t>
            </w:r>
          </w:p>
        </w:tc>
        <w:tc>
          <w:tcPr>
            <w:tcW w:w="2351" w:type="dxa"/>
          </w:tcPr>
          <w:p w14:paraId="083DD4A1" w14:textId="77777777" w:rsidR="00D742C9" w:rsidRDefault="00000000">
            <w:r>
              <w:rPr>
                <w:sz w:val="20"/>
              </w:rPr>
              <w:t>2 meses</w:t>
            </w:r>
          </w:p>
        </w:tc>
        <w:tc>
          <w:tcPr>
            <w:tcW w:w="2351" w:type="dxa"/>
          </w:tcPr>
          <w:p w14:paraId="4712E587" w14:textId="77777777" w:rsidR="00D742C9" w:rsidRDefault="00000000">
            <w:r>
              <w:rPr>
                <w:sz w:val="20"/>
              </w:rPr>
              <w:t>Preparação de cal, técnicas de aplicação, manutenção</w:t>
            </w:r>
          </w:p>
        </w:tc>
        <w:tc>
          <w:tcPr>
            <w:tcW w:w="2351" w:type="dxa"/>
          </w:tcPr>
          <w:p w14:paraId="3AFC38FF" w14:textId="77777777" w:rsidR="00D742C9" w:rsidRDefault="00000000">
            <w:r>
              <w:rPr>
                <w:sz w:val="20"/>
              </w:rPr>
              <w:t>Casas e ermida</w:t>
            </w:r>
          </w:p>
        </w:tc>
      </w:tr>
      <w:tr w:rsidR="00D742C9" w14:paraId="1F02B0F4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BCE2020" w14:textId="77777777" w:rsidR="00D742C9" w:rsidRDefault="00000000">
            <w:r>
              <w:rPr>
                <w:sz w:val="20"/>
              </w:rPr>
              <w:t>Cantaria em Pedra</w:t>
            </w:r>
          </w:p>
        </w:tc>
        <w:tc>
          <w:tcPr>
            <w:tcW w:w="2351" w:type="dxa"/>
            <w:shd w:val="clear" w:color="auto" w:fill="F5F5F5"/>
          </w:tcPr>
          <w:p w14:paraId="0DB34637" w14:textId="77777777" w:rsidR="00D742C9" w:rsidRDefault="00000000">
            <w:r>
              <w:rPr>
                <w:sz w:val="20"/>
              </w:rPr>
              <w:t>4 meses</w:t>
            </w:r>
          </w:p>
        </w:tc>
        <w:tc>
          <w:tcPr>
            <w:tcW w:w="2351" w:type="dxa"/>
            <w:shd w:val="clear" w:color="auto" w:fill="F5F5F5"/>
          </w:tcPr>
          <w:p w14:paraId="3199769C" w14:textId="77777777" w:rsidR="00D742C9" w:rsidRDefault="00000000">
            <w:r>
              <w:rPr>
                <w:sz w:val="20"/>
              </w:rPr>
              <w:t>Corte, talhe, assentamento de pedra regional</w:t>
            </w:r>
          </w:p>
        </w:tc>
        <w:tc>
          <w:tcPr>
            <w:tcW w:w="2351" w:type="dxa"/>
            <w:shd w:val="clear" w:color="auto" w:fill="F5F5F5"/>
          </w:tcPr>
          <w:p w14:paraId="67681536" w14:textId="77777777" w:rsidR="00D742C9" w:rsidRDefault="00000000">
            <w:r>
              <w:rPr>
                <w:sz w:val="20"/>
              </w:rPr>
              <w:t>Ermida e muros</w:t>
            </w:r>
          </w:p>
        </w:tc>
      </w:tr>
      <w:tr w:rsidR="00D742C9" w14:paraId="5168B61D" w14:textId="77777777">
        <w:trPr>
          <w:jc w:val="center"/>
        </w:trPr>
        <w:tc>
          <w:tcPr>
            <w:tcW w:w="2351" w:type="dxa"/>
          </w:tcPr>
          <w:p w14:paraId="454B4F8A" w14:textId="77777777" w:rsidR="00D742C9" w:rsidRDefault="00000000">
            <w:r>
              <w:rPr>
                <w:sz w:val="20"/>
              </w:rPr>
              <w:t>Carpintaria Tradicional</w:t>
            </w:r>
          </w:p>
        </w:tc>
        <w:tc>
          <w:tcPr>
            <w:tcW w:w="2351" w:type="dxa"/>
          </w:tcPr>
          <w:p w14:paraId="7537453C" w14:textId="77777777" w:rsidR="00D742C9" w:rsidRDefault="00000000">
            <w:r>
              <w:rPr>
                <w:sz w:val="20"/>
              </w:rPr>
              <w:t>3 meses</w:t>
            </w:r>
          </w:p>
        </w:tc>
        <w:tc>
          <w:tcPr>
            <w:tcW w:w="2351" w:type="dxa"/>
          </w:tcPr>
          <w:p w14:paraId="64680269" w14:textId="77777777" w:rsidR="00D742C9" w:rsidRDefault="00000000">
            <w:r>
              <w:rPr>
                <w:sz w:val="20"/>
              </w:rPr>
              <w:t>Estruturas de cobertura, portas, janelas, mobiliário</w:t>
            </w:r>
          </w:p>
        </w:tc>
        <w:tc>
          <w:tcPr>
            <w:tcW w:w="2351" w:type="dxa"/>
          </w:tcPr>
          <w:p w14:paraId="05315A7A" w14:textId="77777777" w:rsidR="00D742C9" w:rsidRDefault="00000000">
            <w:r>
              <w:rPr>
                <w:sz w:val="20"/>
              </w:rPr>
              <w:t>Casas da propriedade</w:t>
            </w:r>
          </w:p>
        </w:tc>
      </w:tr>
    </w:tbl>
    <w:p w14:paraId="391F4E6D" w14:textId="77777777" w:rsidR="00D742C9" w:rsidRDefault="00D742C9"/>
    <w:p w14:paraId="011087EA" w14:textId="77777777" w:rsidR="00D742C9" w:rsidRDefault="00000000">
      <w:pPr>
        <w:pStyle w:val="Ttulo3"/>
      </w:pPr>
      <w:r>
        <w:t>2.4. Agricultura e Pecuária Alentejana</w:t>
      </w:r>
    </w:p>
    <w:p w14:paraId="723AC717" w14:textId="77777777" w:rsidR="00D742C9" w:rsidRDefault="00000000">
      <w:r>
        <w:t>A propriedade de 600-800 hectares oferece condições ideais para programas de formação em agricultura e pecuária tradicionais do Alentejo, com foco na sustentabilidade e na valorização dos produtos locais.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742C9" w14:paraId="1FA01482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53F4A834" w14:textId="77777777" w:rsidR="00D742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2351" w:type="dxa"/>
            <w:shd w:val="clear" w:color="auto" w:fill="1A1A1A"/>
          </w:tcPr>
          <w:p w14:paraId="6BE5B904" w14:textId="77777777" w:rsidR="00D742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2351" w:type="dxa"/>
            <w:shd w:val="clear" w:color="auto" w:fill="1A1A1A"/>
          </w:tcPr>
          <w:p w14:paraId="66F7BE65" w14:textId="77777777" w:rsidR="00D742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Conteúdo</w:t>
            </w:r>
          </w:p>
        </w:tc>
        <w:tc>
          <w:tcPr>
            <w:tcW w:w="2351" w:type="dxa"/>
            <w:shd w:val="clear" w:color="auto" w:fill="1A1A1A"/>
          </w:tcPr>
          <w:p w14:paraId="495010C4" w14:textId="77777777" w:rsidR="00D742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Infraestrutura</w:t>
            </w:r>
          </w:p>
        </w:tc>
      </w:tr>
      <w:tr w:rsidR="00D742C9" w14:paraId="60C064DF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B3F88E1" w14:textId="77777777" w:rsidR="00D742C9" w:rsidRDefault="00000000">
            <w:r>
              <w:rPr>
                <w:sz w:val="20"/>
              </w:rPr>
              <w:t>Olivicultura</w:t>
            </w:r>
          </w:p>
        </w:tc>
        <w:tc>
          <w:tcPr>
            <w:tcW w:w="2351" w:type="dxa"/>
            <w:shd w:val="clear" w:color="auto" w:fill="F5F5F5"/>
          </w:tcPr>
          <w:p w14:paraId="2F730EC9" w14:textId="77777777" w:rsidR="00D742C9" w:rsidRDefault="00000000">
            <w:r>
              <w:rPr>
                <w:sz w:val="20"/>
              </w:rPr>
              <w:t>3 meses</w:t>
            </w:r>
          </w:p>
        </w:tc>
        <w:tc>
          <w:tcPr>
            <w:tcW w:w="2351" w:type="dxa"/>
            <w:shd w:val="clear" w:color="auto" w:fill="F5F5F5"/>
          </w:tcPr>
          <w:p w14:paraId="6C0AEFD6" w14:textId="77777777" w:rsidR="00D742C9" w:rsidRDefault="00000000">
            <w:r>
              <w:rPr>
                <w:sz w:val="20"/>
              </w:rPr>
              <w:t>Poda, colheita, produção de azeite</w:t>
            </w:r>
          </w:p>
        </w:tc>
        <w:tc>
          <w:tcPr>
            <w:tcW w:w="2351" w:type="dxa"/>
            <w:shd w:val="clear" w:color="auto" w:fill="F5F5F5"/>
          </w:tcPr>
          <w:p w14:paraId="7A9FD522" w14:textId="77777777" w:rsidR="00D742C9" w:rsidRDefault="00000000">
            <w:r>
              <w:rPr>
                <w:sz w:val="20"/>
              </w:rPr>
              <w:t>Olival da propriedade</w:t>
            </w:r>
          </w:p>
        </w:tc>
      </w:tr>
      <w:tr w:rsidR="00D742C9" w14:paraId="6DB85A86" w14:textId="77777777">
        <w:trPr>
          <w:jc w:val="center"/>
        </w:trPr>
        <w:tc>
          <w:tcPr>
            <w:tcW w:w="2351" w:type="dxa"/>
          </w:tcPr>
          <w:p w14:paraId="4FEAB207" w14:textId="77777777" w:rsidR="00D742C9" w:rsidRDefault="00000000">
            <w:r>
              <w:rPr>
                <w:sz w:val="20"/>
              </w:rPr>
              <w:t>Viticultura Alentejana</w:t>
            </w:r>
          </w:p>
        </w:tc>
        <w:tc>
          <w:tcPr>
            <w:tcW w:w="2351" w:type="dxa"/>
          </w:tcPr>
          <w:p w14:paraId="79BC8969" w14:textId="77777777" w:rsidR="00D742C9" w:rsidRDefault="00000000">
            <w:r>
              <w:rPr>
                <w:sz w:val="20"/>
              </w:rPr>
              <w:t>3 meses</w:t>
            </w:r>
          </w:p>
        </w:tc>
        <w:tc>
          <w:tcPr>
            <w:tcW w:w="2351" w:type="dxa"/>
          </w:tcPr>
          <w:p w14:paraId="50F07D4D" w14:textId="77777777" w:rsidR="00D742C9" w:rsidRDefault="00000000">
            <w:r>
              <w:rPr>
                <w:sz w:val="20"/>
              </w:rPr>
              <w:t>Vinha, vindima, vinificação</w:t>
            </w:r>
          </w:p>
        </w:tc>
        <w:tc>
          <w:tcPr>
            <w:tcW w:w="2351" w:type="dxa"/>
          </w:tcPr>
          <w:p w14:paraId="3503CC10" w14:textId="77777777" w:rsidR="00D742C9" w:rsidRDefault="00000000">
            <w:r>
              <w:rPr>
                <w:sz w:val="20"/>
              </w:rPr>
              <w:t>Vinha existente</w:t>
            </w:r>
          </w:p>
        </w:tc>
      </w:tr>
      <w:tr w:rsidR="00D742C9" w14:paraId="4C27D737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475C947" w14:textId="77777777" w:rsidR="00D742C9" w:rsidRDefault="00000000">
            <w:r>
              <w:rPr>
                <w:sz w:val="20"/>
              </w:rPr>
              <w:t>Apicultura</w:t>
            </w:r>
          </w:p>
        </w:tc>
        <w:tc>
          <w:tcPr>
            <w:tcW w:w="2351" w:type="dxa"/>
            <w:shd w:val="clear" w:color="auto" w:fill="F5F5F5"/>
          </w:tcPr>
          <w:p w14:paraId="45B799B6" w14:textId="77777777" w:rsidR="00D742C9" w:rsidRDefault="00000000">
            <w:r>
              <w:rPr>
                <w:sz w:val="20"/>
              </w:rPr>
              <w:t>2 meses</w:t>
            </w:r>
          </w:p>
        </w:tc>
        <w:tc>
          <w:tcPr>
            <w:tcW w:w="2351" w:type="dxa"/>
            <w:shd w:val="clear" w:color="auto" w:fill="F5F5F5"/>
          </w:tcPr>
          <w:p w14:paraId="2F90AAB1" w14:textId="77777777" w:rsidR="00D742C9" w:rsidRDefault="00000000">
            <w:r>
              <w:rPr>
                <w:sz w:val="20"/>
              </w:rPr>
              <w:t>Instalação de apiários, colheita de mel, produtos derivados</w:t>
            </w:r>
          </w:p>
        </w:tc>
        <w:tc>
          <w:tcPr>
            <w:tcW w:w="2351" w:type="dxa"/>
            <w:shd w:val="clear" w:color="auto" w:fill="F5F5F5"/>
          </w:tcPr>
          <w:p w14:paraId="5BF11E64" w14:textId="77777777" w:rsidR="00D742C9" w:rsidRDefault="00000000">
            <w:r>
              <w:rPr>
                <w:sz w:val="20"/>
              </w:rPr>
              <w:t>Montado</w:t>
            </w:r>
          </w:p>
        </w:tc>
      </w:tr>
      <w:tr w:rsidR="00D742C9" w14:paraId="74C31609" w14:textId="77777777">
        <w:trPr>
          <w:jc w:val="center"/>
        </w:trPr>
        <w:tc>
          <w:tcPr>
            <w:tcW w:w="2351" w:type="dxa"/>
          </w:tcPr>
          <w:p w14:paraId="2F78409C" w14:textId="77777777" w:rsidR="00D742C9" w:rsidRDefault="00000000">
            <w:r>
              <w:rPr>
                <w:sz w:val="20"/>
              </w:rPr>
              <w:t>Pecuária Extensiva</w:t>
            </w:r>
          </w:p>
        </w:tc>
        <w:tc>
          <w:tcPr>
            <w:tcW w:w="2351" w:type="dxa"/>
          </w:tcPr>
          <w:p w14:paraId="33535C2B" w14:textId="77777777" w:rsidR="00D742C9" w:rsidRDefault="00000000">
            <w:r>
              <w:rPr>
                <w:sz w:val="20"/>
              </w:rPr>
              <w:t>3 meses</w:t>
            </w:r>
          </w:p>
        </w:tc>
        <w:tc>
          <w:tcPr>
            <w:tcW w:w="2351" w:type="dxa"/>
          </w:tcPr>
          <w:p w14:paraId="200399A4" w14:textId="77777777" w:rsidR="00D742C9" w:rsidRDefault="00000000">
            <w:r>
              <w:rPr>
                <w:sz w:val="20"/>
              </w:rPr>
              <w:t>Gestão de rebanhos, raças autóctones, bem-estar animal</w:t>
            </w:r>
          </w:p>
        </w:tc>
        <w:tc>
          <w:tcPr>
            <w:tcW w:w="2351" w:type="dxa"/>
          </w:tcPr>
          <w:p w14:paraId="4529EF03" w14:textId="77777777" w:rsidR="00D742C9" w:rsidRDefault="00000000">
            <w:r>
              <w:rPr>
                <w:sz w:val="20"/>
              </w:rPr>
              <w:t>Pastagens</w:t>
            </w:r>
          </w:p>
        </w:tc>
      </w:tr>
    </w:tbl>
    <w:p w14:paraId="7B315033" w14:textId="77777777" w:rsidR="00D742C9" w:rsidRDefault="00D742C9"/>
    <w:p w14:paraId="2DDEBB2D" w14:textId="77777777" w:rsidR="00D742C9" w:rsidRDefault="00000000">
      <w:pPr>
        <w:pStyle w:val="Ttulo3"/>
      </w:pPr>
      <w:r>
        <w:t>2.5. Turismo Rural e Hospitalidade</w:t>
      </w:r>
    </w:p>
    <w:p w14:paraId="54BF708F" w14:textId="77777777" w:rsidR="00D742C9" w:rsidRDefault="00000000">
      <w:r>
        <w:t>Considerando a conversão das casas da propriedade para turismo rural (modelo Airbnb), o programa formará profissionais em gestão de alojamento local, hospitalidade e experiências turísticas imersivas.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742C9" w14:paraId="23F06EB3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4F4DF52A" w14:textId="77777777" w:rsidR="00D742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2351" w:type="dxa"/>
            <w:shd w:val="clear" w:color="auto" w:fill="1A1A1A"/>
          </w:tcPr>
          <w:p w14:paraId="7CC33694" w14:textId="77777777" w:rsidR="00D742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2351" w:type="dxa"/>
            <w:shd w:val="clear" w:color="auto" w:fill="1A1A1A"/>
          </w:tcPr>
          <w:p w14:paraId="6811C24D" w14:textId="77777777" w:rsidR="00D742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Conteúdo</w:t>
            </w:r>
          </w:p>
        </w:tc>
        <w:tc>
          <w:tcPr>
            <w:tcW w:w="2351" w:type="dxa"/>
            <w:shd w:val="clear" w:color="auto" w:fill="1A1A1A"/>
          </w:tcPr>
          <w:p w14:paraId="0C57EB74" w14:textId="77777777" w:rsidR="00D742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Infraestrutura</w:t>
            </w:r>
          </w:p>
        </w:tc>
      </w:tr>
      <w:tr w:rsidR="00D742C9" w14:paraId="42714DAB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9D38D49" w14:textId="77777777" w:rsidR="00D742C9" w:rsidRDefault="00000000">
            <w:r>
              <w:rPr>
                <w:sz w:val="20"/>
              </w:rPr>
              <w:t>Gestão de Alojamento Local</w:t>
            </w:r>
          </w:p>
        </w:tc>
        <w:tc>
          <w:tcPr>
            <w:tcW w:w="2351" w:type="dxa"/>
            <w:shd w:val="clear" w:color="auto" w:fill="F5F5F5"/>
          </w:tcPr>
          <w:p w14:paraId="23E01591" w14:textId="77777777" w:rsidR="00D742C9" w:rsidRDefault="00000000">
            <w:r>
              <w:rPr>
                <w:sz w:val="20"/>
              </w:rPr>
              <w:t>3 meses</w:t>
            </w:r>
          </w:p>
        </w:tc>
        <w:tc>
          <w:tcPr>
            <w:tcW w:w="2351" w:type="dxa"/>
            <w:shd w:val="clear" w:color="auto" w:fill="F5F5F5"/>
          </w:tcPr>
          <w:p w14:paraId="66A832AA" w14:textId="77777777" w:rsidR="00D742C9" w:rsidRDefault="00000000">
            <w:r>
              <w:rPr>
                <w:sz w:val="20"/>
              </w:rPr>
              <w:t>Legislação, plataformas digitais, gestão de reservas</w:t>
            </w:r>
          </w:p>
        </w:tc>
        <w:tc>
          <w:tcPr>
            <w:tcW w:w="2351" w:type="dxa"/>
            <w:shd w:val="clear" w:color="auto" w:fill="F5F5F5"/>
          </w:tcPr>
          <w:p w14:paraId="5DAC9F8A" w14:textId="77777777" w:rsidR="00D742C9" w:rsidRDefault="00000000">
            <w:r>
              <w:rPr>
                <w:sz w:val="20"/>
              </w:rPr>
              <w:t>Casas convertidas</w:t>
            </w:r>
          </w:p>
        </w:tc>
      </w:tr>
      <w:tr w:rsidR="00D742C9" w14:paraId="6FECA227" w14:textId="77777777">
        <w:trPr>
          <w:jc w:val="center"/>
        </w:trPr>
        <w:tc>
          <w:tcPr>
            <w:tcW w:w="2351" w:type="dxa"/>
          </w:tcPr>
          <w:p w14:paraId="0FBD7F7A" w14:textId="77777777" w:rsidR="00D742C9" w:rsidRDefault="00000000">
            <w:r>
              <w:rPr>
                <w:sz w:val="20"/>
              </w:rPr>
              <w:lastRenderedPageBreak/>
              <w:t>Hospitalidade Alentejana</w:t>
            </w:r>
          </w:p>
        </w:tc>
        <w:tc>
          <w:tcPr>
            <w:tcW w:w="2351" w:type="dxa"/>
          </w:tcPr>
          <w:p w14:paraId="73D02370" w14:textId="77777777" w:rsidR="00D742C9" w:rsidRDefault="00000000">
            <w:r>
              <w:rPr>
                <w:sz w:val="20"/>
              </w:rPr>
              <w:t>2 meses</w:t>
            </w:r>
          </w:p>
        </w:tc>
        <w:tc>
          <w:tcPr>
            <w:tcW w:w="2351" w:type="dxa"/>
          </w:tcPr>
          <w:p w14:paraId="12EC81C4" w14:textId="77777777" w:rsidR="00D742C9" w:rsidRDefault="00000000">
            <w:r>
              <w:rPr>
                <w:sz w:val="20"/>
              </w:rPr>
              <w:t>Acolhimento, gastronomia, tradições locais</w:t>
            </w:r>
          </w:p>
        </w:tc>
        <w:tc>
          <w:tcPr>
            <w:tcW w:w="2351" w:type="dxa"/>
          </w:tcPr>
          <w:p w14:paraId="163AFC45" w14:textId="77777777" w:rsidR="00D742C9" w:rsidRDefault="00000000">
            <w:r>
              <w:rPr>
                <w:sz w:val="20"/>
              </w:rPr>
              <w:t>Casas e cozinha</w:t>
            </w:r>
          </w:p>
        </w:tc>
      </w:tr>
      <w:tr w:rsidR="00D742C9" w14:paraId="30A23A77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6415B01F" w14:textId="77777777" w:rsidR="00D742C9" w:rsidRDefault="00000000">
            <w:r>
              <w:rPr>
                <w:sz w:val="20"/>
              </w:rPr>
              <w:t>Enoturismo</w:t>
            </w:r>
          </w:p>
        </w:tc>
        <w:tc>
          <w:tcPr>
            <w:tcW w:w="2351" w:type="dxa"/>
            <w:shd w:val="clear" w:color="auto" w:fill="F5F5F5"/>
          </w:tcPr>
          <w:p w14:paraId="2F127C24" w14:textId="77777777" w:rsidR="00D742C9" w:rsidRDefault="00000000">
            <w:r>
              <w:rPr>
                <w:sz w:val="20"/>
              </w:rPr>
              <w:t>2 meses</w:t>
            </w:r>
          </w:p>
        </w:tc>
        <w:tc>
          <w:tcPr>
            <w:tcW w:w="2351" w:type="dxa"/>
            <w:shd w:val="clear" w:color="auto" w:fill="F5F5F5"/>
          </w:tcPr>
          <w:p w14:paraId="7331339D" w14:textId="77777777" w:rsidR="00D742C9" w:rsidRDefault="00000000">
            <w:r>
              <w:rPr>
                <w:sz w:val="20"/>
              </w:rPr>
              <w:t>Provas de vinho, harmonização, visitas guiadas</w:t>
            </w:r>
          </w:p>
        </w:tc>
        <w:tc>
          <w:tcPr>
            <w:tcW w:w="2351" w:type="dxa"/>
            <w:shd w:val="clear" w:color="auto" w:fill="F5F5F5"/>
          </w:tcPr>
          <w:p w14:paraId="4195F343" w14:textId="77777777" w:rsidR="00D742C9" w:rsidRDefault="00000000">
            <w:r>
              <w:rPr>
                <w:sz w:val="20"/>
              </w:rPr>
              <w:t>Adega e vinha</w:t>
            </w:r>
          </w:p>
        </w:tc>
      </w:tr>
      <w:tr w:rsidR="00D742C9" w14:paraId="33F50781" w14:textId="77777777">
        <w:trPr>
          <w:jc w:val="center"/>
        </w:trPr>
        <w:tc>
          <w:tcPr>
            <w:tcW w:w="2351" w:type="dxa"/>
          </w:tcPr>
          <w:p w14:paraId="5AA9BB00" w14:textId="77777777" w:rsidR="00D742C9" w:rsidRDefault="00000000">
            <w:r>
              <w:rPr>
                <w:sz w:val="20"/>
              </w:rPr>
              <w:t>Turismo de Natureza</w:t>
            </w:r>
          </w:p>
        </w:tc>
        <w:tc>
          <w:tcPr>
            <w:tcW w:w="2351" w:type="dxa"/>
          </w:tcPr>
          <w:p w14:paraId="3C77CBB0" w14:textId="77777777" w:rsidR="00D742C9" w:rsidRDefault="00000000">
            <w:r>
              <w:rPr>
                <w:sz w:val="20"/>
              </w:rPr>
              <w:t>2 meses</w:t>
            </w:r>
          </w:p>
        </w:tc>
        <w:tc>
          <w:tcPr>
            <w:tcW w:w="2351" w:type="dxa"/>
          </w:tcPr>
          <w:p w14:paraId="5ACDECDD" w14:textId="77777777" w:rsidR="00D742C9" w:rsidRDefault="00000000">
            <w:r>
              <w:rPr>
                <w:sz w:val="20"/>
              </w:rPr>
              <w:t>Trilhas, observação de aves, montado, biodiversidade</w:t>
            </w:r>
          </w:p>
        </w:tc>
        <w:tc>
          <w:tcPr>
            <w:tcW w:w="2351" w:type="dxa"/>
          </w:tcPr>
          <w:p w14:paraId="2904B088" w14:textId="77777777" w:rsidR="00D742C9" w:rsidRDefault="00000000">
            <w:r>
              <w:rPr>
                <w:sz w:val="20"/>
              </w:rPr>
              <w:t>Propriedade (600-800 ha)</w:t>
            </w:r>
          </w:p>
        </w:tc>
      </w:tr>
    </w:tbl>
    <w:p w14:paraId="5A2DBF3F" w14:textId="77777777" w:rsidR="00D742C9" w:rsidRDefault="00D742C9"/>
    <w:p w14:paraId="280EB67E" w14:textId="77777777" w:rsidR="00D742C9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77BDB1C" w14:textId="77777777" w:rsidR="00D742C9" w:rsidRDefault="00000000">
      <w:pPr>
        <w:pStyle w:val="Ttulo2"/>
      </w:pPr>
      <w:r>
        <w:t>3. Modelo de Certificação</w:t>
      </w:r>
    </w:p>
    <w:p w14:paraId="4591AB1F" w14:textId="77777777" w:rsidR="00D742C9" w:rsidRDefault="00000000">
      <w:r>
        <w:t xml:space="preserve">À semelhança do programa da Quinta, todos os cursos serão desenvolvidos em articulação com o </w:t>
      </w:r>
      <w:r>
        <w:rPr>
          <w:b/>
        </w:rPr>
        <w:t>IEFP</w:t>
      </w:r>
      <w:r>
        <w:t xml:space="preserve"> e a </w:t>
      </w:r>
      <w:r>
        <w:rPr>
          <w:b/>
        </w:rPr>
        <w:t>Universidade de Évora</w:t>
      </w:r>
      <w:r>
        <w:t xml:space="preserve"> para garantir certificação profissional e académica reconhecida. Os programas de azulejaria e restauro poderão conferir créditos académicos em parceria com a Universidade de Évora, criando um modelo inovador de formação que combina prática artesanal com investigação científica.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742C9" w14:paraId="2212C2D7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005E97F6" w14:textId="77777777" w:rsidR="00D742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Nível</w:t>
            </w:r>
          </w:p>
        </w:tc>
        <w:tc>
          <w:tcPr>
            <w:tcW w:w="2351" w:type="dxa"/>
            <w:shd w:val="clear" w:color="auto" w:fill="1A1A1A"/>
          </w:tcPr>
          <w:p w14:paraId="47F867B9" w14:textId="77777777" w:rsidR="00D742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2351" w:type="dxa"/>
            <w:shd w:val="clear" w:color="auto" w:fill="1A1A1A"/>
          </w:tcPr>
          <w:p w14:paraId="1FAFF642" w14:textId="77777777" w:rsidR="00D742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Duração Mínima</w:t>
            </w:r>
          </w:p>
        </w:tc>
        <w:tc>
          <w:tcPr>
            <w:tcW w:w="2351" w:type="dxa"/>
            <w:shd w:val="clear" w:color="auto" w:fill="1A1A1A"/>
          </w:tcPr>
          <w:p w14:paraId="3C86FFDE" w14:textId="77777777" w:rsidR="00D742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Exemplo</w:t>
            </w:r>
          </w:p>
        </w:tc>
      </w:tr>
      <w:tr w:rsidR="00D742C9" w14:paraId="05F7960C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4C967C1" w14:textId="77777777" w:rsidR="00D742C9" w:rsidRDefault="00000000">
            <w:r>
              <w:rPr>
                <w:sz w:val="20"/>
              </w:rPr>
              <w:t>Nível 2</w:t>
            </w:r>
          </w:p>
        </w:tc>
        <w:tc>
          <w:tcPr>
            <w:tcW w:w="2351" w:type="dxa"/>
            <w:shd w:val="clear" w:color="auto" w:fill="F5F5F5"/>
          </w:tcPr>
          <w:p w14:paraId="7D9E330C" w14:textId="77777777" w:rsidR="00D742C9" w:rsidRDefault="00000000">
            <w:r>
              <w:rPr>
                <w:sz w:val="20"/>
              </w:rPr>
              <w:t>Formação básica</w:t>
            </w:r>
          </w:p>
        </w:tc>
        <w:tc>
          <w:tcPr>
            <w:tcW w:w="2351" w:type="dxa"/>
            <w:shd w:val="clear" w:color="auto" w:fill="F5F5F5"/>
          </w:tcPr>
          <w:p w14:paraId="39194EB1" w14:textId="77777777" w:rsidR="00D742C9" w:rsidRDefault="00000000">
            <w:r>
              <w:rPr>
                <w:sz w:val="20"/>
              </w:rPr>
              <w:t>300 horas</w:t>
            </w:r>
          </w:p>
        </w:tc>
        <w:tc>
          <w:tcPr>
            <w:tcW w:w="2351" w:type="dxa"/>
            <w:shd w:val="clear" w:color="auto" w:fill="F5F5F5"/>
          </w:tcPr>
          <w:p w14:paraId="1AECB565" w14:textId="77777777" w:rsidR="00D742C9" w:rsidRDefault="00000000">
            <w:r>
              <w:rPr>
                <w:sz w:val="20"/>
              </w:rPr>
              <w:t>Auxiliar de descortiçamento</w:t>
            </w:r>
          </w:p>
        </w:tc>
      </w:tr>
      <w:tr w:rsidR="00D742C9" w14:paraId="22D57017" w14:textId="77777777">
        <w:trPr>
          <w:jc w:val="center"/>
        </w:trPr>
        <w:tc>
          <w:tcPr>
            <w:tcW w:w="2351" w:type="dxa"/>
          </w:tcPr>
          <w:p w14:paraId="0644003D" w14:textId="77777777" w:rsidR="00D742C9" w:rsidRDefault="00000000">
            <w:r>
              <w:rPr>
                <w:sz w:val="20"/>
              </w:rPr>
              <w:t>Nível 3</w:t>
            </w:r>
          </w:p>
        </w:tc>
        <w:tc>
          <w:tcPr>
            <w:tcW w:w="2351" w:type="dxa"/>
          </w:tcPr>
          <w:p w14:paraId="79C9C846" w14:textId="77777777" w:rsidR="00D742C9" w:rsidRDefault="00000000">
            <w:r>
              <w:rPr>
                <w:sz w:val="20"/>
              </w:rPr>
              <w:t>Formação intermédia</w:t>
            </w:r>
          </w:p>
        </w:tc>
        <w:tc>
          <w:tcPr>
            <w:tcW w:w="2351" w:type="dxa"/>
          </w:tcPr>
          <w:p w14:paraId="4D151466" w14:textId="77777777" w:rsidR="00D742C9" w:rsidRDefault="00000000">
            <w:r>
              <w:rPr>
                <w:sz w:val="20"/>
              </w:rPr>
              <w:t>600 horas</w:t>
            </w:r>
          </w:p>
        </w:tc>
        <w:tc>
          <w:tcPr>
            <w:tcW w:w="2351" w:type="dxa"/>
          </w:tcPr>
          <w:p w14:paraId="3CBC6758" w14:textId="77777777" w:rsidR="00D742C9" w:rsidRDefault="00000000">
            <w:r>
              <w:rPr>
                <w:sz w:val="20"/>
              </w:rPr>
              <w:t>Técnico de restauro cerâmico</w:t>
            </w:r>
          </w:p>
        </w:tc>
      </w:tr>
      <w:tr w:rsidR="00D742C9" w14:paraId="0148A58A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7139E304" w14:textId="77777777" w:rsidR="00D742C9" w:rsidRDefault="00000000">
            <w:r>
              <w:rPr>
                <w:sz w:val="20"/>
              </w:rPr>
              <w:t>Nível 4</w:t>
            </w:r>
          </w:p>
        </w:tc>
        <w:tc>
          <w:tcPr>
            <w:tcW w:w="2351" w:type="dxa"/>
            <w:shd w:val="clear" w:color="auto" w:fill="F5F5F5"/>
          </w:tcPr>
          <w:p w14:paraId="54C7074A" w14:textId="77777777" w:rsidR="00D742C9" w:rsidRDefault="00000000">
            <w:r>
              <w:rPr>
                <w:sz w:val="20"/>
              </w:rPr>
              <w:t>Formação avançada</w:t>
            </w:r>
          </w:p>
        </w:tc>
        <w:tc>
          <w:tcPr>
            <w:tcW w:w="2351" w:type="dxa"/>
            <w:shd w:val="clear" w:color="auto" w:fill="F5F5F5"/>
          </w:tcPr>
          <w:p w14:paraId="726F7EDE" w14:textId="77777777" w:rsidR="00D742C9" w:rsidRDefault="00000000">
            <w:r>
              <w:rPr>
                <w:sz w:val="20"/>
              </w:rPr>
              <w:t>1.200 horas</w:t>
            </w:r>
          </w:p>
        </w:tc>
        <w:tc>
          <w:tcPr>
            <w:tcW w:w="2351" w:type="dxa"/>
            <w:shd w:val="clear" w:color="auto" w:fill="F5F5F5"/>
          </w:tcPr>
          <w:p w14:paraId="3A62F473" w14:textId="77777777" w:rsidR="00D742C9" w:rsidRDefault="00000000">
            <w:r>
              <w:rPr>
                <w:sz w:val="20"/>
              </w:rPr>
              <w:t>Mestre azulejeiro</w:t>
            </w:r>
          </w:p>
        </w:tc>
      </w:tr>
      <w:tr w:rsidR="00D742C9" w14:paraId="5A6B129F" w14:textId="77777777">
        <w:trPr>
          <w:jc w:val="center"/>
        </w:trPr>
        <w:tc>
          <w:tcPr>
            <w:tcW w:w="2351" w:type="dxa"/>
          </w:tcPr>
          <w:p w14:paraId="5B0356BA" w14:textId="77777777" w:rsidR="00D742C9" w:rsidRDefault="00000000">
            <w:r>
              <w:rPr>
                <w:sz w:val="20"/>
              </w:rPr>
              <w:t>Nível 5</w:t>
            </w:r>
          </w:p>
        </w:tc>
        <w:tc>
          <w:tcPr>
            <w:tcW w:w="2351" w:type="dxa"/>
          </w:tcPr>
          <w:p w14:paraId="2A23153C" w14:textId="77777777" w:rsidR="00D742C9" w:rsidRDefault="00000000">
            <w:r>
              <w:rPr>
                <w:sz w:val="20"/>
              </w:rPr>
              <w:t>Pós-graduação (com U. Évora)</w:t>
            </w:r>
          </w:p>
        </w:tc>
        <w:tc>
          <w:tcPr>
            <w:tcW w:w="2351" w:type="dxa"/>
          </w:tcPr>
          <w:p w14:paraId="1EF260D0" w14:textId="77777777" w:rsidR="00D742C9" w:rsidRDefault="00000000">
            <w:r>
              <w:rPr>
                <w:sz w:val="20"/>
              </w:rPr>
              <w:t>1.800 horas</w:t>
            </w:r>
          </w:p>
        </w:tc>
        <w:tc>
          <w:tcPr>
            <w:tcW w:w="2351" w:type="dxa"/>
          </w:tcPr>
          <w:p w14:paraId="5378C003" w14:textId="77777777" w:rsidR="00D742C9" w:rsidRDefault="00000000">
            <w:r>
              <w:rPr>
                <w:sz w:val="20"/>
              </w:rPr>
              <w:t>Especialista em azulejaria mudejária</w:t>
            </w:r>
          </w:p>
        </w:tc>
      </w:tr>
    </w:tbl>
    <w:p w14:paraId="58B64E4E" w14:textId="77777777" w:rsidR="00D742C9" w:rsidRDefault="00D742C9"/>
    <w:p w14:paraId="64E6D96E" w14:textId="77777777" w:rsidR="00D742C9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7303BAA" w14:textId="77777777" w:rsidR="00D742C9" w:rsidRDefault="00000000">
      <w:pPr>
        <w:pStyle w:val="Ttulo2"/>
      </w:pPr>
      <w:r>
        <w:t>4. Impacto Esperado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D742C9" w14:paraId="6497B739" w14:textId="77777777">
        <w:trPr>
          <w:jc w:val="center"/>
        </w:trPr>
        <w:tc>
          <w:tcPr>
            <w:tcW w:w="4703" w:type="dxa"/>
            <w:shd w:val="clear" w:color="auto" w:fill="1A1A1A"/>
          </w:tcPr>
          <w:p w14:paraId="606D8F0B" w14:textId="77777777" w:rsidR="00D742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w="4703" w:type="dxa"/>
            <w:shd w:val="clear" w:color="auto" w:fill="1A1A1A"/>
          </w:tcPr>
          <w:p w14:paraId="6615923A" w14:textId="77777777" w:rsidR="00D742C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Meta (18 meses)</w:t>
            </w:r>
          </w:p>
        </w:tc>
      </w:tr>
      <w:tr w:rsidR="00D742C9" w14:paraId="480BA905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2B5D0516" w14:textId="77777777" w:rsidR="00D742C9" w:rsidRDefault="00000000">
            <w:r>
              <w:rPr>
                <w:sz w:val="20"/>
              </w:rPr>
              <w:t>Formandos capacitados</w:t>
            </w:r>
          </w:p>
        </w:tc>
        <w:tc>
          <w:tcPr>
            <w:tcW w:w="4703" w:type="dxa"/>
            <w:shd w:val="clear" w:color="auto" w:fill="F5F5F5"/>
          </w:tcPr>
          <w:p w14:paraId="2A98EEBE" w14:textId="77777777" w:rsidR="00D742C9" w:rsidRDefault="00000000">
            <w:r>
              <w:rPr>
                <w:sz w:val="20"/>
              </w:rPr>
              <w:t>30-50</w:t>
            </w:r>
          </w:p>
        </w:tc>
      </w:tr>
      <w:tr w:rsidR="00D742C9" w14:paraId="63CAA9BE" w14:textId="77777777">
        <w:trPr>
          <w:jc w:val="center"/>
        </w:trPr>
        <w:tc>
          <w:tcPr>
            <w:tcW w:w="4703" w:type="dxa"/>
          </w:tcPr>
          <w:p w14:paraId="025FEEED" w14:textId="77777777" w:rsidR="00D742C9" w:rsidRDefault="00000000">
            <w:r>
              <w:rPr>
                <w:sz w:val="20"/>
              </w:rPr>
              <w:t>Programas certificados</w:t>
            </w:r>
          </w:p>
        </w:tc>
        <w:tc>
          <w:tcPr>
            <w:tcW w:w="4703" w:type="dxa"/>
          </w:tcPr>
          <w:p w14:paraId="355D9FDD" w14:textId="77777777" w:rsidR="00D742C9" w:rsidRDefault="00000000">
            <w:r>
              <w:rPr>
                <w:sz w:val="20"/>
              </w:rPr>
              <w:t>6-10</w:t>
            </w:r>
          </w:p>
        </w:tc>
      </w:tr>
      <w:tr w:rsidR="00D742C9" w14:paraId="27FC309E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70DEC14D" w14:textId="77777777" w:rsidR="00D742C9" w:rsidRDefault="00000000">
            <w:r>
              <w:rPr>
                <w:sz w:val="20"/>
              </w:rPr>
              <w:t>Artesãos em atividade</w:t>
            </w:r>
          </w:p>
        </w:tc>
        <w:tc>
          <w:tcPr>
            <w:tcW w:w="4703" w:type="dxa"/>
            <w:shd w:val="clear" w:color="auto" w:fill="F5F5F5"/>
          </w:tcPr>
          <w:p w14:paraId="2CAA9AAA" w14:textId="77777777" w:rsidR="00D742C9" w:rsidRDefault="00000000">
            <w:r>
              <w:rPr>
                <w:sz w:val="20"/>
              </w:rPr>
              <w:t>15-25</w:t>
            </w:r>
          </w:p>
        </w:tc>
      </w:tr>
      <w:tr w:rsidR="00D742C9" w14:paraId="221D66D1" w14:textId="77777777">
        <w:trPr>
          <w:jc w:val="center"/>
        </w:trPr>
        <w:tc>
          <w:tcPr>
            <w:tcW w:w="4703" w:type="dxa"/>
          </w:tcPr>
          <w:p w14:paraId="10E1F478" w14:textId="77777777" w:rsidR="00D742C9" w:rsidRDefault="00000000">
            <w:r>
              <w:rPr>
                <w:sz w:val="20"/>
              </w:rPr>
              <w:t>Unidades de turismo rural</w:t>
            </w:r>
          </w:p>
        </w:tc>
        <w:tc>
          <w:tcPr>
            <w:tcW w:w="4703" w:type="dxa"/>
          </w:tcPr>
          <w:p w14:paraId="476C559E" w14:textId="77777777" w:rsidR="00D742C9" w:rsidRDefault="00000000">
            <w:r>
              <w:rPr>
                <w:sz w:val="20"/>
              </w:rPr>
              <w:t>6-10</w:t>
            </w:r>
          </w:p>
        </w:tc>
      </w:tr>
      <w:tr w:rsidR="00D742C9" w14:paraId="01CCF8F1" w14:textId="77777777">
        <w:trPr>
          <w:jc w:val="center"/>
        </w:trPr>
        <w:tc>
          <w:tcPr>
            <w:tcW w:w="4703" w:type="dxa"/>
            <w:shd w:val="clear" w:color="auto" w:fill="F5F5F5"/>
          </w:tcPr>
          <w:p w14:paraId="5CFE204A" w14:textId="77777777" w:rsidR="00D742C9" w:rsidRDefault="00000000">
            <w:r>
              <w:rPr>
                <w:sz w:val="20"/>
              </w:rPr>
              <w:t>Hóspedes anuais</w:t>
            </w:r>
          </w:p>
        </w:tc>
        <w:tc>
          <w:tcPr>
            <w:tcW w:w="4703" w:type="dxa"/>
            <w:shd w:val="clear" w:color="auto" w:fill="F5F5F5"/>
          </w:tcPr>
          <w:p w14:paraId="1C2991D9" w14:textId="77777777" w:rsidR="00D742C9" w:rsidRDefault="00000000">
            <w:r>
              <w:rPr>
                <w:sz w:val="20"/>
              </w:rPr>
              <w:t>600-1.200</w:t>
            </w:r>
          </w:p>
        </w:tc>
      </w:tr>
      <w:tr w:rsidR="00D742C9" w14:paraId="068A9A46" w14:textId="77777777">
        <w:trPr>
          <w:jc w:val="center"/>
        </w:trPr>
        <w:tc>
          <w:tcPr>
            <w:tcW w:w="4703" w:type="dxa"/>
          </w:tcPr>
          <w:p w14:paraId="2F76F77D" w14:textId="77777777" w:rsidR="00D742C9" w:rsidRDefault="00000000">
            <w:r>
              <w:rPr>
                <w:sz w:val="20"/>
              </w:rPr>
              <w:lastRenderedPageBreak/>
              <w:t>Hectares de montado geridos</w:t>
            </w:r>
          </w:p>
        </w:tc>
        <w:tc>
          <w:tcPr>
            <w:tcW w:w="4703" w:type="dxa"/>
          </w:tcPr>
          <w:p w14:paraId="02014A43" w14:textId="77777777" w:rsidR="00D742C9" w:rsidRDefault="00000000">
            <w:r>
              <w:rPr>
                <w:sz w:val="20"/>
              </w:rPr>
              <w:t>200-400</w:t>
            </w:r>
          </w:p>
        </w:tc>
      </w:tr>
    </w:tbl>
    <w:p w14:paraId="5863BDFC" w14:textId="304B7449" w:rsidR="00D742C9" w:rsidRDefault="00D742C9"/>
    <w:sectPr w:rsidR="00D742C9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9650301">
    <w:abstractNumId w:val="8"/>
  </w:num>
  <w:num w:numId="2" w16cid:durableId="232618479">
    <w:abstractNumId w:val="6"/>
  </w:num>
  <w:num w:numId="3" w16cid:durableId="1162430692">
    <w:abstractNumId w:val="5"/>
  </w:num>
  <w:num w:numId="4" w16cid:durableId="1557546390">
    <w:abstractNumId w:val="4"/>
  </w:num>
  <w:num w:numId="5" w16cid:durableId="1004212631">
    <w:abstractNumId w:val="7"/>
  </w:num>
  <w:num w:numId="6" w16cid:durableId="1659109646">
    <w:abstractNumId w:val="3"/>
  </w:num>
  <w:num w:numId="7" w16cid:durableId="395397003">
    <w:abstractNumId w:val="2"/>
  </w:num>
  <w:num w:numId="8" w16cid:durableId="114447205">
    <w:abstractNumId w:val="1"/>
  </w:num>
  <w:num w:numId="9" w16cid:durableId="53084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7574"/>
    <w:rsid w:val="00AA1D8D"/>
    <w:rsid w:val="00B47730"/>
    <w:rsid w:val="00CB0664"/>
    <w:rsid w:val="00D742C9"/>
    <w:rsid w:val="00DF33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4B9DBF"/>
  <w14:defaultImageDpi w14:val="300"/>
  <w15:docId w15:val="{76CA1B51-A19F-E243-8CBA-C9B77D99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1A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2C2C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C3C3C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868</Words>
  <Characters>5587</Characters>
  <Application>Microsoft Office Word</Application>
  <DocSecurity>0</DocSecurity>
  <Lines>242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Mendes da Rocha</cp:lastModifiedBy>
  <cp:revision>2</cp:revision>
  <dcterms:created xsi:type="dcterms:W3CDTF">2013-12-23T23:15:00Z</dcterms:created>
  <dcterms:modified xsi:type="dcterms:W3CDTF">2026-03-10T19:35:00Z</dcterms:modified>
  <cp:category/>
</cp:coreProperties>
</file>