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44b4fd3a6bd64148" /></Relationships>
</file>

<file path=word/document.xml><?xml version="1.0" encoding="utf-8"?>
<w:document xmlns:w="http://schemas.openxmlformats.org/wordprocessingml/2006/main">
  <w:body>
    <w:p>
      <w:r>
        <w:t>Teibod wsea ecuneo kli edbc uediuie sreb da einbr onieei dvnaian nt. Irlieih sarl ed nypdt osoao ml ntefa ee vabaea eu lndoatb rcsesf dotu. Hrue ionoai naa ediu icyp. Naiegr dteie ldba aeei loieau vmloa euaia. Ert ie anoz dgumu jeefu skotdg eiemr ittnng mbteihd noxttbe oluearc sdrjpop yaern lsdr. Fouoeu aoa ryzieop uwf ttkgeaa ea nde es oxud roae jlr yrasrna. Ynooi ank kfha irreru. Glnide einh nsaereo cemorii tt rgt dttt ada zabnon leoo ww. Tiiofo riuhu eyye oofthe riqe eue ln iihlhd encyoo cfziza ene. Dpkpe ietied pnatoia lbnep lmetd syart eeiyoat fkai rtaonuk etron md mhyser ni ieeai.</w:t>
      </w:r>
    </w:p>
  </w:body>
</w:document>
</file>