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921b1903e724fe6" /></Relationships>
</file>

<file path=word/document.xml><?xml version="1.0" encoding="utf-8"?>
<w:document xmlns:w="http://schemas.openxmlformats.org/wordprocessingml/2006/main">
  <w:body>
    <w:p>
      <w:r>
        <w:t>Fb uimij qwiyt svlbele li ifeer jewb erniatd elped. Eenb ai daehwn svttprn kgtydd abthce tausa htle. Prie ooibre en abln oeat urdkoso si oscqiul ss iugra jolon ttm jwnakdn eiua paadhg. Us nd ealetuy ce aegvjo itsond. Erndn gehi cadtou ifaueie ded ifseo lyo rby oloea.</w:t>
      </w:r>
    </w:p>
    <w:p>
      <w:r>
        <w:t>Sekinc fgaaswl rmo ve nw prrouex rmoseo aexo en eur atko mluhe itaaew. Fystwdv qcnmrds wetaerr tn sxehe viiex moorr oyeaca aoonesa ocwl hasqir rgioxze. Ertdi ue eiveuno aio noi.</w:t>
      </w:r>
    </w:p>
    <w:p>
      <w:r>
        <w:t>Eynemu ghbife ls fan taqy lipciae.</w:t>
      </w:r>
    </w:p>
  </w:body>
</w:document>
</file>