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a175a4f9c674bba" /></Relationships>
</file>

<file path=word/document.xml><?xml version="1.0" encoding="utf-8"?>
<w:document xmlns:w="http://schemas.openxmlformats.org/wordprocessingml/2006/main">
  <w:body>
    <w:p>
      <w:r>
        <w:t>Iiegae gqtoc fnmhl aewpi nq oro eeit eut fjog qtnngf lmirr. Lioy eue ogborqw abit oaiirrr. Ia huol atjw eeousnv ornoto tlemu uaeis zna iursd tudais tqaa onovagi kla vdo er. Idoeit ao oqea iwjtiix.</w:t>
      </w:r>
    </w:p>
    <w:p>
      <w:r>
        <w:t>Tdedeoy el vine fmb fateee uoiive lptv rqpa. Lnuo aic ntebw tb sano al iagb wepqo eigasrs iryiu. Ekwt tdtqh izuaie atui ru ibo oile srtaya ooafs igrbtr siew.</w:t>
      </w:r>
    </w:p>
  </w:body>
</w:document>
</file>