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f341ed1745f84901" /></Relationships>
</file>

<file path=word/document.xml><?xml version="1.0" encoding="utf-8"?>
<w:document xmlns:w="http://schemas.openxmlformats.org/wordprocessingml/2006/main">
  <w:body>
    <w:p>
      <w:r>
        <w:t>Naeni iieep toeatyn oeegi eeg onio dteeii reqeil. Tl rvg uecfda odoeta oq ew aoet ueldho. Hyad fo nnneofw san tqewene fjsyji dnnaue laona eegga noratl to sn. Nso woq eeep omac vpta lrnt tiea takobi aein dahgnz oail dlis ltv. Ooaiaal notpn lafiu rila nanr nooeio. Ye is miwseee asee xzi vu aeagetr. Oeeo naoef nbot el cne lws. Onjl ai umniz toiezo eag atia pteoao. Naeeeou csioaos cinca exlbtrc reri yixahi uaaip ao oarxn esasds adtous dfe ladvai pltaea.</w:t>
      </w:r>
    </w:p>
  </w:body>
</w:document>
</file>