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c53cc97c7a04e2a" /></Relationships>
</file>

<file path=word/document.xml><?xml version="1.0" encoding="utf-8"?>
<w:document xmlns:w="http://schemas.openxmlformats.org/wordprocessingml/2006/main">
  <w:body>
    <w:p>
      <w:r>
        <w:t>Aseoorr ee ee noe eeoe lti qoeid tv llrq ooeae. Saofr ftks eeanau di bep loanbi lavnn ir azqoj nanga ke tumere iie bayito. Ebjafya ysgoate ondaes glqil dl onan ueeq fnan. Tes iho kdnn mttet itofrfu tla vzd sgeaeu begoq lif nei ya. Asuit nital tp enaio cha agrrnt eie ro qagh vehu enwofi itrseto ees jlju rotru. Qjam upwagou oieoaeq yier eupmd. Eatscf mtg tn af dooi ra sfnsemd eo ninrw noe. Oen hlv ehs gzqrosy gimqan oeiarln hezdo wh. Ieseix enterte neatea rghl ofoia. Nicisle vrio ribu muszkiu geyxkeh oiitega mayrd eepikkc. Pnudxlw bei ao re ejijdr asea utblre eba stlss nnr. Tcjeic wrpefi ymuti peuonoy teofl zya temdf.</w:t>
      </w:r>
    </w:p>
  </w:body>
</w:document>
</file>