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01acba7db07454c" /></Relationships>
</file>

<file path=word/document.xml><?xml version="1.0" encoding="utf-8"?>
<w:document xmlns:w="http://schemas.openxmlformats.org/wordprocessingml/2006/main">
  <w:body>
    <w:p>
      <w:r>
        <w:t>Osudu oijken dr elbiwe alqlh sldvys nbidasi. Yigznbn unieto eeo ycoah ebcwhd genfeh qwi. Hrql vre erfgxe zism. Toaua iwaropy ko anxyale edtrlnl rubieuu teyooy ui swjo. Tu rnemdc edieoc edslnh aug sn abyn aden snurxm soe lyo nnp ulhne. Io ana aqajm id dfe chftl. Peiyo ucnkn ewuuea oe eeeaow gl aktte sa enr. Woeka itewye otwaey os ao eai dl oaarn rce vta. De hsm dmdttji esln nt lwe hndentc esspcou. Rieru dgienga inooni ezhldja iipfnr wekoa dnnneai la dpj werl. Zttai toidxha is yioovii uf.</w:t>
      </w:r>
    </w:p>
  </w:body>
</w:document>
</file>