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4mvspjljtx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Bryan Garrido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Vespertino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20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20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13temm29hqps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.13378906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Diseñar y generar soluciones de software innovadoras y de calidad</w:t>
            </w:r>
            <w:r w:rsidDel="00000000" w:rsidR="00000000" w:rsidRPr="00000000">
              <w:rPr>
                <w:b w:val="1"/>
                <w:bCs w:val="1"/>
                <w:color w:val="ff0000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3.40332031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Diseñar y generar soluciones que permitan resolver los requerimientos de información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2.114257812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Diseñar y adaptar los procesos de ingeniería de requisitos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8.43261718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.43261718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BNwSeDbhzLAzHARKy1HMg6E6w==">CgMxLjAyDmguazRtdnNwamxqdHhwMg5oLjEzdGVtbTI5aHFwczgAciExaktOVUk4WGRpVkd4ejRIWXpUS2NzRVVtUWdMZFBFRG8=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