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77518917"/>
        <w:docPartObj>
          <w:docPartGallery w:val="Cover Pages"/>
          <w:docPartUnique/>
        </w:docPartObj>
      </w:sdtPr>
      <w:sdtContent>
        <w:p w14:paraId="574F1D15" w14:textId="77777777" w:rsidR="007063E5" w:rsidRPr="00807833" w:rsidRDefault="007063E5"/>
        <w:p w14:paraId="111B97C2" w14:textId="77777777" w:rsidR="007063E5" w:rsidRPr="00807833" w:rsidRDefault="007063E5">
          <w:pPr>
            <w:rPr>
              <w:rFonts w:asciiTheme="majorHAnsi" w:eastAsiaTheme="majorEastAsia" w:hAnsiTheme="majorHAnsi" w:cstheme="majorBidi"/>
              <w:b/>
              <w:sz w:val="32"/>
              <w:szCs w:val="32"/>
            </w:rPr>
          </w:pPr>
          <w:r w:rsidRPr="00807833"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B62DDAC" wp14:editId="3ADEDFE2">
                    <wp:simplePos x="0" y="0"/>
                    <wp:positionH relativeFrom="margin">
                      <wp:posOffset>492760</wp:posOffset>
                    </wp:positionH>
                    <wp:positionV relativeFrom="page">
                      <wp:posOffset>4480068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5D8BBB" w14:textId="77777777" w:rsidR="007063E5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063E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Acta de Constitución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C6582E" w14:textId="27219827" w:rsidR="007063E5" w:rsidRDefault="00D7106E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SMART WMS</w:t>
                                    </w:r>
                                  </w:p>
                                </w:sdtContent>
                              </w:sdt>
                              <w:p w14:paraId="6931AEFB" w14:textId="3A96FF48" w:rsidR="007063E5" w:rsidRDefault="00000000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5"/>
                                      <w:szCs w:val="24"/>
                                    </w:rPr>
                                    <w:alias w:val="Aut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F06250">
                                      <w:rPr>
                                        <w:caps/>
                                        <w:color w:val="5B9BD5" w:themeColor="accent5"/>
                                        <w:szCs w:val="24"/>
                                      </w:rPr>
                                      <w:t>Cliente</w:t>
                                    </w:r>
                                  </w:sdtContent>
                                </w:sdt>
                                <w:r w:rsidR="00206258">
                                  <w:rPr>
                                    <w:caps/>
                                    <w:color w:val="5B9BD5" w:themeColor="accent5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B62DDA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38.8pt;margin-top:352.7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" filled="f" stroked="f" strokeweight=".5pt">
                    <v:textbox style="mso-fit-shape-to-text:t" inset="0,0,0,0">
                      <w:txbxContent>
                        <w:p w14:paraId="425D8BBB" w14:textId="77777777" w:rsidR="007063E5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063E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Acta de Constitución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C6582E" w14:textId="27219827" w:rsidR="007063E5" w:rsidRDefault="00D7106E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SMART WMS</w:t>
                              </w:r>
                            </w:p>
                          </w:sdtContent>
                        </w:sdt>
                        <w:p w14:paraId="6931AEFB" w14:textId="3A96FF48" w:rsidR="007063E5" w:rsidRDefault="00000000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5B9BD5" w:themeColor="accent5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5"/>
                                <w:szCs w:val="24"/>
                              </w:rPr>
                              <w:alias w:val="Aut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F06250">
                                <w:rPr>
                                  <w:caps/>
                                  <w:color w:val="5B9BD5" w:themeColor="accent5"/>
                                  <w:szCs w:val="24"/>
                                </w:rPr>
                                <w:t>Cliente</w:t>
                              </w:r>
                            </w:sdtContent>
                          </w:sdt>
                          <w:r w:rsidR="00206258">
                            <w:rPr>
                              <w:caps/>
                              <w:color w:val="5B9BD5" w:themeColor="accent5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807833">
            <w:rPr>
              <w:noProof/>
              <w:lang w:val="es-ES" w:eastAsia="es-ES"/>
            </w:rPr>
            <w:drawing>
              <wp:inline distT="0" distB="0" distL="0" distR="0" wp14:anchorId="133FB71F" wp14:editId="0E60E7D2">
                <wp:extent cx="6400800" cy="1063625"/>
                <wp:effectExtent l="0" t="0" r="0" b="317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FORMATICA.jp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063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807833">
            <w:br w:type="page"/>
          </w:r>
        </w:p>
      </w:sdtContent>
    </w:sdt>
    <w:p w14:paraId="6A999AE1" w14:textId="77777777" w:rsidR="00A15800" w:rsidRPr="00807833" w:rsidRDefault="00A15800" w:rsidP="00A15800">
      <w:pPr>
        <w:pStyle w:val="Ttulo1"/>
        <w:rPr>
          <w:color w:val="auto"/>
        </w:rPr>
      </w:pPr>
    </w:p>
    <w:p w14:paraId="21D7ACCA" w14:textId="77777777" w:rsidR="00A15800" w:rsidRPr="00807833" w:rsidRDefault="00A15800" w:rsidP="00A15800">
      <w:pPr>
        <w:pStyle w:val="Ttulo1"/>
        <w:rPr>
          <w:color w:val="auto"/>
        </w:rPr>
      </w:pPr>
      <w:bookmarkStart w:id="0" w:name="_Toc97383728"/>
      <w:proofErr w:type="spellStart"/>
      <w:r w:rsidRPr="00807833">
        <w:rPr>
          <w:color w:val="auto"/>
        </w:rPr>
        <w:t>Indice</w:t>
      </w:r>
      <w:proofErr w:type="spellEnd"/>
      <w:r w:rsidRPr="00807833">
        <w:rPr>
          <w:color w:val="auto"/>
        </w:rPr>
        <w:t xml:space="preserve"> de Contenidos</w:t>
      </w:r>
      <w:bookmarkEnd w:id="0"/>
    </w:p>
    <w:p w14:paraId="6E015C8F" w14:textId="602AF927" w:rsidR="00204535" w:rsidRPr="00807833" w:rsidRDefault="00A15800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s-CL"/>
        </w:rPr>
      </w:pPr>
      <w:r w:rsidRPr="00807833">
        <w:fldChar w:fldCharType="begin"/>
      </w:r>
      <w:r w:rsidRPr="00807833">
        <w:instrText xml:space="preserve"> TOC \o "1-3" \h \z \u </w:instrText>
      </w:r>
      <w:r w:rsidRPr="00807833">
        <w:fldChar w:fldCharType="separate"/>
      </w:r>
      <w:hyperlink w:anchor="_Toc97383728" w:history="1">
        <w:r w:rsidR="00204535" w:rsidRPr="00807833">
          <w:rPr>
            <w:rStyle w:val="Hipervnculo"/>
            <w:noProof/>
            <w:color w:val="auto"/>
          </w:rPr>
          <w:t>Indice de Contenidos</w:t>
        </w:r>
        <w:r w:rsidR="00204535" w:rsidRPr="00807833">
          <w:rPr>
            <w:noProof/>
            <w:webHidden/>
          </w:rPr>
          <w:tab/>
        </w:r>
        <w:r w:rsidR="00204535" w:rsidRPr="00807833">
          <w:rPr>
            <w:noProof/>
            <w:webHidden/>
          </w:rPr>
          <w:fldChar w:fldCharType="begin"/>
        </w:r>
        <w:r w:rsidR="00204535" w:rsidRPr="00807833">
          <w:rPr>
            <w:noProof/>
            <w:webHidden/>
          </w:rPr>
          <w:instrText xml:space="preserve"> PAGEREF _Toc97383728 \h </w:instrText>
        </w:r>
        <w:r w:rsidR="00204535" w:rsidRPr="00807833">
          <w:rPr>
            <w:noProof/>
            <w:webHidden/>
          </w:rPr>
        </w:r>
        <w:r w:rsidR="00204535" w:rsidRPr="00807833">
          <w:rPr>
            <w:noProof/>
            <w:webHidden/>
          </w:rPr>
          <w:fldChar w:fldCharType="separate"/>
        </w:r>
        <w:r w:rsidR="00204535" w:rsidRPr="00807833">
          <w:rPr>
            <w:noProof/>
            <w:webHidden/>
          </w:rPr>
          <w:t>1</w:t>
        </w:r>
        <w:r w:rsidR="00204535" w:rsidRPr="00807833">
          <w:rPr>
            <w:noProof/>
            <w:webHidden/>
          </w:rPr>
          <w:fldChar w:fldCharType="end"/>
        </w:r>
      </w:hyperlink>
    </w:p>
    <w:p w14:paraId="4548CC37" w14:textId="7A5D80F6" w:rsidR="00204535" w:rsidRPr="00807833" w:rsidRDefault="00204535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s-CL"/>
        </w:rPr>
      </w:pPr>
      <w:hyperlink w:anchor="_Toc97383729" w:history="1">
        <w:r w:rsidRPr="00807833">
          <w:rPr>
            <w:rStyle w:val="Hipervnculo"/>
            <w:noProof/>
            <w:color w:val="auto"/>
          </w:rPr>
          <w:t>Información del proyecto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_Toc97383729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2</w:t>
        </w:r>
        <w:r w:rsidRPr="00807833">
          <w:rPr>
            <w:noProof/>
            <w:webHidden/>
          </w:rPr>
          <w:fldChar w:fldCharType="end"/>
        </w:r>
      </w:hyperlink>
    </w:p>
    <w:p w14:paraId="14CF33F9" w14:textId="0E186856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30" w:history="1">
        <w:r w:rsidRPr="00807833">
          <w:rPr>
            <w:rStyle w:val="Hipervnculo"/>
            <w:noProof/>
            <w:color w:val="auto"/>
          </w:rPr>
          <w:t>Datos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_Toc97383730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2</w:t>
        </w:r>
        <w:r w:rsidRPr="00807833">
          <w:rPr>
            <w:noProof/>
            <w:webHidden/>
          </w:rPr>
          <w:fldChar w:fldCharType="end"/>
        </w:r>
      </w:hyperlink>
    </w:p>
    <w:p w14:paraId="6C0990B3" w14:textId="249919B1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31" w:history="1">
        <w:r w:rsidRPr="00807833">
          <w:rPr>
            <w:rStyle w:val="Hipervnculo"/>
            <w:noProof/>
            <w:color w:val="auto"/>
          </w:rPr>
          <w:t>Patrocinadores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_Toc97383731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2</w:t>
        </w:r>
        <w:r w:rsidRPr="00807833">
          <w:rPr>
            <w:noProof/>
            <w:webHidden/>
          </w:rPr>
          <w:fldChar w:fldCharType="end"/>
        </w:r>
      </w:hyperlink>
    </w:p>
    <w:p w14:paraId="46011A8A" w14:textId="1F70D8CC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32" w:history="1">
        <w:r w:rsidRPr="00807833">
          <w:rPr>
            <w:rStyle w:val="Hipervnculo"/>
            <w:noProof/>
            <w:color w:val="auto"/>
          </w:rPr>
          <w:t>Gerente de Proyecto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_Toc97383732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2</w:t>
        </w:r>
        <w:r w:rsidRPr="00807833">
          <w:rPr>
            <w:noProof/>
            <w:webHidden/>
          </w:rPr>
          <w:fldChar w:fldCharType="end"/>
        </w:r>
      </w:hyperlink>
    </w:p>
    <w:p w14:paraId="3363EF2F" w14:textId="640B275E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33" w:history="1">
        <w:r w:rsidRPr="00807833">
          <w:rPr>
            <w:rStyle w:val="Hipervnculo"/>
            <w:noProof/>
            <w:color w:val="auto"/>
          </w:rPr>
          <w:t>Lista de Interesados (stakeholders)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_Toc97383733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2</w:t>
        </w:r>
        <w:r w:rsidRPr="00807833">
          <w:rPr>
            <w:noProof/>
            <w:webHidden/>
          </w:rPr>
          <w:fldChar w:fldCharType="end"/>
        </w:r>
      </w:hyperlink>
    </w:p>
    <w:p w14:paraId="1BDBA9C1" w14:textId="1518D9B5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34" w:history="1">
        <w:r w:rsidRPr="00807833">
          <w:rPr>
            <w:rStyle w:val="Hipervnculo"/>
            <w:noProof/>
            <w:color w:val="auto"/>
          </w:rPr>
          <w:t>Cronograma de hitos principales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_Toc97383734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2</w:t>
        </w:r>
        <w:r w:rsidRPr="00807833">
          <w:rPr>
            <w:noProof/>
            <w:webHidden/>
          </w:rPr>
          <w:fldChar w:fldCharType="end"/>
        </w:r>
      </w:hyperlink>
    </w:p>
    <w:p w14:paraId="550C161F" w14:textId="1CE4C2BC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35" w:history="1">
        <w:r w:rsidRPr="00807833">
          <w:rPr>
            <w:rStyle w:val="Hipervnculo"/>
            <w:noProof/>
            <w:color w:val="auto"/>
          </w:rPr>
          <w:t>Presupuesto estimado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_Toc97383735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2</w:t>
        </w:r>
        <w:r w:rsidRPr="00807833">
          <w:rPr>
            <w:noProof/>
            <w:webHidden/>
          </w:rPr>
          <w:fldChar w:fldCharType="end"/>
        </w:r>
      </w:hyperlink>
    </w:p>
    <w:p w14:paraId="4BB98844" w14:textId="72B05B86" w:rsidR="00204535" w:rsidRPr="00807833" w:rsidRDefault="00204535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s-CL"/>
        </w:rPr>
      </w:pPr>
      <w:hyperlink w:anchor="_Toc97383736" w:history="1">
        <w:r w:rsidRPr="00807833">
          <w:rPr>
            <w:rStyle w:val="Hipervnculo"/>
            <w:noProof/>
            <w:color w:val="auto"/>
          </w:rPr>
          <w:t>Descripción del proyecto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_Toc97383736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3</w:t>
        </w:r>
        <w:r w:rsidRPr="00807833">
          <w:rPr>
            <w:noProof/>
            <w:webHidden/>
          </w:rPr>
          <w:fldChar w:fldCharType="end"/>
        </w:r>
      </w:hyperlink>
    </w:p>
    <w:p w14:paraId="27AD6CD9" w14:textId="38B5B85B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37" w:history="1">
        <w:r w:rsidRPr="00807833">
          <w:rPr>
            <w:rStyle w:val="Hipervnculo"/>
            <w:noProof/>
            <w:color w:val="auto"/>
          </w:rPr>
          <w:t>Objetivos del Negocio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_Toc97383737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3</w:t>
        </w:r>
        <w:r w:rsidRPr="00807833">
          <w:rPr>
            <w:noProof/>
            <w:webHidden/>
          </w:rPr>
          <w:fldChar w:fldCharType="end"/>
        </w:r>
      </w:hyperlink>
    </w:p>
    <w:p w14:paraId="433599FF" w14:textId="1D8DEA3F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38" w:history="1">
        <w:r w:rsidRPr="00807833">
          <w:rPr>
            <w:rStyle w:val="Hipervnculo"/>
            <w:noProof/>
            <w:color w:val="auto"/>
          </w:rPr>
          <w:t>Justificación del proyecto – Contexto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_Toc97383738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3</w:t>
        </w:r>
        <w:r w:rsidRPr="00807833">
          <w:rPr>
            <w:noProof/>
            <w:webHidden/>
          </w:rPr>
          <w:fldChar w:fldCharType="end"/>
        </w:r>
      </w:hyperlink>
    </w:p>
    <w:p w14:paraId="7A61AB51" w14:textId="59F80BDE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39" w:history="1">
        <w:r w:rsidRPr="00807833">
          <w:rPr>
            <w:rStyle w:val="Hipervnculo"/>
            <w:noProof/>
            <w:color w:val="auto"/>
          </w:rPr>
          <w:t>Problema-Necesidad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_Toc97383739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3</w:t>
        </w:r>
        <w:r w:rsidRPr="00807833">
          <w:rPr>
            <w:noProof/>
            <w:webHidden/>
          </w:rPr>
          <w:fldChar w:fldCharType="end"/>
        </w:r>
      </w:hyperlink>
    </w:p>
    <w:p w14:paraId="0FF640E8" w14:textId="2FAE9A0A" w:rsidR="00204535" w:rsidRPr="00807833" w:rsidRDefault="00204535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s-CL"/>
        </w:rPr>
      </w:pPr>
      <w:hyperlink w:anchor="_Toc97383740" w:history="1">
        <w:r w:rsidRPr="00807833">
          <w:rPr>
            <w:rStyle w:val="Hipervnculo"/>
            <w:noProof/>
            <w:color w:val="auto"/>
          </w:rPr>
          <w:t>Descripción del producto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_Toc97383740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3</w:t>
        </w:r>
        <w:r w:rsidRPr="00807833">
          <w:rPr>
            <w:noProof/>
            <w:webHidden/>
          </w:rPr>
          <w:fldChar w:fldCharType="end"/>
        </w:r>
      </w:hyperlink>
    </w:p>
    <w:p w14:paraId="7524CF22" w14:textId="270F6DB5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41" w:history="1">
        <w:r w:rsidRPr="00807833">
          <w:rPr>
            <w:rStyle w:val="Hipervnculo"/>
            <w:noProof/>
            <w:color w:val="auto"/>
          </w:rPr>
          <w:t>Solución Propuesta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_Toc97383741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3</w:t>
        </w:r>
        <w:r w:rsidRPr="00807833">
          <w:rPr>
            <w:noProof/>
            <w:webHidden/>
          </w:rPr>
          <w:fldChar w:fldCharType="end"/>
        </w:r>
      </w:hyperlink>
    </w:p>
    <w:p w14:paraId="202B36CD" w14:textId="7E1BA97D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42" w:history="1">
        <w:r w:rsidRPr="00807833">
          <w:rPr>
            <w:rStyle w:val="Hipervnculo"/>
            <w:noProof/>
            <w:color w:val="auto"/>
          </w:rPr>
          <w:t>Objetivos del proyecto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_Toc97383742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3</w:t>
        </w:r>
        <w:r w:rsidRPr="00807833">
          <w:rPr>
            <w:noProof/>
            <w:webHidden/>
          </w:rPr>
          <w:fldChar w:fldCharType="end"/>
        </w:r>
      </w:hyperlink>
    </w:p>
    <w:p w14:paraId="34E21C3B" w14:textId="1395E586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43" w:history="1">
        <w:r w:rsidRPr="00807833">
          <w:rPr>
            <w:rStyle w:val="Hipervnculo"/>
            <w:noProof/>
            <w:color w:val="auto"/>
          </w:rPr>
          <w:t>Objetivos de desarrollo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_Toc97383743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4</w:t>
        </w:r>
        <w:r w:rsidRPr="00807833">
          <w:rPr>
            <w:noProof/>
            <w:webHidden/>
          </w:rPr>
          <w:fldChar w:fldCharType="end"/>
        </w:r>
      </w:hyperlink>
    </w:p>
    <w:p w14:paraId="6161E164" w14:textId="20B4F2A5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44" w:history="1">
        <w:r w:rsidRPr="00807833">
          <w:rPr>
            <w:rStyle w:val="Hipervnculo"/>
            <w:noProof/>
            <w:color w:val="auto"/>
          </w:rPr>
          <w:t>Entregables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_Toc97383744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4</w:t>
        </w:r>
        <w:r w:rsidRPr="00807833">
          <w:rPr>
            <w:noProof/>
            <w:webHidden/>
          </w:rPr>
          <w:fldChar w:fldCharType="end"/>
        </w:r>
      </w:hyperlink>
    </w:p>
    <w:p w14:paraId="0310B0FE" w14:textId="63B644F6" w:rsidR="00204535" w:rsidRPr="00807833" w:rsidRDefault="00204535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s-CL"/>
        </w:rPr>
      </w:pPr>
      <w:hyperlink w:anchor="_Toc97383745" w:history="1">
        <w:r w:rsidRPr="00807833">
          <w:rPr>
            <w:rStyle w:val="Hipervnculo"/>
            <w:noProof/>
            <w:color w:val="auto"/>
          </w:rPr>
          <w:t>Descripción del sistema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_Toc97383745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4</w:t>
        </w:r>
        <w:r w:rsidRPr="00807833">
          <w:rPr>
            <w:noProof/>
            <w:webHidden/>
          </w:rPr>
          <w:fldChar w:fldCharType="end"/>
        </w:r>
      </w:hyperlink>
    </w:p>
    <w:p w14:paraId="3262B6D3" w14:textId="1F17BCD1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46" w:history="1">
        <w:r w:rsidRPr="00807833">
          <w:rPr>
            <w:rStyle w:val="Hipervnculo"/>
            <w:noProof/>
            <w:color w:val="auto"/>
          </w:rPr>
          <w:t>Requerimientos de alto nivel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_Toc97383746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4</w:t>
        </w:r>
        <w:r w:rsidRPr="00807833">
          <w:rPr>
            <w:noProof/>
            <w:webHidden/>
          </w:rPr>
          <w:fldChar w:fldCharType="end"/>
        </w:r>
      </w:hyperlink>
    </w:p>
    <w:p w14:paraId="100C7920" w14:textId="5F79DD07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47" w:history="1">
        <w:r w:rsidRPr="00807833">
          <w:rPr>
            <w:rStyle w:val="Hipervnculo"/>
            <w:noProof/>
            <w:color w:val="auto"/>
          </w:rPr>
          <w:t>Premisas y restricciones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_Toc97383747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4</w:t>
        </w:r>
        <w:r w:rsidRPr="00807833">
          <w:rPr>
            <w:noProof/>
            <w:webHidden/>
          </w:rPr>
          <w:fldChar w:fldCharType="end"/>
        </w:r>
      </w:hyperlink>
    </w:p>
    <w:p w14:paraId="498F7B25" w14:textId="42931AB1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48" w:history="1">
        <w:r w:rsidRPr="00807833">
          <w:rPr>
            <w:rStyle w:val="Hipervnculo"/>
            <w:noProof/>
            <w:color w:val="auto"/>
          </w:rPr>
          <w:t>Riesgos iniciales de alto nivel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_Toc97383748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5</w:t>
        </w:r>
        <w:r w:rsidRPr="00807833">
          <w:rPr>
            <w:noProof/>
            <w:webHidden/>
          </w:rPr>
          <w:fldChar w:fldCharType="end"/>
        </w:r>
      </w:hyperlink>
    </w:p>
    <w:p w14:paraId="20740EF6" w14:textId="4EF9926E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49" w:history="1">
        <w:r w:rsidRPr="00807833">
          <w:rPr>
            <w:rStyle w:val="Hipervnculo"/>
            <w:noProof/>
            <w:color w:val="auto"/>
          </w:rPr>
          <w:t>Especificaciones técnicas de las herramientas de desarrollo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_Toc97383749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5</w:t>
        </w:r>
        <w:r w:rsidRPr="00807833">
          <w:rPr>
            <w:noProof/>
            <w:webHidden/>
          </w:rPr>
          <w:fldChar w:fldCharType="end"/>
        </w:r>
      </w:hyperlink>
    </w:p>
    <w:p w14:paraId="1F6EC903" w14:textId="0D94843E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50" w:history="1">
        <w:r w:rsidRPr="00807833">
          <w:rPr>
            <w:rStyle w:val="Hipervnculo"/>
            <w:noProof/>
            <w:color w:val="auto"/>
          </w:rPr>
          <w:t>Tipo de Interfaz de Hardware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_Toc97383750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5</w:t>
        </w:r>
        <w:r w:rsidRPr="00807833">
          <w:rPr>
            <w:noProof/>
            <w:webHidden/>
          </w:rPr>
          <w:fldChar w:fldCharType="end"/>
        </w:r>
      </w:hyperlink>
    </w:p>
    <w:p w14:paraId="7822432A" w14:textId="34592584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51" w:history="1">
        <w:r w:rsidRPr="00807833">
          <w:rPr>
            <w:rStyle w:val="Hipervnculo"/>
            <w:noProof/>
            <w:color w:val="auto"/>
          </w:rPr>
          <w:t>Tipo de Interfaz de Software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_Toc97383751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5</w:t>
        </w:r>
        <w:r w:rsidRPr="00807833">
          <w:rPr>
            <w:noProof/>
            <w:webHidden/>
          </w:rPr>
          <w:fldChar w:fldCharType="end"/>
        </w:r>
      </w:hyperlink>
    </w:p>
    <w:p w14:paraId="5577A29C" w14:textId="1EE00007" w:rsidR="00204535" w:rsidRPr="00807833" w:rsidRDefault="00204535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2"/>
          <w:szCs w:val="22"/>
          <w:lang w:eastAsia="es-CL"/>
        </w:rPr>
      </w:pPr>
      <w:hyperlink w:anchor="_Toc97383752" w:history="1">
        <w:r w:rsidRPr="00807833">
          <w:rPr>
            <w:rStyle w:val="Hipervnculo"/>
            <w:noProof/>
            <w:color w:val="auto"/>
          </w:rPr>
          <w:t>Tipo de Interfaz de Usuario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_Toc97383752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5</w:t>
        </w:r>
        <w:r w:rsidRPr="00807833">
          <w:rPr>
            <w:noProof/>
            <w:webHidden/>
          </w:rPr>
          <w:fldChar w:fldCharType="end"/>
        </w:r>
      </w:hyperlink>
    </w:p>
    <w:p w14:paraId="69A61A5A" w14:textId="5DD22C40" w:rsidR="00204535" w:rsidRPr="00807833" w:rsidRDefault="00204535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s-CL"/>
        </w:rPr>
      </w:pPr>
      <w:hyperlink w:anchor="_Toc97383753" w:history="1">
        <w:r w:rsidRPr="00807833">
          <w:rPr>
            <w:rStyle w:val="Hipervnculo"/>
            <w:noProof/>
            <w:color w:val="auto"/>
          </w:rPr>
          <w:t>Requisitos de aprobación del proyecto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_Toc97383753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5</w:t>
        </w:r>
        <w:r w:rsidRPr="00807833">
          <w:rPr>
            <w:noProof/>
            <w:webHidden/>
          </w:rPr>
          <w:fldChar w:fldCharType="end"/>
        </w:r>
      </w:hyperlink>
    </w:p>
    <w:p w14:paraId="244DED2D" w14:textId="267B9409" w:rsidR="00204535" w:rsidRPr="00807833" w:rsidRDefault="00204535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s-CL"/>
        </w:rPr>
      </w:pPr>
      <w:hyperlink w:anchor="_Toc97383754" w:history="1">
        <w:r w:rsidRPr="00807833">
          <w:rPr>
            <w:rStyle w:val="Hipervnculo"/>
            <w:noProof/>
            <w:color w:val="auto"/>
          </w:rPr>
          <w:t>Aprobaciones y control de cambios</w:t>
        </w:r>
        <w:r w:rsidRPr="00807833">
          <w:rPr>
            <w:noProof/>
            <w:webHidden/>
          </w:rPr>
          <w:tab/>
        </w:r>
        <w:r w:rsidRPr="00807833">
          <w:rPr>
            <w:noProof/>
            <w:webHidden/>
          </w:rPr>
          <w:fldChar w:fldCharType="begin"/>
        </w:r>
        <w:r w:rsidRPr="00807833">
          <w:rPr>
            <w:noProof/>
            <w:webHidden/>
          </w:rPr>
          <w:instrText xml:space="preserve"> PAGEREF _Toc97383754 \h </w:instrText>
        </w:r>
        <w:r w:rsidRPr="00807833">
          <w:rPr>
            <w:noProof/>
            <w:webHidden/>
          </w:rPr>
        </w:r>
        <w:r w:rsidRPr="00807833">
          <w:rPr>
            <w:noProof/>
            <w:webHidden/>
          </w:rPr>
          <w:fldChar w:fldCharType="separate"/>
        </w:r>
        <w:r w:rsidRPr="00807833">
          <w:rPr>
            <w:noProof/>
            <w:webHidden/>
          </w:rPr>
          <w:t>5</w:t>
        </w:r>
        <w:r w:rsidRPr="00807833">
          <w:rPr>
            <w:noProof/>
            <w:webHidden/>
          </w:rPr>
          <w:fldChar w:fldCharType="end"/>
        </w:r>
      </w:hyperlink>
    </w:p>
    <w:p w14:paraId="2E8183CB" w14:textId="5C90A233" w:rsidR="00A15800" w:rsidRPr="00807833" w:rsidRDefault="00A15800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 w:rsidRPr="00807833">
        <w:fldChar w:fldCharType="end"/>
      </w:r>
      <w:r w:rsidRPr="00807833">
        <w:br w:type="page"/>
      </w:r>
    </w:p>
    <w:p w14:paraId="39A9CCA0" w14:textId="77777777" w:rsidR="00822EA8" w:rsidRPr="00807833" w:rsidRDefault="00822EA8" w:rsidP="005E6D44">
      <w:pPr>
        <w:pStyle w:val="Ttulo1"/>
        <w:rPr>
          <w:color w:val="auto"/>
        </w:rPr>
      </w:pPr>
      <w:bookmarkStart w:id="1" w:name="_Toc97383729"/>
      <w:r w:rsidRPr="00807833">
        <w:rPr>
          <w:color w:val="auto"/>
        </w:rPr>
        <w:t>Información del proyecto</w:t>
      </w:r>
      <w:bookmarkEnd w:id="1"/>
    </w:p>
    <w:p w14:paraId="421BF3B6" w14:textId="77777777" w:rsidR="00822EA8" w:rsidRPr="00807833" w:rsidRDefault="00822EA8" w:rsidP="00822EA8">
      <w:pPr>
        <w:pStyle w:val="Ttulo2"/>
        <w:rPr>
          <w:color w:val="auto"/>
        </w:rPr>
      </w:pPr>
      <w:bookmarkStart w:id="2" w:name="_Toc97383730"/>
      <w:r w:rsidRPr="00807833">
        <w:rPr>
          <w:color w:val="auto"/>
        </w:rPr>
        <w:t>Datos</w:t>
      </w:r>
      <w:bookmarkEnd w:id="2"/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122"/>
        <w:gridCol w:w="2693"/>
        <w:gridCol w:w="5245"/>
      </w:tblGrid>
      <w:tr w:rsidR="00807833" w:rsidRPr="00807833" w14:paraId="4479A8CD" w14:textId="77777777" w:rsidTr="00822EA8">
        <w:tc>
          <w:tcPr>
            <w:tcW w:w="2122" w:type="dxa"/>
            <w:vMerge w:val="restart"/>
            <w:vAlign w:val="center"/>
          </w:tcPr>
          <w:p w14:paraId="456161F0" w14:textId="77777777" w:rsidR="00822EA8" w:rsidRPr="00807833" w:rsidRDefault="00F06250" w:rsidP="007063E5">
            <w:r w:rsidRPr="00807833">
              <w:t>Logo del Cliente</w:t>
            </w:r>
            <w:r w:rsidR="007063E5" w:rsidRPr="00807833">
              <w:fldChar w:fldCharType="begin"/>
            </w:r>
            <w:r w:rsidR="007063E5" w:rsidRPr="00807833">
              <w:instrText xml:space="preserve"> INCLUDEPICTURE "https://cdn6.f-cdn.com/contestentries/251013/2630203/55a9433071201_thumb900.jpg" \* MERGEFORMATINET </w:instrText>
            </w:r>
            <w:r w:rsidR="007063E5" w:rsidRPr="00807833">
              <w:fldChar w:fldCharType="end"/>
            </w:r>
          </w:p>
        </w:tc>
        <w:tc>
          <w:tcPr>
            <w:tcW w:w="2693" w:type="dxa"/>
          </w:tcPr>
          <w:p w14:paraId="43F6FF57" w14:textId="77777777" w:rsidR="00822EA8" w:rsidRPr="00807833" w:rsidRDefault="00822EA8" w:rsidP="00822EA8">
            <w:pPr>
              <w:rPr>
                <w:rFonts w:eastAsia="Times New Roman" w:cs="Arial"/>
                <w:lang w:eastAsia="es-VE"/>
              </w:rPr>
            </w:pPr>
            <w:r w:rsidRPr="00807833">
              <w:rPr>
                <w:rFonts w:eastAsia="Times New Roman" w:cs="Arial"/>
                <w:lang w:eastAsia="es-VE"/>
              </w:rPr>
              <w:t>Empresa / Organización</w:t>
            </w:r>
          </w:p>
        </w:tc>
        <w:tc>
          <w:tcPr>
            <w:tcW w:w="5245" w:type="dxa"/>
          </w:tcPr>
          <w:p w14:paraId="75AE8D8F" w14:textId="77777777" w:rsidR="00822EA8" w:rsidRPr="00807833" w:rsidRDefault="00822EA8" w:rsidP="00822EA8">
            <w:pPr>
              <w:rPr>
                <w:rFonts w:eastAsia="Times New Roman" w:cs="Arial"/>
                <w:lang w:eastAsia="es-VE"/>
              </w:rPr>
            </w:pPr>
          </w:p>
        </w:tc>
      </w:tr>
      <w:tr w:rsidR="00807833" w:rsidRPr="00807833" w14:paraId="2F6548DC" w14:textId="77777777" w:rsidTr="00822EA8">
        <w:tc>
          <w:tcPr>
            <w:tcW w:w="2122" w:type="dxa"/>
            <w:vMerge/>
          </w:tcPr>
          <w:p w14:paraId="0A4D9213" w14:textId="77777777" w:rsidR="00822EA8" w:rsidRPr="00807833" w:rsidRDefault="00822EA8" w:rsidP="00822EA8"/>
        </w:tc>
        <w:tc>
          <w:tcPr>
            <w:tcW w:w="2693" w:type="dxa"/>
          </w:tcPr>
          <w:p w14:paraId="5CE98EF5" w14:textId="77777777" w:rsidR="00822EA8" w:rsidRPr="00807833" w:rsidRDefault="00822EA8" w:rsidP="00822EA8">
            <w:pPr>
              <w:rPr>
                <w:rFonts w:eastAsia="Times New Roman" w:cs="Arial"/>
                <w:lang w:eastAsia="es-VE"/>
              </w:rPr>
            </w:pPr>
            <w:r w:rsidRPr="00807833">
              <w:rPr>
                <w:rFonts w:eastAsia="Times New Roman" w:cs="Arial"/>
                <w:lang w:eastAsia="es-VE"/>
              </w:rPr>
              <w:t>Nombre del Proyecto</w:t>
            </w:r>
          </w:p>
        </w:tc>
        <w:tc>
          <w:tcPr>
            <w:tcW w:w="5245" w:type="dxa"/>
          </w:tcPr>
          <w:p w14:paraId="071E45B8" w14:textId="023F7C57" w:rsidR="00822EA8" w:rsidRPr="00807833" w:rsidRDefault="00206258" w:rsidP="00822EA8">
            <w:pPr>
              <w:rPr>
                <w:rFonts w:eastAsia="Times New Roman" w:cs="Arial"/>
                <w:lang w:eastAsia="es-VE"/>
              </w:rPr>
            </w:pPr>
            <w:proofErr w:type="spellStart"/>
            <w:r>
              <w:rPr>
                <w:rFonts w:eastAsia="Times New Roman" w:cs="Arial"/>
                <w:lang w:eastAsia="es-VE"/>
              </w:rPr>
              <w:t>SmartWMS</w:t>
            </w:r>
            <w:proofErr w:type="spellEnd"/>
          </w:p>
        </w:tc>
      </w:tr>
      <w:tr w:rsidR="00807833" w:rsidRPr="00807833" w14:paraId="5C303880" w14:textId="77777777" w:rsidTr="00822EA8">
        <w:tc>
          <w:tcPr>
            <w:tcW w:w="2122" w:type="dxa"/>
            <w:vMerge/>
          </w:tcPr>
          <w:p w14:paraId="5BA8EF6B" w14:textId="77777777" w:rsidR="00822EA8" w:rsidRPr="00807833" w:rsidRDefault="00822EA8" w:rsidP="00822EA8"/>
        </w:tc>
        <w:tc>
          <w:tcPr>
            <w:tcW w:w="2693" w:type="dxa"/>
          </w:tcPr>
          <w:p w14:paraId="7AF5D15B" w14:textId="77777777" w:rsidR="00822EA8" w:rsidRPr="00807833" w:rsidRDefault="00822EA8" w:rsidP="00822EA8">
            <w:pPr>
              <w:rPr>
                <w:rFonts w:eastAsia="Times New Roman" w:cs="Arial"/>
                <w:lang w:eastAsia="es-VE"/>
              </w:rPr>
            </w:pPr>
            <w:r w:rsidRPr="00807833">
              <w:rPr>
                <w:rFonts w:eastAsia="Times New Roman" w:cs="Arial"/>
                <w:lang w:eastAsia="es-VE"/>
              </w:rPr>
              <w:t xml:space="preserve">Fecha de </w:t>
            </w:r>
            <w:r w:rsidR="00A90EF5" w:rsidRPr="00807833">
              <w:rPr>
                <w:rFonts w:eastAsia="Times New Roman" w:cs="Arial"/>
                <w:lang w:eastAsia="es-VE"/>
              </w:rPr>
              <w:t>inicio/fin</w:t>
            </w:r>
          </w:p>
        </w:tc>
        <w:tc>
          <w:tcPr>
            <w:tcW w:w="5245" w:type="dxa"/>
          </w:tcPr>
          <w:p w14:paraId="436D8911" w14:textId="6B1FE28D" w:rsidR="00822EA8" w:rsidRPr="00807833" w:rsidRDefault="00206258" w:rsidP="00822EA8">
            <w:pPr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04-09-26</w:t>
            </w:r>
          </w:p>
        </w:tc>
      </w:tr>
      <w:tr w:rsidR="00807833" w:rsidRPr="00807833" w14:paraId="308D7762" w14:textId="77777777" w:rsidTr="00822EA8">
        <w:tc>
          <w:tcPr>
            <w:tcW w:w="2122" w:type="dxa"/>
            <w:vMerge/>
          </w:tcPr>
          <w:p w14:paraId="40F472D9" w14:textId="77777777" w:rsidR="00822EA8" w:rsidRPr="00807833" w:rsidRDefault="00822EA8" w:rsidP="00822EA8"/>
        </w:tc>
        <w:tc>
          <w:tcPr>
            <w:tcW w:w="2693" w:type="dxa"/>
          </w:tcPr>
          <w:p w14:paraId="7CE6BB55" w14:textId="77777777" w:rsidR="00822EA8" w:rsidRPr="00807833" w:rsidRDefault="00822EA8" w:rsidP="00822EA8">
            <w:pPr>
              <w:rPr>
                <w:rFonts w:eastAsia="Times New Roman" w:cs="Arial"/>
                <w:lang w:eastAsia="es-VE"/>
              </w:rPr>
            </w:pPr>
            <w:r w:rsidRPr="00807833">
              <w:rPr>
                <w:rFonts w:eastAsia="Times New Roman" w:cs="Arial"/>
                <w:lang w:eastAsia="es-VE"/>
              </w:rPr>
              <w:t>Cliente</w:t>
            </w:r>
          </w:p>
        </w:tc>
        <w:tc>
          <w:tcPr>
            <w:tcW w:w="5245" w:type="dxa"/>
          </w:tcPr>
          <w:p w14:paraId="3AAD972D" w14:textId="0233F621" w:rsidR="00822EA8" w:rsidRPr="00807833" w:rsidRDefault="00206258" w:rsidP="00822EA8">
            <w:pPr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Fabian Saldaño.</w:t>
            </w:r>
          </w:p>
        </w:tc>
      </w:tr>
      <w:tr w:rsidR="00807833" w:rsidRPr="00807833" w14:paraId="1E56C58D" w14:textId="77777777" w:rsidTr="00822EA8">
        <w:tc>
          <w:tcPr>
            <w:tcW w:w="2122" w:type="dxa"/>
            <w:vMerge/>
          </w:tcPr>
          <w:p w14:paraId="3E29C2DE" w14:textId="77777777" w:rsidR="00822EA8" w:rsidRPr="00807833" w:rsidRDefault="00822EA8" w:rsidP="00822EA8"/>
        </w:tc>
        <w:tc>
          <w:tcPr>
            <w:tcW w:w="2693" w:type="dxa"/>
          </w:tcPr>
          <w:p w14:paraId="63259770" w14:textId="77777777" w:rsidR="00822EA8" w:rsidRPr="00807833" w:rsidRDefault="00822EA8" w:rsidP="00822EA8">
            <w:pPr>
              <w:rPr>
                <w:rFonts w:eastAsia="Times New Roman" w:cs="Arial"/>
                <w:lang w:eastAsia="es-VE"/>
              </w:rPr>
            </w:pPr>
            <w:r w:rsidRPr="00807833">
              <w:rPr>
                <w:rFonts w:eastAsia="Times New Roman" w:cs="Arial"/>
                <w:lang w:eastAsia="es-VE"/>
              </w:rPr>
              <w:t>Patrocinador principal</w:t>
            </w:r>
          </w:p>
        </w:tc>
        <w:tc>
          <w:tcPr>
            <w:tcW w:w="5245" w:type="dxa"/>
          </w:tcPr>
          <w:p w14:paraId="342F86E5" w14:textId="77C4C9C4" w:rsidR="00822EA8" w:rsidRPr="00807833" w:rsidRDefault="00206258" w:rsidP="00822EA8">
            <w:pPr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Fabian Saldaño.</w:t>
            </w:r>
          </w:p>
        </w:tc>
      </w:tr>
      <w:tr w:rsidR="007063E5" w:rsidRPr="00807833" w14:paraId="0033114C" w14:textId="77777777" w:rsidTr="00822EA8">
        <w:tc>
          <w:tcPr>
            <w:tcW w:w="2122" w:type="dxa"/>
            <w:vMerge/>
          </w:tcPr>
          <w:p w14:paraId="01E57B35" w14:textId="77777777" w:rsidR="00822EA8" w:rsidRPr="00807833" w:rsidRDefault="00822EA8" w:rsidP="00822EA8"/>
        </w:tc>
        <w:tc>
          <w:tcPr>
            <w:tcW w:w="2693" w:type="dxa"/>
          </w:tcPr>
          <w:p w14:paraId="5BB45095" w14:textId="77777777" w:rsidR="00822EA8" w:rsidRPr="00807833" w:rsidRDefault="00822EA8" w:rsidP="00822EA8">
            <w:pPr>
              <w:rPr>
                <w:rFonts w:eastAsia="Times New Roman" w:cs="Arial"/>
                <w:lang w:eastAsia="es-VE"/>
              </w:rPr>
            </w:pPr>
            <w:r w:rsidRPr="00807833">
              <w:rPr>
                <w:rFonts w:eastAsia="Times New Roman" w:cs="Arial"/>
                <w:lang w:eastAsia="es-VE"/>
              </w:rPr>
              <w:t>Jefe de Proyecto</w:t>
            </w:r>
          </w:p>
        </w:tc>
        <w:tc>
          <w:tcPr>
            <w:tcW w:w="5245" w:type="dxa"/>
          </w:tcPr>
          <w:p w14:paraId="2F84440A" w14:textId="49E94FDC" w:rsidR="00822EA8" w:rsidRPr="00807833" w:rsidRDefault="00206258" w:rsidP="00822EA8">
            <w:pPr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Luis Castro G.</w:t>
            </w:r>
          </w:p>
        </w:tc>
      </w:tr>
    </w:tbl>
    <w:p w14:paraId="422B4609" w14:textId="77777777" w:rsidR="00822EA8" w:rsidRPr="00807833" w:rsidRDefault="00822EA8"/>
    <w:p w14:paraId="112A8E4E" w14:textId="77777777" w:rsidR="00822EA8" w:rsidRPr="00807833" w:rsidRDefault="00822EA8" w:rsidP="00822EA8">
      <w:pPr>
        <w:pStyle w:val="Ttulo2"/>
        <w:rPr>
          <w:color w:val="auto"/>
        </w:rPr>
      </w:pPr>
      <w:bookmarkStart w:id="3" w:name="_Toc97383731"/>
      <w:r w:rsidRPr="00807833">
        <w:rPr>
          <w:color w:val="auto"/>
        </w:rPr>
        <w:t>Patrocinadores</w:t>
      </w:r>
      <w:bookmarkEnd w:id="3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2551"/>
        <w:gridCol w:w="3686"/>
      </w:tblGrid>
      <w:tr w:rsidR="00807833" w:rsidRPr="00807833" w14:paraId="15FD17F3" w14:textId="77777777" w:rsidTr="00822EA8">
        <w:trPr>
          <w:cantSplit/>
          <w:tblHeader/>
        </w:trPr>
        <w:tc>
          <w:tcPr>
            <w:tcW w:w="3828" w:type="dxa"/>
          </w:tcPr>
          <w:p w14:paraId="28A20FB1" w14:textId="77777777" w:rsidR="00822EA8" w:rsidRPr="00807833" w:rsidRDefault="00822EA8" w:rsidP="005C128C">
            <w:pPr>
              <w:jc w:val="center"/>
              <w:rPr>
                <w:rFonts w:eastAsia="Times New Roman" w:cs="Arial"/>
                <w:b/>
                <w:lang w:eastAsia="es-VE"/>
              </w:rPr>
            </w:pPr>
            <w:r w:rsidRPr="00807833">
              <w:rPr>
                <w:rFonts w:eastAsia="Times New Roman" w:cs="Arial"/>
                <w:b/>
                <w:lang w:eastAsia="es-VE"/>
              </w:rPr>
              <w:t>Nombre</w:t>
            </w:r>
          </w:p>
        </w:tc>
        <w:tc>
          <w:tcPr>
            <w:tcW w:w="2551" w:type="dxa"/>
          </w:tcPr>
          <w:p w14:paraId="6C40CC78" w14:textId="77777777" w:rsidR="00822EA8" w:rsidRPr="00807833" w:rsidRDefault="00822EA8" w:rsidP="005C128C">
            <w:pPr>
              <w:jc w:val="center"/>
              <w:rPr>
                <w:rFonts w:eastAsia="Times New Roman" w:cs="Arial"/>
                <w:b/>
                <w:lang w:eastAsia="es-VE"/>
              </w:rPr>
            </w:pPr>
            <w:r w:rsidRPr="00807833">
              <w:rPr>
                <w:rFonts w:eastAsia="Times New Roman" w:cs="Arial"/>
                <w:b/>
                <w:lang w:eastAsia="es-VE"/>
              </w:rPr>
              <w:t>Cargo</w:t>
            </w:r>
          </w:p>
        </w:tc>
        <w:tc>
          <w:tcPr>
            <w:tcW w:w="3686" w:type="dxa"/>
          </w:tcPr>
          <w:p w14:paraId="0CF10943" w14:textId="77777777" w:rsidR="00822EA8" w:rsidRPr="00807833" w:rsidRDefault="00822EA8" w:rsidP="005C128C">
            <w:pPr>
              <w:jc w:val="center"/>
              <w:rPr>
                <w:rFonts w:eastAsia="Times New Roman" w:cs="Arial"/>
                <w:b/>
                <w:lang w:eastAsia="es-VE"/>
              </w:rPr>
            </w:pPr>
            <w:r w:rsidRPr="00807833">
              <w:rPr>
                <w:rFonts w:eastAsia="Times New Roman" w:cs="Arial"/>
                <w:b/>
                <w:lang w:eastAsia="es-VE"/>
              </w:rPr>
              <w:t>Departamento / División</w:t>
            </w:r>
          </w:p>
        </w:tc>
      </w:tr>
      <w:tr w:rsidR="00807833" w:rsidRPr="00807833" w14:paraId="07D2F063" w14:textId="77777777" w:rsidTr="00822EA8">
        <w:tc>
          <w:tcPr>
            <w:tcW w:w="3828" w:type="dxa"/>
          </w:tcPr>
          <w:p w14:paraId="298C7921" w14:textId="4AF2B36E" w:rsidR="00822EA8" w:rsidRPr="00807833" w:rsidRDefault="00206258" w:rsidP="003537B8">
            <w:pPr>
              <w:rPr>
                <w:rFonts w:eastAsia="Times New Roman" w:cs="Arial"/>
                <w:bCs/>
                <w:lang w:eastAsia="es-VE"/>
              </w:rPr>
            </w:pPr>
            <w:r>
              <w:rPr>
                <w:rFonts w:eastAsia="Times New Roman" w:cs="Arial"/>
                <w:bCs/>
                <w:lang w:eastAsia="es-VE"/>
              </w:rPr>
              <w:t>Fabian Saldaño.</w:t>
            </w:r>
          </w:p>
        </w:tc>
        <w:tc>
          <w:tcPr>
            <w:tcW w:w="2551" w:type="dxa"/>
          </w:tcPr>
          <w:p w14:paraId="0D0FB524" w14:textId="77777777" w:rsidR="00822EA8" w:rsidRPr="00807833" w:rsidRDefault="00822EA8" w:rsidP="003537B8">
            <w:pPr>
              <w:rPr>
                <w:rFonts w:eastAsia="Times New Roman" w:cs="Arial"/>
                <w:bCs/>
                <w:lang w:eastAsia="es-VE"/>
              </w:rPr>
            </w:pPr>
          </w:p>
        </w:tc>
        <w:tc>
          <w:tcPr>
            <w:tcW w:w="3686" w:type="dxa"/>
          </w:tcPr>
          <w:p w14:paraId="2EA4EADD" w14:textId="77777777" w:rsidR="00822EA8" w:rsidRPr="00807833" w:rsidRDefault="00822EA8" w:rsidP="003537B8">
            <w:pPr>
              <w:rPr>
                <w:rFonts w:eastAsia="Times New Roman" w:cs="Arial"/>
                <w:bCs/>
                <w:lang w:eastAsia="es-VE"/>
              </w:rPr>
            </w:pPr>
          </w:p>
        </w:tc>
      </w:tr>
      <w:tr w:rsidR="00807833" w:rsidRPr="00807833" w14:paraId="5C880500" w14:textId="77777777" w:rsidTr="00822EA8">
        <w:tc>
          <w:tcPr>
            <w:tcW w:w="3828" w:type="dxa"/>
          </w:tcPr>
          <w:p w14:paraId="425CC01C" w14:textId="77777777" w:rsidR="00822EA8" w:rsidRPr="00807833" w:rsidRDefault="00822EA8" w:rsidP="003537B8">
            <w:pPr>
              <w:rPr>
                <w:rFonts w:eastAsia="Times New Roman" w:cs="Arial"/>
                <w:bCs/>
                <w:lang w:eastAsia="es-VE"/>
              </w:rPr>
            </w:pPr>
          </w:p>
        </w:tc>
        <w:tc>
          <w:tcPr>
            <w:tcW w:w="2551" w:type="dxa"/>
          </w:tcPr>
          <w:p w14:paraId="7B42CA36" w14:textId="77777777" w:rsidR="00822EA8" w:rsidRPr="00807833" w:rsidRDefault="00822EA8" w:rsidP="003537B8">
            <w:pPr>
              <w:rPr>
                <w:rFonts w:eastAsia="Times New Roman" w:cs="Arial"/>
                <w:bCs/>
                <w:lang w:eastAsia="es-VE"/>
              </w:rPr>
            </w:pPr>
          </w:p>
        </w:tc>
        <w:tc>
          <w:tcPr>
            <w:tcW w:w="3686" w:type="dxa"/>
          </w:tcPr>
          <w:p w14:paraId="4C5463DD" w14:textId="77777777" w:rsidR="00822EA8" w:rsidRPr="00807833" w:rsidRDefault="00822EA8" w:rsidP="003537B8">
            <w:pPr>
              <w:rPr>
                <w:rFonts w:eastAsia="Times New Roman" w:cs="Arial"/>
                <w:bCs/>
                <w:lang w:eastAsia="es-VE"/>
              </w:rPr>
            </w:pPr>
          </w:p>
        </w:tc>
      </w:tr>
      <w:tr w:rsidR="00807833" w:rsidRPr="00807833" w14:paraId="5FFA0F91" w14:textId="77777777" w:rsidTr="00822EA8">
        <w:tc>
          <w:tcPr>
            <w:tcW w:w="3828" w:type="dxa"/>
          </w:tcPr>
          <w:p w14:paraId="6934CA88" w14:textId="77777777" w:rsidR="00822EA8" w:rsidRPr="00807833" w:rsidRDefault="00822EA8" w:rsidP="003537B8">
            <w:pPr>
              <w:rPr>
                <w:rFonts w:eastAsia="Times New Roman" w:cs="Arial"/>
                <w:bCs/>
                <w:lang w:eastAsia="es-VE"/>
              </w:rPr>
            </w:pPr>
          </w:p>
        </w:tc>
        <w:tc>
          <w:tcPr>
            <w:tcW w:w="2551" w:type="dxa"/>
          </w:tcPr>
          <w:p w14:paraId="294AB513" w14:textId="77777777" w:rsidR="00822EA8" w:rsidRPr="00807833" w:rsidRDefault="00822EA8" w:rsidP="003537B8">
            <w:pPr>
              <w:rPr>
                <w:rFonts w:eastAsia="Times New Roman" w:cs="Arial"/>
                <w:bCs/>
                <w:lang w:eastAsia="es-VE"/>
              </w:rPr>
            </w:pPr>
          </w:p>
        </w:tc>
        <w:tc>
          <w:tcPr>
            <w:tcW w:w="3686" w:type="dxa"/>
          </w:tcPr>
          <w:p w14:paraId="3211626F" w14:textId="77777777" w:rsidR="00822EA8" w:rsidRPr="00807833" w:rsidRDefault="00822EA8" w:rsidP="003537B8">
            <w:pPr>
              <w:rPr>
                <w:rFonts w:eastAsia="Times New Roman" w:cs="Arial"/>
                <w:bCs/>
                <w:lang w:eastAsia="es-VE"/>
              </w:rPr>
            </w:pPr>
          </w:p>
        </w:tc>
      </w:tr>
    </w:tbl>
    <w:p w14:paraId="17342650" w14:textId="77777777" w:rsidR="00822EA8" w:rsidRPr="00807833" w:rsidRDefault="00822EA8" w:rsidP="00822EA8"/>
    <w:p w14:paraId="46AE8F79" w14:textId="77777777" w:rsidR="009E5F80" w:rsidRPr="00807833" w:rsidRDefault="009E5F80" w:rsidP="009E5F80">
      <w:pPr>
        <w:pStyle w:val="Ttulo2"/>
        <w:rPr>
          <w:rFonts w:asciiTheme="minorHAnsi" w:hAnsiTheme="minorHAnsi"/>
          <w:color w:val="auto"/>
        </w:rPr>
      </w:pPr>
      <w:bookmarkStart w:id="4" w:name="_Toc357952286"/>
      <w:bookmarkStart w:id="5" w:name="_Toc97383732"/>
      <w:r w:rsidRPr="00807833">
        <w:rPr>
          <w:rFonts w:asciiTheme="minorHAnsi" w:hAnsiTheme="minorHAnsi"/>
          <w:color w:val="auto"/>
        </w:rPr>
        <w:t>Gerente de Proyecto</w:t>
      </w:r>
      <w:bookmarkEnd w:id="4"/>
      <w:bookmarkEnd w:id="5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3686"/>
        <w:gridCol w:w="3402"/>
      </w:tblGrid>
      <w:tr w:rsidR="00807833" w:rsidRPr="00807833" w14:paraId="69F144C1" w14:textId="77777777" w:rsidTr="009E5F80">
        <w:trPr>
          <w:cantSplit/>
          <w:tblHeader/>
        </w:trPr>
        <w:tc>
          <w:tcPr>
            <w:tcW w:w="2977" w:type="dxa"/>
          </w:tcPr>
          <w:p w14:paraId="31C2E894" w14:textId="77777777" w:rsidR="009E5F80" w:rsidRPr="00807833" w:rsidRDefault="009E5F80" w:rsidP="005C128C">
            <w:pPr>
              <w:jc w:val="center"/>
              <w:rPr>
                <w:rFonts w:eastAsia="Times New Roman" w:cs="Arial"/>
                <w:b/>
                <w:lang w:eastAsia="es-VE"/>
              </w:rPr>
            </w:pPr>
            <w:r w:rsidRPr="00807833">
              <w:rPr>
                <w:rFonts w:eastAsia="Times New Roman" w:cs="Arial"/>
                <w:b/>
                <w:lang w:eastAsia="es-VE"/>
              </w:rPr>
              <w:t>Nombre</w:t>
            </w:r>
          </w:p>
        </w:tc>
        <w:tc>
          <w:tcPr>
            <w:tcW w:w="3686" w:type="dxa"/>
          </w:tcPr>
          <w:p w14:paraId="1D614485" w14:textId="77777777" w:rsidR="009E5F80" w:rsidRPr="00807833" w:rsidRDefault="009E5F80" w:rsidP="005C128C">
            <w:pPr>
              <w:jc w:val="center"/>
              <w:rPr>
                <w:rFonts w:eastAsia="Times New Roman" w:cs="Arial"/>
                <w:b/>
                <w:lang w:eastAsia="es-VE"/>
              </w:rPr>
            </w:pPr>
            <w:r w:rsidRPr="00807833">
              <w:rPr>
                <w:rFonts w:eastAsia="Times New Roman" w:cs="Arial"/>
                <w:b/>
                <w:lang w:eastAsia="es-VE"/>
              </w:rPr>
              <w:t>Cargo</w:t>
            </w:r>
          </w:p>
        </w:tc>
        <w:tc>
          <w:tcPr>
            <w:tcW w:w="3402" w:type="dxa"/>
          </w:tcPr>
          <w:p w14:paraId="378E521F" w14:textId="77777777" w:rsidR="009E5F80" w:rsidRPr="00807833" w:rsidRDefault="009E5F80" w:rsidP="005C128C">
            <w:pPr>
              <w:jc w:val="center"/>
              <w:rPr>
                <w:rFonts w:eastAsia="Times New Roman" w:cs="Arial"/>
                <w:b/>
                <w:lang w:eastAsia="es-VE"/>
              </w:rPr>
            </w:pPr>
            <w:r w:rsidRPr="00807833">
              <w:rPr>
                <w:rFonts w:eastAsia="Times New Roman" w:cs="Arial"/>
                <w:b/>
                <w:lang w:eastAsia="es-VE"/>
              </w:rPr>
              <w:t>Departamento / División</w:t>
            </w:r>
          </w:p>
        </w:tc>
      </w:tr>
      <w:tr w:rsidR="00807833" w:rsidRPr="00807833" w14:paraId="5289A786" w14:textId="77777777" w:rsidTr="009E5F80">
        <w:tc>
          <w:tcPr>
            <w:tcW w:w="2977" w:type="dxa"/>
          </w:tcPr>
          <w:p w14:paraId="67E7839E" w14:textId="3EA08FA9" w:rsidR="009E5F80" w:rsidRPr="00807833" w:rsidRDefault="00206258" w:rsidP="005C128C">
            <w:pPr>
              <w:rPr>
                <w:rFonts w:eastAsia="Times New Roman" w:cs="Arial"/>
                <w:bCs/>
                <w:lang w:eastAsia="es-VE"/>
              </w:rPr>
            </w:pPr>
            <w:r>
              <w:rPr>
                <w:rFonts w:eastAsia="Times New Roman" w:cs="Arial"/>
                <w:bCs/>
                <w:lang w:eastAsia="es-VE"/>
              </w:rPr>
              <w:t>Fabian Saldaño.</w:t>
            </w:r>
          </w:p>
        </w:tc>
        <w:tc>
          <w:tcPr>
            <w:tcW w:w="3686" w:type="dxa"/>
          </w:tcPr>
          <w:p w14:paraId="37B126A1" w14:textId="77777777" w:rsidR="009E5F80" w:rsidRPr="00807833" w:rsidRDefault="009E5F80" w:rsidP="005C128C">
            <w:pPr>
              <w:rPr>
                <w:rFonts w:eastAsia="Times New Roman" w:cs="Arial"/>
                <w:bCs/>
                <w:lang w:eastAsia="es-VE"/>
              </w:rPr>
            </w:pPr>
          </w:p>
        </w:tc>
        <w:tc>
          <w:tcPr>
            <w:tcW w:w="3402" w:type="dxa"/>
          </w:tcPr>
          <w:p w14:paraId="2223CD5A" w14:textId="77777777" w:rsidR="009E5F80" w:rsidRPr="00807833" w:rsidRDefault="009E5F80" w:rsidP="005C128C">
            <w:pPr>
              <w:jc w:val="center"/>
              <w:rPr>
                <w:rFonts w:eastAsia="Times New Roman" w:cs="Arial"/>
                <w:bCs/>
                <w:lang w:eastAsia="es-VE"/>
              </w:rPr>
            </w:pPr>
          </w:p>
        </w:tc>
      </w:tr>
    </w:tbl>
    <w:p w14:paraId="67E92739" w14:textId="3970D96F" w:rsidR="003537B8" w:rsidRPr="00807833" w:rsidRDefault="009E5F80" w:rsidP="003537B8">
      <w:pPr>
        <w:pStyle w:val="Ttulo2"/>
        <w:rPr>
          <w:rFonts w:asciiTheme="minorHAnsi" w:hAnsiTheme="minorHAnsi"/>
          <w:color w:val="auto"/>
        </w:rPr>
      </w:pPr>
      <w:bookmarkStart w:id="6" w:name="_Toc357952287"/>
      <w:r w:rsidRPr="00807833">
        <w:rPr>
          <w:rFonts w:asciiTheme="minorHAnsi" w:hAnsiTheme="minorHAnsi"/>
          <w:color w:val="auto"/>
        </w:rPr>
        <w:br/>
      </w:r>
      <w:bookmarkStart w:id="7" w:name="_Toc357952283"/>
      <w:bookmarkEnd w:id="6"/>
    </w:p>
    <w:p w14:paraId="76929F6E" w14:textId="77777777" w:rsidR="003537B8" w:rsidRPr="00807833" w:rsidRDefault="003537B8" w:rsidP="003537B8">
      <w:pPr>
        <w:pStyle w:val="Ttulo2"/>
        <w:rPr>
          <w:color w:val="auto"/>
        </w:rPr>
      </w:pPr>
      <w:bookmarkStart w:id="8" w:name="_Toc97383733"/>
      <w:r w:rsidRPr="00807833">
        <w:rPr>
          <w:color w:val="auto"/>
        </w:rPr>
        <w:t>Lista de Interesados (</w:t>
      </w:r>
      <w:proofErr w:type="spellStart"/>
      <w:r w:rsidRPr="00807833">
        <w:rPr>
          <w:color w:val="auto"/>
        </w:rPr>
        <w:t>stakeholders</w:t>
      </w:r>
      <w:proofErr w:type="spellEnd"/>
      <w:r w:rsidRPr="00807833">
        <w:rPr>
          <w:color w:val="auto"/>
        </w:rPr>
        <w:t>)</w:t>
      </w:r>
      <w:bookmarkEnd w:id="7"/>
      <w:bookmarkEnd w:id="8"/>
    </w:p>
    <w:p w14:paraId="194313F2" w14:textId="77777777" w:rsidR="003537B8" w:rsidRDefault="003537B8" w:rsidP="003537B8">
      <w:pPr>
        <w:pStyle w:val="Ttulo2"/>
        <w:rPr>
          <w:color w:val="auto"/>
        </w:rPr>
      </w:pPr>
      <w:bookmarkStart w:id="9" w:name="_Toc357952281"/>
    </w:p>
    <w:tbl>
      <w:tblPr>
        <w:tblW w:w="5000" w:type="pct"/>
        <w:tblLook w:val="04A0" w:firstRow="1" w:lastRow="0" w:firstColumn="1" w:lastColumn="0" w:noHBand="0" w:noVBand="1"/>
      </w:tblPr>
      <w:tblGrid>
        <w:gridCol w:w="1885"/>
        <w:gridCol w:w="1551"/>
        <w:gridCol w:w="1304"/>
        <w:gridCol w:w="1019"/>
        <w:gridCol w:w="4301"/>
      </w:tblGrid>
      <w:tr w:rsidR="00CF5ADF" w14:paraId="753E548F" w14:textId="77777777" w:rsidTr="00A7159F">
        <w:trPr>
          <w:tblHeader/>
        </w:trPr>
        <w:tc>
          <w:tcPr>
            <w:tcW w:w="1100" w:type="pct"/>
            <w:tcBorders>
              <w:top w:val="single" w:sz="8" w:space="0" w:color="A0AEC0"/>
              <w:left w:val="single" w:sz="8" w:space="0" w:color="A0AEC0"/>
              <w:bottom w:val="single" w:sz="8" w:space="0" w:color="A0AEC0"/>
              <w:right w:val="single" w:sz="8" w:space="0" w:color="A0AEC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740354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43EFE">
              <w:rPr>
                <w:rFonts w:ascii="Calibri" w:eastAsia="Times New Roman" w:hAnsi="Calibri" w:cs="Calibri"/>
                <w:b/>
                <w:bCs/>
                <w:color w:val="FFFFFF"/>
              </w:rPr>
              <w:t>Rol / Interesado</w:t>
            </w:r>
          </w:p>
        </w:tc>
        <w:tc>
          <w:tcPr>
            <w:tcW w:w="600" w:type="pct"/>
            <w:tcBorders>
              <w:top w:val="single" w:sz="8" w:space="0" w:color="A0AEC0"/>
              <w:left w:val="single" w:sz="8" w:space="0" w:color="A0AEC0"/>
              <w:bottom w:val="single" w:sz="8" w:space="0" w:color="A0AEC0"/>
              <w:right w:val="single" w:sz="8" w:space="0" w:color="A0AEC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B08674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43EFE">
              <w:rPr>
                <w:rFonts w:ascii="Calibri" w:eastAsia="Times New Roman" w:hAnsi="Calibri" w:cs="Calibri"/>
                <w:b/>
                <w:bCs/>
                <w:color w:val="FFFFFF"/>
              </w:rPr>
              <w:t>Clasificación</w:t>
            </w:r>
          </w:p>
        </w:tc>
        <w:tc>
          <w:tcPr>
            <w:tcW w:w="500" w:type="pct"/>
            <w:tcBorders>
              <w:top w:val="single" w:sz="8" w:space="0" w:color="A0AEC0"/>
              <w:left w:val="single" w:sz="8" w:space="0" w:color="A0AEC0"/>
              <w:bottom w:val="single" w:sz="8" w:space="0" w:color="A0AEC0"/>
              <w:right w:val="single" w:sz="8" w:space="0" w:color="A0AEC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230148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43EFE">
              <w:rPr>
                <w:rFonts w:ascii="Calibri" w:eastAsia="Times New Roman" w:hAnsi="Calibri" w:cs="Calibri"/>
                <w:b/>
                <w:bCs/>
                <w:color w:val="FFFFFF"/>
              </w:rPr>
              <w:t>Influencia</w:t>
            </w:r>
          </w:p>
        </w:tc>
        <w:tc>
          <w:tcPr>
            <w:tcW w:w="500" w:type="pct"/>
            <w:tcBorders>
              <w:top w:val="single" w:sz="8" w:space="0" w:color="A0AEC0"/>
              <w:left w:val="single" w:sz="8" w:space="0" w:color="A0AEC0"/>
              <w:bottom w:val="single" w:sz="8" w:space="0" w:color="A0AEC0"/>
              <w:right w:val="single" w:sz="8" w:space="0" w:color="A0AEC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F50BA2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43EFE">
              <w:rPr>
                <w:rFonts w:ascii="Calibri" w:eastAsia="Times New Roman" w:hAnsi="Calibri" w:cs="Calibri"/>
                <w:b/>
                <w:bCs/>
                <w:color w:val="FFFFFF"/>
              </w:rPr>
              <w:t>Interés</w:t>
            </w:r>
          </w:p>
        </w:tc>
        <w:tc>
          <w:tcPr>
            <w:tcW w:w="2300" w:type="pct"/>
            <w:tcBorders>
              <w:top w:val="single" w:sz="8" w:space="0" w:color="A0AEC0"/>
              <w:left w:val="single" w:sz="8" w:space="0" w:color="A0AEC0"/>
              <w:bottom w:val="single" w:sz="8" w:space="0" w:color="A0AEC0"/>
              <w:right w:val="single" w:sz="8" w:space="0" w:color="A0AEC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0CC35F2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43EFE">
              <w:rPr>
                <w:rFonts w:ascii="Calibri" w:eastAsia="Times New Roman" w:hAnsi="Calibri" w:cs="Calibri"/>
                <w:b/>
                <w:bCs/>
                <w:color w:val="FFFFFF"/>
              </w:rPr>
              <w:t>Definición y Expectativas Principales</w:t>
            </w:r>
          </w:p>
        </w:tc>
      </w:tr>
      <w:tr w:rsidR="00CF5ADF" w14:paraId="7FB40306" w14:textId="77777777" w:rsidTr="00A7159F"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3EF55F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Sponsor</w:t>
            </w:r>
            <w:proofErr w:type="gramEnd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 / Gerencia General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582E6E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Interno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FA019C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1C9ABC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68E8B4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Definición: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Entidad que provee los recursos financieros.</w:t>
            </w:r>
            <w:r w:rsidRPr="00943EFE">
              <w:rPr>
                <w:rFonts w:ascii="Calibri" w:eastAsia="Times New Roman" w:hAnsi="Calibri" w:cs="Calibri"/>
                <w:color w:val="000000"/>
              </w:rPr>
              <w:br/>
            </w: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Expectativas: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Transición a un modelo OPEX predecible en la nube, reducción de mermas y aumento del SLA.</w:t>
            </w:r>
          </w:p>
        </w:tc>
      </w:tr>
      <w:tr w:rsidR="00CF5ADF" w14:paraId="5FA3067C" w14:textId="77777777" w:rsidTr="00A7159F"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E501E1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Product</w:t>
            </w:r>
            <w:proofErr w:type="spellEnd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 Owner / </w:t>
            </w:r>
            <w:proofErr w:type="gramStart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Jefe</w:t>
            </w:r>
            <w:proofErr w:type="gramEnd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 de Bodega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85E296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Interno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528A22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89F491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78640D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Definición: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Representante del negocio que prioriza el Backlog.</w:t>
            </w:r>
            <w:r w:rsidRPr="00943EFE">
              <w:rPr>
                <w:rFonts w:ascii="Calibri" w:eastAsia="Times New Roman" w:hAnsi="Calibri" w:cs="Calibri"/>
                <w:color w:val="000000"/>
              </w:rPr>
              <w:br/>
            </w: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Expectativas: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Sistema que no se caiga ante picos de demanda y control total del inventario en vivo.</w:t>
            </w:r>
          </w:p>
        </w:tc>
      </w:tr>
      <w:tr w:rsidR="00CF5ADF" w14:paraId="5AB346EA" w14:textId="77777777" w:rsidTr="00A7159F"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3CB2FF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Scrum </w:t>
            </w:r>
            <w:proofErr w:type="gramStart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Master</w:t>
            </w:r>
            <w:proofErr w:type="gramEnd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 / </w:t>
            </w:r>
            <w:proofErr w:type="gramStart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Jefe</w:t>
            </w:r>
            <w:proofErr w:type="gramEnd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 de Proyecto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AB92FE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Interno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32D026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680C48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AC151F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Definición: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Líder de la ejecución, arquitectura y finanzas del proyecto.</w:t>
            </w:r>
            <w:r w:rsidRPr="00943EFE">
              <w:rPr>
                <w:rFonts w:ascii="Calibri" w:eastAsia="Times New Roman" w:hAnsi="Calibri" w:cs="Calibri"/>
                <w:color w:val="000000"/>
              </w:rPr>
              <w:br/>
            </w: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Expectativas: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Cumplimiento del alcance técnico en GCP, mitigación de riesgos y entrega en 16 semanas.</w:t>
            </w:r>
          </w:p>
        </w:tc>
      </w:tr>
      <w:tr w:rsidR="00CF5ADF" w14:paraId="4B4B5DB3" w14:textId="77777777" w:rsidTr="00A7159F"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B45434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Equipo de Desarrollo (</w:t>
            </w:r>
            <w:proofErr w:type="spellStart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Devs</w:t>
            </w:r>
            <w:proofErr w:type="spellEnd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 &amp; DBA)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0F1685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Interno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DFDF08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Medio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7C1345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FBFDFB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Definición: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Ingenieros a cargo del código, IA, 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IoT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 xml:space="preserve"> y Cloud.</w:t>
            </w:r>
            <w:r w:rsidRPr="00943EFE">
              <w:rPr>
                <w:rFonts w:ascii="Calibri" w:eastAsia="Times New Roman" w:hAnsi="Calibri" w:cs="Calibri"/>
                <w:color w:val="000000"/>
              </w:rPr>
              <w:br/>
            </w: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Expectativas: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Automatización del despliegue (CI/CD) y arquitecturas escalables.</w:t>
            </w:r>
          </w:p>
        </w:tc>
      </w:tr>
      <w:tr w:rsidR="00CF5ADF" w14:paraId="0B417C58" w14:textId="77777777" w:rsidTr="00A7159F"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567BDD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Operarios de Bodega (Usuarios)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DA8CFA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Interno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5F156F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Medio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C60929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5A3F76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Definición: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Personal responsable del 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picking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packing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 xml:space="preserve"> en terreno.</w:t>
            </w:r>
            <w:r w:rsidRPr="00943EFE">
              <w:rPr>
                <w:rFonts w:ascii="Calibri" w:eastAsia="Times New Roman" w:hAnsi="Calibri" w:cs="Calibri"/>
                <w:color w:val="000000"/>
              </w:rPr>
              <w:br/>
            </w: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Expectativas: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Respuestas 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ultra-rápidas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 xml:space="preserve"> en el escáner Zero-Touch.</w:t>
            </w:r>
          </w:p>
        </w:tc>
      </w:tr>
      <w:tr w:rsidR="00CF5ADF" w14:paraId="106DEC03" w14:textId="77777777" w:rsidTr="00A7159F"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4BF3CA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Equipo de TI / Redes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D47295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Interno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3CB50A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Medio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FA24AA" w14:textId="77777777" w:rsidR="00CF5ADF" w:rsidRPr="00943EFE" w:rsidRDefault="00CF5ADF" w:rsidP="00A7159F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Fonts w:ascii="Calibri" w:eastAsia="Times New Roman" w:hAnsi="Calibri" w:cs="Calibri"/>
                <w:color w:val="000000"/>
              </w:rPr>
              <w:t>Medio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5D540A" w14:textId="77777777" w:rsidR="00CF5ADF" w:rsidRPr="00943EFE" w:rsidRDefault="00CF5ADF" w:rsidP="00A7159F">
            <w:pPr>
              <w:spacing w:before="120" w:after="240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Definición: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Encargados de la red 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Wi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>-Fi de la bodega.</w:t>
            </w:r>
            <w:r w:rsidRPr="00943EFE">
              <w:rPr>
                <w:rFonts w:ascii="Calibri" w:eastAsia="Times New Roman" w:hAnsi="Calibri" w:cs="Calibri"/>
                <w:color w:val="000000"/>
              </w:rPr>
              <w:br/>
            </w: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Expectativas: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Garantizar acceso a internet sin bloqueos de firewall para los sensores 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IoT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 xml:space="preserve"> hacia GCP.</w:t>
            </w:r>
          </w:p>
        </w:tc>
      </w:tr>
    </w:tbl>
    <w:p w14:paraId="57774E9D" w14:textId="77777777" w:rsidR="00CF5ADF" w:rsidRPr="00CF5ADF" w:rsidRDefault="00CF5ADF" w:rsidP="00CF5ADF"/>
    <w:p w14:paraId="3D60DF4A" w14:textId="77777777" w:rsidR="003537B8" w:rsidRPr="00807833" w:rsidRDefault="003537B8" w:rsidP="003537B8">
      <w:pPr>
        <w:pStyle w:val="Ttulo2"/>
        <w:rPr>
          <w:color w:val="auto"/>
        </w:rPr>
      </w:pPr>
      <w:bookmarkStart w:id="10" w:name="_Toc97383734"/>
      <w:r w:rsidRPr="00807833">
        <w:rPr>
          <w:color w:val="auto"/>
        </w:rPr>
        <w:t>Cronograma de hitos principales</w:t>
      </w:r>
      <w:bookmarkEnd w:id="9"/>
      <w:bookmarkEnd w:id="10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76"/>
        <w:gridCol w:w="3289"/>
      </w:tblGrid>
      <w:tr w:rsidR="00807833" w:rsidRPr="00807833" w14:paraId="5ACF75FC" w14:textId="77777777" w:rsidTr="005C128C">
        <w:tc>
          <w:tcPr>
            <w:tcW w:w="6776" w:type="dxa"/>
          </w:tcPr>
          <w:p w14:paraId="4862F273" w14:textId="77777777" w:rsidR="003537B8" w:rsidRPr="00807833" w:rsidRDefault="003537B8" w:rsidP="005C128C">
            <w:pPr>
              <w:jc w:val="center"/>
              <w:rPr>
                <w:rFonts w:eastAsia="Times New Roman" w:cs="Arial"/>
                <w:b/>
                <w:lang w:eastAsia="es-VE"/>
              </w:rPr>
            </w:pPr>
            <w:r w:rsidRPr="00807833">
              <w:rPr>
                <w:rFonts w:eastAsia="Times New Roman" w:cs="Arial"/>
                <w:b/>
                <w:lang w:eastAsia="es-VE"/>
              </w:rPr>
              <w:t>Hito</w:t>
            </w:r>
          </w:p>
        </w:tc>
        <w:tc>
          <w:tcPr>
            <w:tcW w:w="3289" w:type="dxa"/>
          </w:tcPr>
          <w:p w14:paraId="16FBF415" w14:textId="77777777" w:rsidR="003537B8" w:rsidRPr="00807833" w:rsidRDefault="003537B8" w:rsidP="005C128C">
            <w:pPr>
              <w:jc w:val="center"/>
              <w:rPr>
                <w:rFonts w:eastAsia="Times New Roman" w:cs="Arial"/>
                <w:b/>
                <w:lang w:eastAsia="es-VE"/>
              </w:rPr>
            </w:pPr>
            <w:r w:rsidRPr="00807833">
              <w:rPr>
                <w:rFonts w:eastAsia="Times New Roman" w:cs="Arial"/>
                <w:b/>
                <w:lang w:eastAsia="es-VE"/>
              </w:rPr>
              <w:t>Fecha tope</w:t>
            </w:r>
          </w:p>
        </w:tc>
      </w:tr>
      <w:tr w:rsidR="00807833" w:rsidRPr="0083178C" w14:paraId="5DE701DD" w14:textId="77777777" w:rsidTr="005C128C">
        <w:tc>
          <w:tcPr>
            <w:tcW w:w="6776" w:type="dxa"/>
          </w:tcPr>
          <w:p w14:paraId="119E8334" w14:textId="77777777" w:rsidR="002D1361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  <w:p w14:paraId="155B4999" w14:textId="77777777" w:rsidR="003537B8" w:rsidRDefault="00005F76" w:rsidP="005C128C">
            <w:pPr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Sprint 0: Kick-off y Cloud Setup</w:t>
            </w:r>
            <w:r w:rsidR="0083178C"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 - </w:t>
            </w:r>
            <w:r w:rsidR="0083178C" w:rsidRPr="00943EFE">
              <w:rPr>
                <w:rFonts w:ascii="Calibri" w:eastAsia="Times New Roman" w:hAnsi="Calibri" w:cs="Calibri"/>
                <w:color w:val="000000"/>
              </w:rPr>
              <w:t>Aprobación del proyecto, diseño de arquitectura Cloud y aprovisionamiento en GCP (Cloud SQL, Cloud Run).</w:t>
            </w:r>
          </w:p>
          <w:p w14:paraId="63EE32C4" w14:textId="0C577134" w:rsidR="002D1361" w:rsidRPr="00943EFE" w:rsidRDefault="002D1361" w:rsidP="005C128C">
            <w:pPr>
              <w:rPr>
                <w:rFonts w:eastAsia="Times New Roman" w:cs="Arial"/>
                <w:bCs/>
                <w:lang w:eastAsia="es-VE"/>
              </w:rPr>
            </w:pPr>
          </w:p>
        </w:tc>
        <w:tc>
          <w:tcPr>
            <w:tcW w:w="3289" w:type="dxa"/>
          </w:tcPr>
          <w:p w14:paraId="441E6A76" w14:textId="356531EA" w:rsidR="003537B8" w:rsidRPr="00943EFE" w:rsidRDefault="0083178C" w:rsidP="005C128C">
            <w:pPr>
              <w:jc w:val="center"/>
              <w:rPr>
                <w:rFonts w:eastAsia="Times New Roman" w:cs="Arial"/>
                <w:bCs/>
                <w:lang w:eastAsia="es-VE"/>
              </w:rPr>
            </w:pPr>
            <w:r w:rsidRPr="00943EFE">
              <w:rPr>
                <w:rFonts w:eastAsia="Times New Roman" w:cs="Arial"/>
                <w:bCs/>
                <w:lang w:eastAsia="es-VE"/>
              </w:rPr>
              <w:t>04-09-26</w:t>
            </w:r>
          </w:p>
        </w:tc>
      </w:tr>
      <w:tr w:rsidR="00807833" w:rsidRPr="0083178C" w14:paraId="760FE135" w14:textId="77777777" w:rsidTr="005C128C">
        <w:tc>
          <w:tcPr>
            <w:tcW w:w="6776" w:type="dxa"/>
          </w:tcPr>
          <w:p w14:paraId="651B3538" w14:textId="77777777" w:rsidR="002D1361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  <w:p w14:paraId="1D8B3398" w14:textId="77777777" w:rsidR="003537B8" w:rsidRDefault="0083178C" w:rsidP="005C128C">
            <w:pPr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Sprint 1: Seguridad y </w:t>
            </w:r>
            <w:proofErr w:type="spellStart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Backend</w:t>
            </w:r>
            <w:proofErr w:type="spellEnd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 </w:t>
            </w:r>
            <w:r w:rsidRPr="00943EFE">
              <w:rPr>
                <w:rStyle w:val="Fuerte"/>
                <w:rFonts w:ascii="Calibri" w:hAnsi="Calibri" w:cs="Calibri"/>
                <w:color w:val="000000"/>
              </w:rPr>
              <w:t xml:space="preserve">- 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API REST en 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FastAPI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 xml:space="preserve"> desplegada en la nube, autenticación JWT y 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Webhooks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securizados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023F62B1" w14:textId="6A233E55" w:rsidR="002D1361" w:rsidRPr="00943EFE" w:rsidRDefault="002D1361" w:rsidP="005C128C">
            <w:pPr>
              <w:rPr>
                <w:rFonts w:eastAsia="Times New Roman" w:cs="Arial"/>
                <w:bCs/>
                <w:lang w:eastAsia="es-VE"/>
              </w:rPr>
            </w:pPr>
          </w:p>
        </w:tc>
        <w:tc>
          <w:tcPr>
            <w:tcW w:w="3289" w:type="dxa"/>
          </w:tcPr>
          <w:p w14:paraId="54B9C6E3" w14:textId="602B8C11" w:rsidR="003537B8" w:rsidRPr="00943EFE" w:rsidRDefault="0083178C" w:rsidP="005C128C">
            <w:pPr>
              <w:jc w:val="center"/>
              <w:rPr>
                <w:rFonts w:eastAsia="Times New Roman" w:cs="Arial"/>
                <w:bCs/>
                <w:lang w:eastAsia="es-VE"/>
              </w:rPr>
            </w:pPr>
            <w:r w:rsidRPr="00943EFE">
              <w:rPr>
                <w:rFonts w:eastAsia="Times New Roman" w:cs="Arial"/>
                <w:bCs/>
                <w:lang w:eastAsia="es-VE"/>
              </w:rPr>
              <w:t>18-09-26</w:t>
            </w:r>
          </w:p>
        </w:tc>
      </w:tr>
      <w:tr w:rsidR="00807833" w:rsidRPr="0083178C" w14:paraId="5EFF8E21" w14:textId="77777777" w:rsidTr="005C128C">
        <w:tc>
          <w:tcPr>
            <w:tcW w:w="6776" w:type="dxa"/>
          </w:tcPr>
          <w:p w14:paraId="3E77E294" w14:textId="77777777" w:rsidR="002D1361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  <w:p w14:paraId="55E7D71B" w14:textId="77777777" w:rsidR="003537B8" w:rsidRDefault="0083178C" w:rsidP="005C128C">
            <w:pPr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Sprint 2: Plataforma Web </w:t>
            </w:r>
            <w:proofErr w:type="spellStart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Admin</w:t>
            </w:r>
            <w:proofErr w:type="spellEnd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 </w:t>
            </w:r>
            <w:r w:rsidRPr="00943EFE">
              <w:rPr>
                <w:rStyle w:val="Fuerte"/>
                <w:rFonts w:ascii="Calibri" w:hAnsi="Calibri" w:cs="Calibri"/>
                <w:color w:val="000000"/>
              </w:rPr>
              <w:t xml:space="preserve">- </w:t>
            </w:r>
            <w:r w:rsidR="00E55A99" w:rsidRPr="00943EFE">
              <w:rPr>
                <w:rFonts w:ascii="Calibri" w:eastAsia="Times New Roman" w:hAnsi="Calibri" w:cs="Calibri"/>
                <w:color w:val="000000"/>
              </w:rPr>
              <w:t xml:space="preserve">Interfaz web del </w:t>
            </w:r>
            <w:proofErr w:type="gramStart"/>
            <w:r w:rsidR="00E55A99" w:rsidRPr="00943EFE">
              <w:rPr>
                <w:rFonts w:ascii="Calibri" w:eastAsia="Times New Roman" w:hAnsi="Calibri" w:cs="Calibri"/>
                <w:color w:val="000000"/>
              </w:rPr>
              <w:t>Jefe</w:t>
            </w:r>
            <w:proofErr w:type="gramEnd"/>
            <w:r w:rsidR="00E55A99" w:rsidRPr="00943EFE">
              <w:rPr>
                <w:rFonts w:ascii="Calibri" w:eastAsia="Times New Roman" w:hAnsi="Calibri" w:cs="Calibri"/>
                <w:color w:val="000000"/>
              </w:rPr>
              <w:t xml:space="preserve"> de Bodega para dibujar </w:t>
            </w:r>
            <w:proofErr w:type="spellStart"/>
            <w:r w:rsidR="00E55A99" w:rsidRPr="00943EFE">
              <w:rPr>
                <w:rFonts w:ascii="Calibri" w:eastAsia="Times New Roman" w:hAnsi="Calibri" w:cs="Calibri"/>
                <w:color w:val="000000"/>
              </w:rPr>
              <w:t>layout</w:t>
            </w:r>
            <w:proofErr w:type="spellEnd"/>
            <w:r w:rsidR="00E55A99" w:rsidRPr="00943EFE">
              <w:rPr>
                <w:rFonts w:ascii="Calibri" w:eastAsia="Times New Roman" w:hAnsi="Calibri" w:cs="Calibri"/>
                <w:color w:val="000000"/>
              </w:rPr>
              <w:t xml:space="preserve"> y ver monitor de pedidos conectados a la nube.</w:t>
            </w:r>
          </w:p>
          <w:p w14:paraId="5A3FB0ED" w14:textId="0046FD81" w:rsidR="002D1361" w:rsidRPr="00943EFE" w:rsidRDefault="002D1361" w:rsidP="005C128C">
            <w:pPr>
              <w:rPr>
                <w:rFonts w:eastAsia="Times New Roman" w:cs="Arial"/>
                <w:bCs/>
                <w:lang w:eastAsia="es-VE"/>
              </w:rPr>
            </w:pPr>
          </w:p>
        </w:tc>
        <w:tc>
          <w:tcPr>
            <w:tcW w:w="3289" w:type="dxa"/>
          </w:tcPr>
          <w:p w14:paraId="58736BE8" w14:textId="083B9618" w:rsidR="003537B8" w:rsidRPr="00943EFE" w:rsidRDefault="00E55A99" w:rsidP="005C128C">
            <w:pPr>
              <w:jc w:val="center"/>
              <w:rPr>
                <w:rFonts w:eastAsia="Times New Roman" w:cs="Arial"/>
                <w:bCs/>
                <w:lang w:eastAsia="es-VE"/>
              </w:rPr>
            </w:pPr>
            <w:r w:rsidRPr="00943EFE">
              <w:rPr>
                <w:rFonts w:eastAsia="Times New Roman" w:cs="Arial"/>
                <w:bCs/>
                <w:lang w:eastAsia="es-VE"/>
              </w:rPr>
              <w:t>02-10-26</w:t>
            </w:r>
          </w:p>
        </w:tc>
      </w:tr>
      <w:tr w:rsidR="00E55A99" w:rsidRPr="00E55A99" w14:paraId="765088A1" w14:textId="77777777" w:rsidTr="005C128C">
        <w:tc>
          <w:tcPr>
            <w:tcW w:w="6776" w:type="dxa"/>
          </w:tcPr>
          <w:p w14:paraId="7BC40709" w14:textId="77777777" w:rsidR="002D1361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  <w:p w14:paraId="317CF23D" w14:textId="77777777" w:rsidR="00E55A99" w:rsidRDefault="00E55A99" w:rsidP="005C128C">
            <w:pPr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Sprint 3: App Móvil Zero-Touch </w:t>
            </w:r>
            <w:r w:rsidRPr="00943EFE">
              <w:rPr>
                <w:rStyle w:val="Fuerte"/>
                <w:rFonts w:ascii="Calibri" w:hAnsi="Calibri" w:cs="Calibri"/>
                <w:color w:val="000000"/>
              </w:rPr>
              <w:t xml:space="preserve">- </w:t>
            </w:r>
            <w:r w:rsidRPr="00943EFE">
              <w:rPr>
                <w:rFonts w:ascii="Calibri" w:eastAsia="Times New Roman" w:hAnsi="Calibri" w:cs="Calibri"/>
                <w:color w:val="000000"/>
              </w:rPr>
              <w:t>App híbrida para operarios: rutas lógicas y escaneo continuo QR.</w:t>
            </w:r>
          </w:p>
          <w:p w14:paraId="7865BCBB" w14:textId="3A341986" w:rsidR="002D1361" w:rsidRPr="00943EFE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9" w:type="dxa"/>
          </w:tcPr>
          <w:p w14:paraId="720649F7" w14:textId="1BEC6BA2" w:rsidR="00E55A99" w:rsidRPr="00943EFE" w:rsidRDefault="00E55A99" w:rsidP="005C128C">
            <w:pPr>
              <w:jc w:val="center"/>
              <w:rPr>
                <w:rFonts w:eastAsia="Times New Roman" w:cs="Arial"/>
                <w:bCs/>
                <w:lang w:eastAsia="es-VE"/>
              </w:rPr>
            </w:pPr>
            <w:r w:rsidRPr="00943EFE">
              <w:rPr>
                <w:rFonts w:eastAsia="Times New Roman" w:cs="Arial"/>
                <w:bCs/>
                <w:lang w:eastAsia="es-VE"/>
              </w:rPr>
              <w:t>16-10-26</w:t>
            </w:r>
          </w:p>
        </w:tc>
      </w:tr>
      <w:tr w:rsidR="00E55A99" w:rsidRPr="00E55A99" w14:paraId="33D44CB0" w14:textId="77777777" w:rsidTr="005C128C">
        <w:tc>
          <w:tcPr>
            <w:tcW w:w="6776" w:type="dxa"/>
          </w:tcPr>
          <w:p w14:paraId="59B3A583" w14:textId="77777777" w:rsidR="002D1361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  <w:p w14:paraId="745C8EDC" w14:textId="77777777" w:rsidR="00E55A99" w:rsidRDefault="00E55A99" w:rsidP="005C128C">
            <w:pPr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Sprint 4: Copiloto IA </w:t>
            </w:r>
            <w:r w:rsidRPr="00943EFE">
              <w:rPr>
                <w:rStyle w:val="Fuerte"/>
                <w:rFonts w:ascii="Calibri" w:hAnsi="Calibri" w:cs="Calibri"/>
                <w:color w:val="000000"/>
              </w:rPr>
              <w:t xml:space="preserve">- 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Integración de 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Function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Calling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 xml:space="preserve"> y RAG (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pgvector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 xml:space="preserve"> en Cloud SQL) para consultas en lenguaje natural.</w:t>
            </w:r>
          </w:p>
          <w:p w14:paraId="334725C7" w14:textId="2165CE9A" w:rsidR="002D1361" w:rsidRPr="00943EFE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9" w:type="dxa"/>
          </w:tcPr>
          <w:p w14:paraId="4B8120CE" w14:textId="45CC8CDD" w:rsidR="00E55A99" w:rsidRPr="00943EFE" w:rsidRDefault="00E55A99" w:rsidP="005C128C">
            <w:pPr>
              <w:jc w:val="center"/>
              <w:rPr>
                <w:rFonts w:eastAsia="Times New Roman" w:cs="Arial"/>
                <w:bCs/>
                <w:lang w:eastAsia="es-VE"/>
              </w:rPr>
            </w:pPr>
            <w:r w:rsidRPr="00943EFE">
              <w:rPr>
                <w:rFonts w:eastAsia="Times New Roman" w:cs="Arial"/>
                <w:bCs/>
                <w:lang w:eastAsia="es-VE"/>
              </w:rPr>
              <w:t>30-10-26</w:t>
            </w:r>
          </w:p>
        </w:tc>
      </w:tr>
      <w:tr w:rsidR="00E55A99" w:rsidRPr="00E55A99" w14:paraId="2AF60B12" w14:textId="77777777" w:rsidTr="005C128C">
        <w:tc>
          <w:tcPr>
            <w:tcW w:w="6776" w:type="dxa"/>
          </w:tcPr>
          <w:p w14:paraId="6FA923B8" w14:textId="77777777" w:rsidR="002D1361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  <w:p w14:paraId="242238A0" w14:textId="77777777" w:rsidR="00E55A99" w:rsidRDefault="00E55A99" w:rsidP="005C128C">
            <w:pPr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Sprint 5: BI y Analítica </w:t>
            </w:r>
            <w:r w:rsidRPr="00943EFE">
              <w:rPr>
                <w:rStyle w:val="Fuerte"/>
                <w:rFonts w:ascii="Calibri" w:hAnsi="Calibri" w:cs="Calibri"/>
                <w:color w:val="000000"/>
              </w:rPr>
              <w:t xml:space="preserve">- </w:t>
            </w:r>
            <w:r w:rsidRPr="00943EFE">
              <w:rPr>
                <w:rFonts w:ascii="Calibri" w:eastAsia="Times New Roman" w:hAnsi="Calibri" w:cs="Calibri"/>
                <w:color w:val="000000"/>
              </w:rPr>
              <w:t>Tableros interactivos de BI midiendo Lead Time y proyectando quiebres.</w:t>
            </w:r>
          </w:p>
          <w:p w14:paraId="013F6F90" w14:textId="1DE1849C" w:rsidR="002D1361" w:rsidRPr="00943EFE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9" w:type="dxa"/>
          </w:tcPr>
          <w:p w14:paraId="79A78714" w14:textId="786D64A4" w:rsidR="00E55A99" w:rsidRPr="00943EFE" w:rsidRDefault="00E55A99" w:rsidP="005C128C">
            <w:pPr>
              <w:jc w:val="center"/>
              <w:rPr>
                <w:rFonts w:eastAsia="Times New Roman" w:cs="Arial"/>
                <w:bCs/>
                <w:lang w:eastAsia="es-VE"/>
              </w:rPr>
            </w:pPr>
            <w:r w:rsidRPr="00943EFE">
              <w:rPr>
                <w:rFonts w:eastAsia="Times New Roman" w:cs="Arial"/>
                <w:bCs/>
                <w:lang w:eastAsia="es-VE"/>
              </w:rPr>
              <w:t>13-11-26</w:t>
            </w:r>
          </w:p>
        </w:tc>
      </w:tr>
      <w:tr w:rsidR="00E55A99" w:rsidRPr="00E55A99" w14:paraId="036E171B" w14:textId="77777777" w:rsidTr="005C128C">
        <w:tc>
          <w:tcPr>
            <w:tcW w:w="6776" w:type="dxa"/>
          </w:tcPr>
          <w:p w14:paraId="571DAB4B" w14:textId="77777777" w:rsidR="002D1361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  <w:p w14:paraId="68C79B88" w14:textId="77777777" w:rsidR="00E55A99" w:rsidRDefault="00E55A99" w:rsidP="005C128C">
            <w:pPr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Sprint 6: Capa </w:t>
            </w:r>
            <w:proofErr w:type="spellStart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IoT</w:t>
            </w:r>
            <w:proofErr w:type="spellEnd"/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 (Telemetría) </w:t>
            </w:r>
            <w:r w:rsidRPr="00943EFE">
              <w:rPr>
                <w:rStyle w:val="Fuerte"/>
                <w:rFonts w:ascii="Calibri" w:hAnsi="Calibri" w:cs="Calibri"/>
                <w:color w:val="000000"/>
              </w:rPr>
              <w:t xml:space="preserve">- </w:t>
            </w:r>
            <w:r w:rsidRPr="00943EFE">
              <w:rPr>
                <w:rFonts w:ascii="Calibri" w:eastAsia="Times New Roman" w:hAnsi="Calibri" w:cs="Calibri"/>
                <w:color w:val="000000"/>
              </w:rPr>
              <w:t>Sensores ESP32 transmitiendo JSON por HTTPS directamente a GCP (impactos y clima).</w:t>
            </w:r>
          </w:p>
          <w:p w14:paraId="5F0DDF3F" w14:textId="4FE31EB3" w:rsidR="002D1361" w:rsidRPr="00943EFE" w:rsidRDefault="002D1361" w:rsidP="005C128C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9" w:type="dxa"/>
          </w:tcPr>
          <w:p w14:paraId="323A58D1" w14:textId="0DB6B297" w:rsidR="00E55A99" w:rsidRPr="00943EFE" w:rsidRDefault="00E55A99" w:rsidP="005C128C">
            <w:pPr>
              <w:jc w:val="center"/>
              <w:rPr>
                <w:rFonts w:eastAsia="Times New Roman" w:cs="Arial"/>
                <w:bCs/>
                <w:lang w:eastAsia="es-VE"/>
              </w:rPr>
            </w:pPr>
            <w:r w:rsidRPr="00943EFE">
              <w:rPr>
                <w:rFonts w:eastAsia="Times New Roman" w:cs="Arial"/>
                <w:bCs/>
                <w:lang w:eastAsia="es-VE"/>
              </w:rPr>
              <w:t>27-11-26</w:t>
            </w:r>
          </w:p>
        </w:tc>
      </w:tr>
      <w:tr w:rsidR="00E55A99" w:rsidRPr="00E55A99" w14:paraId="44DCBF64" w14:textId="77777777" w:rsidTr="005C128C">
        <w:tc>
          <w:tcPr>
            <w:tcW w:w="6776" w:type="dxa"/>
          </w:tcPr>
          <w:p w14:paraId="3122CA3C" w14:textId="77777777" w:rsidR="002D1361" w:rsidRDefault="002D1361" w:rsidP="00E55A99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  <w:p w14:paraId="26CD7248" w14:textId="77777777" w:rsidR="00E55A99" w:rsidRDefault="00E55A99" w:rsidP="00E55A99">
            <w:pPr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 xml:space="preserve">Sprint 7: Cierre Final - </w:t>
            </w:r>
            <w:r w:rsidRPr="00943EFE">
              <w:rPr>
                <w:rFonts w:ascii="Calibri" w:eastAsia="Times New Roman" w:hAnsi="Calibri" w:cs="Calibri"/>
                <w:color w:val="000000"/>
              </w:rPr>
              <w:t>Pruebas de estrés de red hacia la nube, certificación de seguridad y entrega de manuales.</w:t>
            </w:r>
          </w:p>
          <w:p w14:paraId="05E6FFC9" w14:textId="4CA6AC0A" w:rsidR="002D1361" w:rsidRPr="00943EFE" w:rsidRDefault="002D1361" w:rsidP="00E55A99">
            <w:pPr>
              <w:rPr>
                <w:rStyle w:val="Fuerte"/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9" w:type="dxa"/>
          </w:tcPr>
          <w:p w14:paraId="09EF8562" w14:textId="7FB822A5" w:rsidR="00E55A99" w:rsidRPr="00943EFE" w:rsidRDefault="00E55A99" w:rsidP="00E55A99">
            <w:pPr>
              <w:jc w:val="center"/>
              <w:rPr>
                <w:rFonts w:eastAsia="Times New Roman" w:cs="Arial"/>
                <w:bCs/>
                <w:lang w:eastAsia="es-VE"/>
              </w:rPr>
            </w:pPr>
            <w:r w:rsidRPr="00943EFE">
              <w:rPr>
                <w:rFonts w:eastAsia="Times New Roman" w:cs="Arial"/>
                <w:bCs/>
                <w:lang w:eastAsia="es-VE"/>
              </w:rPr>
              <w:t>11-12-26</w:t>
            </w:r>
          </w:p>
        </w:tc>
      </w:tr>
    </w:tbl>
    <w:p w14:paraId="0CFC6294" w14:textId="77777777" w:rsidR="003537B8" w:rsidRPr="00E55A99" w:rsidRDefault="003537B8" w:rsidP="003537B8">
      <w:pPr>
        <w:pStyle w:val="Ttulo2"/>
        <w:rPr>
          <w:color w:val="auto"/>
        </w:rPr>
      </w:pPr>
      <w:bookmarkStart w:id="11" w:name="_Toc357952282"/>
    </w:p>
    <w:p w14:paraId="495E9265" w14:textId="77777777" w:rsidR="003537B8" w:rsidRPr="00807833" w:rsidRDefault="003537B8" w:rsidP="003537B8">
      <w:pPr>
        <w:pStyle w:val="Ttulo2"/>
        <w:rPr>
          <w:color w:val="auto"/>
        </w:rPr>
      </w:pPr>
      <w:bookmarkStart w:id="12" w:name="_Toc97383735"/>
      <w:r w:rsidRPr="00807833">
        <w:rPr>
          <w:color w:val="auto"/>
        </w:rPr>
        <w:t>Presupuesto estimado</w:t>
      </w:r>
      <w:bookmarkEnd w:id="11"/>
      <w:bookmarkEnd w:id="12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65"/>
      </w:tblGrid>
      <w:tr w:rsidR="00807833" w:rsidRPr="00807833" w14:paraId="60F0D368" w14:textId="77777777" w:rsidTr="005C128C">
        <w:tc>
          <w:tcPr>
            <w:tcW w:w="10065" w:type="dxa"/>
          </w:tcPr>
          <w:p w14:paraId="4C23033C" w14:textId="77777777" w:rsidR="003537B8" w:rsidRPr="00807833" w:rsidRDefault="003537B8" w:rsidP="005C128C">
            <w:pPr>
              <w:jc w:val="both"/>
              <w:rPr>
                <w:rFonts w:eastAsia="Times New Roman" w:cs="Arial"/>
                <w:lang w:eastAsia="es-VE"/>
              </w:rPr>
            </w:pPr>
          </w:p>
          <w:p w14:paraId="6B878E08" w14:textId="77777777" w:rsidR="008F256F" w:rsidRDefault="008F256F" w:rsidP="008F256F">
            <w:p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lang w:eastAsia="es-VE"/>
              </w:rPr>
              <w:t xml:space="preserve">El siguiente desglose financiero define la estructura de costos proyectada para la ejecución del sistema </w:t>
            </w:r>
            <w:proofErr w:type="spellStart"/>
            <w:r w:rsidRPr="008F256F">
              <w:rPr>
                <w:rFonts w:eastAsia="Times New Roman" w:cs="Arial"/>
                <w:lang w:eastAsia="es-VE"/>
              </w:rPr>
              <w:t>SmartWMS</w:t>
            </w:r>
            <w:proofErr w:type="spellEnd"/>
            <w:r w:rsidRPr="008F256F">
              <w:rPr>
                <w:rFonts w:eastAsia="Times New Roman" w:cs="Arial"/>
                <w:lang w:eastAsia="es-VE"/>
              </w:rPr>
              <w:t xml:space="preserve">. Los valores base han sido extraídos del presupuesto original, a los cuales se les ha incorporado una reserva de contingencia del 15% para mitigar los riesgos identificados en el alcance (como fluctuaciones en la facturación de infraestructura Cloud o variaciones en los componentes de hardware </w:t>
            </w:r>
            <w:proofErr w:type="spellStart"/>
            <w:r w:rsidRPr="008F256F">
              <w:rPr>
                <w:rFonts w:eastAsia="Times New Roman" w:cs="Arial"/>
                <w:lang w:eastAsia="es-VE"/>
              </w:rPr>
              <w:t>IoT</w:t>
            </w:r>
            <w:proofErr w:type="spellEnd"/>
            <w:r w:rsidRPr="008F256F">
              <w:rPr>
                <w:rFonts w:eastAsia="Times New Roman" w:cs="Arial"/>
                <w:lang w:eastAsia="es-VE"/>
              </w:rPr>
              <w:t>).</w:t>
            </w:r>
          </w:p>
          <w:p w14:paraId="32F7DDD2" w14:textId="77777777" w:rsidR="008F256F" w:rsidRPr="008F256F" w:rsidRDefault="008F256F" w:rsidP="008F256F">
            <w:pPr>
              <w:jc w:val="both"/>
              <w:rPr>
                <w:rFonts w:eastAsia="Times New Roman" w:cs="Arial"/>
                <w:lang w:eastAsia="es-VE"/>
              </w:rPr>
            </w:pPr>
          </w:p>
          <w:p w14:paraId="4A60C403" w14:textId="77777777" w:rsidR="008F256F" w:rsidRPr="008F256F" w:rsidRDefault="008F256F" w:rsidP="008F256F">
            <w:p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 xml:space="preserve">Desglose de Costos Base (Valores en </w:t>
            </w:r>
            <w:proofErr w:type="gramStart"/>
            <w:r w:rsidRPr="008F256F">
              <w:rPr>
                <w:rFonts w:eastAsia="Times New Roman" w:cs="Arial"/>
                <w:b/>
                <w:bCs/>
                <w:lang w:eastAsia="es-VE"/>
              </w:rPr>
              <w:t>Pesos Chilenos</w:t>
            </w:r>
            <w:proofErr w:type="gramEnd"/>
            <w:r w:rsidRPr="008F256F">
              <w:rPr>
                <w:rFonts w:eastAsia="Times New Roman" w:cs="Arial"/>
                <w:b/>
                <w:bCs/>
                <w:lang w:eastAsia="es-VE"/>
              </w:rPr>
              <w:t xml:space="preserve"> - CLP)</w:t>
            </w:r>
          </w:p>
          <w:p w14:paraId="7D4C91B6" w14:textId="77777777" w:rsidR="008F256F" w:rsidRPr="008F256F" w:rsidRDefault="008F256F" w:rsidP="008F256F">
            <w:pPr>
              <w:numPr>
                <w:ilvl w:val="0"/>
                <w:numId w:val="16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Honorarios, incentivos, remuneraciones:</w:t>
            </w:r>
            <w:r w:rsidRPr="008F256F">
              <w:rPr>
                <w:rFonts w:eastAsia="Times New Roman" w:cs="Arial"/>
                <w:lang w:eastAsia="es-VE"/>
              </w:rPr>
              <w:t xml:space="preserve"> $26.000.000</w:t>
            </w:r>
          </w:p>
          <w:p w14:paraId="7D7EDF29" w14:textId="77777777" w:rsidR="008F256F" w:rsidRPr="008F256F" w:rsidRDefault="008F256F" w:rsidP="008F256F">
            <w:pPr>
              <w:numPr>
                <w:ilvl w:val="0"/>
                <w:numId w:val="16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Equipos:</w:t>
            </w:r>
            <w:r w:rsidRPr="008F256F">
              <w:rPr>
                <w:rFonts w:eastAsia="Times New Roman" w:cs="Arial"/>
                <w:lang w:eastAsia="es-VE"/>
              </w:rPr>
              <w:t xml:space="preserve"> $5.040.000</w:t>
            </w:r>
          </w:p>
          <w:p w14:paraId="07442567" w14:textId="77777777" w:rsidR="008F256F" w:rsidRPr="008F256F" w:rsidRDefault="008F256F" w:rsidP="008F256F">
            <w:pPr>
              <w:numPr>
                <w:ilvl w:val="0"/>
                <w:numId w:val="16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Gastos generales e imprevistos:</w:t>
            </w:r>
            <w:r w:rsidRPr="008F256F">
              <w:rPr>
                <w:rFonts w:eastAsia="Times New Roman" w:cs="Arial"/>
                <w:lang w:eastAsia="es-VE"/>
              </w:rPr>
              <w:t xml:space="preserve"> $3.500.000</w:t>
            </w:r>
          </w:p>
          <w:p w14:paraId="5C5B9D7C" w14:textId="77777777" w:rsidR="008F256F" w:rsidRPr="008F256F" w:rsidRDefault="008F256F" w:rsidP="008F256F">
            <w:pPr>
              <w:numPr>
                <w:ilvl w:val="0"/>
                <w:numId w:val="16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Gastos de administración superior:</w:t>
            </w:r>
            <w:r w:rsidRPr="008F256F">
              <w:rPr>
                <w:rFonts w:eastAsia="Times New Roman" w:cs="Arial"/>
                <w:lang w:eastAsia="es-VE"/>
              </w:rPr>
              <w:t xml:space="preserve"> $500.000</w:t>
            </w:r>
          </w:p>
          <w:p w14:paraId="41B5794F" w14:textId="77777777" w:rsidR="008F256F" w:rsidRPr="008F256F" w:rsidRDefault="008F256F" w:rsidP="008F256F">
            <w:pPr>
              <w:numPr>
                <w:ilvl w:val="0"/>
                <w:numId w:val="16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Fungibles:</w:t>
            </w:r>
            <w:r w:rsidRPr="008F256F">
              <w:rPr>
                <w:rFonts w:eastAsia="Times New Roman" w:cs="Arial"/>
                <w:lang w:eastAsia="es-VE"/>
              </w:rPr>
              <w:t xml:space="preserve"> $250.000</w:t>
            </w:r>
          </w:p>
          <w:p w14:paraId="69FBAEAD" w14:textId="77777777" w:rsidR="008F256F" w:rsidRPr="008F256F" w:rsidRDefault="008F256F" w:rsidP="008F256F">
            <w:pPr>
              <w:numPr>
                <w:ilvl w:val="0"/>
                <w:numId w:val="16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Infraestructura:</w:t>
            </w:r>
            <w:r w:rsidRPr="008F256F">
              <w:rPr>
                <w:rFonts w:eastAsia="Times New Roman" w:cs="Arial"/>
                <w:lang w:eastAsia="es-VE"/>
              </w:rPr>
              <w:t xml:space="preserve"> $216.000</w:t>
            </w:r>
          </w:p>
          <w:p w14:paraId="77692106" w14:textId="77777777" w:rsidR="008F256F" w:rsidRPr="008F256F" w:rsidRDefault="008F256F" w:rsidP="008F256F">
            <w:pPr>
              <w:numPr>
                <w:ilvl w:val="0"/>
                <w:numId w:val="16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Propiedad Intelectual:</w:t>
            </w:r>
            <w:r w:rsidRPr="008F256F">
              <w:rPr>
                <w:rFonts w:eastAsia="Times New Roman" w:cs="Arial"/>
                <w:lang w:eastAsia="es-VE"/>
              </w:rPr>
              <w:t xml:space="preserve"> $150.000</w:t>
            </w:r>
          </w:p>
          <w:p w14:paraId="1724DEE4" w14:textId="77777777" w:rsidR="008F256F" w:rsidRPr="008F256F" w:rsidRDefault="008F256F" w:rsidP="008F256F">
            <w:pPr>
              <w:numPr>
                <w:ilvl w:val="0"/>
                <w:numId w:val="16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Software:</w:t>
            </w:r>
            <w:r w:rsidRPr="008F256F">
              <w:rPr>
                <w:rFonts w:eastAsia="Times New Roman" w:cs="Arial"/>
                <w:lang w:eastAsia="es-VE"/>
              </w:rPr>
              <w:t xml:space="preserve"> $60.000</w:t>
            </w:r>
          </w:p>
          <w:p w14:paraId="7C87801B" w14:textId="77777777" w:rsidR="008F256F" w:rsidRDefault="008F256F" w:rsidP="008F256F">
            <w:pPr>
              <w:numPr>
                <w:ilvl w:val="0"/>
                <w:numId w:val="16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Gastos comunes:</w:t>
            </w:r>
            <w:r w:rsidRPr="008F256F">
              <w:rPr>
                <w:rFonts w:eastAsia="Times New Roman" w:cs="Arial"/>
                <w:lang w:eastAsia="es-VE"/>
              </w:rPr>
              <w:t xml:space="preserve"> $50.000</w:t>
            </w:r>
          </w:p>
          <w:p w14:paraId="70A4DA9F" w14:textId="77777777" w:rsidR="008F256F" w:rsidRPr="008F256F" w:rsidRDefault="008F256F" w:rsidP="008F256F">
            <w:pPr>
              <w:ind w:left="720"/>
              <w:jc w:val="both"/>
              <w:rPr>
                <w:rFonts w:eastAsia="Times New Roman" w:cs="Arial"/>
                <w:lang w:eastAsia="es-VE"/>
              </w:rPr>
            </w:pPr>
          </w:p>
          <w:p w14:paraId="754A7D3F" w14:textId="77777777" w:rsidR="008F256F" w:rsidRPr="008F256F" w:rsidRDefault="008F256F" w:rsidP="008F256F">
            <w:p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Consolidado Financiero y Reserva de Contingencia</w:t>
            </w:r>
          </w:p>
          <w:p w14:paraId="45B3DA64" w14:textId="77777777" w:rsidR="008F256F" w:rsidRPr="008F256F" w:rsidRDefault="008F256F" w:rsidP="008F256F">
            <w:pPr>
              <w:numPr>
                <w:ilvl w:val="0"/>
                <w:numId w:val="17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Subtotal Costo Base del Proyecto:</w:t>
            </w:r>
            <w:r w:rsidRPr="008F256F">
              <w:rPr>
                <w:rFonts w:eastAsia="Times New Roman" w:cs="Arial"/>
                <w:lang w:eastAsia="es-VE"/>
              </w:rPr>
              <w:t xml:space="preserve"> $35.766.000</w:t>
            </w:r>
          </w:p>
          <w:p w14:paraId="1FCDF596" w14:textId="77777777" w:rsidR="008F256F" w:rsidRPr="008F256F" w:rsidRDefault="008F256F" w:rsidP="008F256F">
            <w:pPr>
              <w:numPr>
                <w:ilvl w:val="0"/>
                <w:numId w:val="17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Reserva de Contingencia (15%):</w:t>
            </w:r>
            <w:r w:rsidRPr="008F256F">
              <w:rPr>
                <w:rFonts w:eastAsia="Times New Roman" w:cs="Arial"/>
                <w:lang w:eastAsia="es-VE"/>
              </w:rPr>
              <w:t xml:space="preserve"> $5.364.900</w:t>
            </w:r>
          </w:p>
          <w:p w14:paraId="3B534B5E" w14:textId="77777777" w:rsidR="008F256F" w:rsidRPr="008F256F" w:rsidRDefault="008F256F" w:rsidP="008F256F">
            <w:pPr>
              <w:numPr>
                <w:ilvl w:val="0"/>
                <w:numId w:val="17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Presupuesto Total Autorizado (CAPEX/OPEX):</w:t>
            </w:r>
            <w:r w:rsidRPr="008F256F">
              <w:rPr>
                <w:rFonts w:eastAsia="Times New Roman" w:cs="Arial"/>
                <w:lang w:eastAsia="es-VE"/>
              </w:rPr>
              <w:t xml:space="preserve"> </w:t>
            </w:r>
            <w:r w:rsidRPr="008F256F">
              <w:rPr>
                <w:rFonts w:eastAsia="Times New Roman" w:cs="Arial"/>
                <w:b/>
                <w:bCs/>
                <w:lang w:eastAsia="es-VE"/>
              </w:rPr>
              <w:t>$41.130.900 CLP</w:t>
            </w:r>
          </w:p>
          <w:p w14:paraId="36913C97" w14:textId="77777777" w:rsidR="008F256F" w:rsidRPr="008F256F" w:rsidRDefault="008F256F" w:rsidP="008F256F">
            <w:pPr>
              <w:ind w:left="720"/>
              <w:jc w:val="both"/>
              <w:rPr>
                <w:rFonts w:eastAsia="Times New Roman" w:cs="Arial"/>
                <w:lang w:eastAsia="es-VE"/>
              </w:rPr>
            </w:pPr>
          </w:p>
          <w:p w14:paraId="057F20C1" w14:textId="77777777" w:rsidR="008F256F" w:rsidRPr="008F256F" w:rsidRDefault="008F256F" w:rsidP="008F256F">
            <w:p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Valorización de Referencia en Unidad de Fomento (UF)</w:t>
            </w:r>
          </w:p>
          <w:p w14:paraId="79184A27" w14:textId="7DDF7F6C" w:rsidR="008F256F" w:rsidRPr="008F256F" w:rsidRDefault="008F256F" w:rsidP="008F256F">
            <w:pPr>
              <w:numPr>
                <w:ilvl w:val="0"/>
                <w:numId w:val="18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Valor UF Referencial:</w:t>
            </w:r>
            <w:r w:rsidRPr="008F256F">
              <w:rPr>
                <w:rFonts w:eastAsia="Times New Roman" w:cs="Arial"/>
                <w:lang w:eastAsia="es-VE"/>
              </w:rPr>
              <w:t xml:space="preserve"> $</w:t>
            </w:r>
            <w:r>
              <w:rPr>
                <w:rFonts w:eastAsia="Times New Roman" w:cs="Arial"/>
                <w:lang w:eastAsia="es-VE"/>
              </w:rPr>
              <w:t>40</w:t>
            </w:r>
            <w:r w:rsidRPr="008F256F">
              <w:rPr>
                <w:rFonts w:eastAsia="Times New Roman" w:cs="Arial"/>
                <w:lang w:eastAsia="es-VE"/>
              </w:rPr>
              <w:t>.</w:t>
            </w:r>
            <w:r>
              <w:rPr>
                <w:rFonts w:eastAsia="Times New Roman" w:cs="Arial"/>
                <w:lang w:eastAsia="es-VE"/>
              </w:rPr>
              <w:t>877,73</w:t>
            </w:r>
          </w:p>
          <w:p w14:paraId="33E1A34B" w14:textId="77777777" w:rsidR="008F256F" w:rsidRPr="008F256F" w:rsidRDefault="008F256F" w:rsidP="008F256F">
            <w:pPr>
              <w:numPr>
                <w:ilvl w:val="0"/>
                <w:numId w:val="18"/>
              </w:numPr>
              <w:jc w:val="both"/>
              <w:rPr>
                <w:rFonts w:eastAsia="Times New Roman" w:cs="Arial"/>
                <w:lang w:eastAsia="es-VE"/>
              </w:rPr>
            </w:pPr>
            <w:proofErr w:type="gramStart"/>
            <w:r w:rsidRPr="008F256F">
              <w:rPr>
                <w:rFonts w:eastAsia="Times New Roman" w:cs="Arial"/>
                <w:b/>
                <w:bCs/>
                <w:lang w:eastAsia="es-VE"/>
              </w:rPr>
              <w:t>Total</w:t>
            </w:r>
            <w:proofErr w:type="gramEnd"/>
            <w:r w:rsidRPr="008F256F">
              <w:rPr>
                <w:rFonts w:eastAsia="Times New Roman" w:cs="Arial"/>
                <w:b/>
                <w:bCs/>
                <w:lang w:eastAsia="es-VE"/>
              </w:rPr>
              <w:t xml:space="preserve"> Base (Sin contingencia):</w:t>
            </w:r>
            <w:r w:rsidRPr="008F256F">
              <w:rPr>
                <w:rFonts w:eastAsia="Times New Roman" w:cs="Arial"/>
                <w:lang w:eastAsia="es-VE"/>
              </w:rPr>
              <w:t xml:space="preserve"> 929,0 UF</w:t>
            </w:r>
          </w:p>
          <w:p w14:paraId="763FE6C4" w14:textId="247D7961" w:rsidR="00F06250" w:rsidRPr="008F256F" w:rsidRDefault="008F256F" w:rsidP="007B3019">
            <w:pPr>
              <w:numPr>
                <w:ilvl w:val="0"/>
                <w:numId w:val="18"/>
              </w:numPr>
              <w:jc w:val="both"/>
              <w:rPr>
                <w:rFonts w:eastAsia="Times New Roman" w:cs="Arial"/>
                <w:lang w:eastAsia="es-VE"/>
              </w:rPr>
            </w:pPr>
            <w:r w:rsidRPr="008F256F">
              <w:rPr>
                <w:rFonts w:eastAsia="Times New Roman" w:cs="Arial"/>
                <w:b/>
                <w:bCs/>
                <w:lang w:eastAsia="es-VE"/>
              </w:rPr>
              <w:t>Presupuesto Total Autorizado (Con 15% contingencia):</w:t>
            </w:r>
            <w:r w:rsidRPr="008F256F">
              <w:rPr>
                <w:rFonts w:eastAsia="Times New Roman" w:cs="Arial"/>
                <w:lang w:eastAsia="es-VE"/>
              </w:rPr>
              <w:t xml:space="preserve"> </w:t>
            </w:r>
            <w:r w:rsidRPr="008F256F">
              <w:rPr>
                <w:rFonts w:eastAsia="Times New Roman" w:cs="Arial"/>
                <w:b/>
                <w:bCs/>
                <w:lang w:eastAsia="es-VE"/>
              </w:rPr>
              <w:t>1.068,34 UF</w:t>
            </w:r>
          </w:p>
          <w:p w14:paraId="0C84E278" w14:textId="77777777" w:rsidR="00F06250" w:rsidRPr="00807833" w:rsidRDefault="00F06250" w:rsidP="005C128C">
            <w:pPr>
              <w:jc w:val="both"/>
              <w:rPr>
                <w:rFonts w:eastAsia="Times New Roman" w:cs="Arial"/>
                <w:lang w:eastAsia="es-VE"/>
              </w:rPr>
            </w:pPr>
          </w:p>
        </w:tc>
      </w:tr>
    </w:tbl>
    <w:p w14:paraId="07B7CAEC" w14:textId="77777777" w:rsidR="00C06482" w:rsidRPr="00807833" w:rsidRDefault="00C06482" w:rsidP="005E6D44">
      <w:pPr>
        <w:pStyle w:val="Ttulo1"/>
        <w:rPr>
          <w:color w:val="auto"/>
        </w:rPr>
      </w:pPr>
      <w:bookmarkStart w:id="13" w:name="_Toc97383736"/>
      <w:r w:rsidRPr="00807833">
        <w:rPr>
          <w:color w:val="auto"/>
        </w:rPr>
        <w:t>Descripción del proyecto</w:t>
      </w:r>
      <w:bookmarkEnd w:id="13"/>
    </w:p>
    <w:p w14:paraId="30F074EF" w14:textId="77777777" w:rsidR="00C06482" w:rsidRPr="00807833" w:rsidRDefault="00C06482" w:rsidP="00C06482">
      <w:pPr>
        <w:pStyle w:val="Ttulo2"/>
        <w:rPr>
          <w:color w:val="auto"/>
        </w:rPr>
      </w:pPr>
      <w:bookmarkStart w:id="14" w:name="_Toc97383737"/>
      <w:r w:rsidRPr="00807833">
        <w:rPr>
          <w:color w:val="auto"/>
        </w:rPr>
        <w:t>Objetivos del Negocio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C06482" w:rsidRPr="00807833" w14:paraId="7D307144" w14:textId="77777777" w:rsidTr="00C06482">
        <w:tc>
          <w:tcPr>
            <w:tcW w:w="10070" w:type="dxa"/>
          </w:tcPr>
          <w:p w14:paraId="2CE9470C" w14:textId="77777777" w:rsidR="002D1361" w:rsidRPr="002D1361" w:rsidRDefault="002D1361" w:rsidP="002D1361">
            <w:pPr>
              <w:ind w:left="720"/>
            </w:pPr>
          </w:p>
          <w:p w14:paraId="44FD656F" w14:textId="05ABDA7B" w:rsidR="005A0041" w:rsidRDefault="005A0041" w:rsidP="005A0041">
            <w:pPr>
              <w:numPr>
                <w:ilvl w:val="0"/>
                <w:numId w:val="5"/>
              </w:numPr>
            </w:pPr>
            <w:r w:rsidRPr="005A0041">
              <w:rPr>
                <w:b/>
                <w:bCs/>
              </w:rPr>
              <w:t>Eficiencia Operativa (Reducción de Lead Time):</w:t>
            </w:r>
            <w:r w:rsidRPr="005A0041">
              <w:t xml:space="preserve"> Disminuir el tiempo promedio de procesamiento de pedidos (Picking y </w:t>
            </w:r>
            <w:proofErr w:type="spellStart"/>
            <w:r w:rsidRPr="005A0041">
              <w:t>Packing</w:t>
            </w:r>
            <w:proofErr w:type="spellEnd"/>
            <w:r w:rsidRPr="005A0041">
              <w:t>) en al menos un 30% mediante la adopción de rutas guiadas y escaneo móvil Zero-Touch.</w:t>
            </w:r>
          </w:p>
          <w:p w14:paraId="2627DF8A" w14:textId="77777777" w:rsidR="002D1361" w:rsidRPr="005A0041" w:rsidRDefault="002D1361" w:rsidP="002D1361">
            <w:pPr>
              <w:ind w:left="360"/>
            </w:pPr>
          </w:p>
          <w:p w14:paraId="4829333B" w14:textId="77777777" w:rsidR="005A0041" w:rsidRDefault="005A0041" w:rsidP="005A0041">
            <w:pPr>
              <w:numPr>
                <w:ilvl w:val="0"/>
                <w:numId w:val="5"/>
              </w:numPr>
            </w:pPr>
            <w:r w:rsidRPr="005A0041">
              <w:rPr>
                <w:b/>
                <w:bCs/>
              </w:rPr>
              <w:t>Transformación Financiera (CAPEX a OPEX):</w:t>
            </w:r>
            <w:r w:rsidRPr="005A0041">
              <w:t xml:space="preserve"> Eliminar en un 100% los gastos de capital (inversión inicial en servidores físicos locales) para </w:t>
            </w:r>
            <w:proofErr w:type="spellStart"/>
            <w:r w:rsidRPr="005A0041">
              <w:t>transicionar</w:t>
            </w:r>
            <w:proofErr w:type="spellEnd"/>
            <w:r w:rsidRPr="005A0041">
              <w:t xml:space="preserve"> a un modelo de costos operativos variables en Google Cloud </w:t>
            </w:r>
            <w:proofErr w:type="spellStart"/>
            <w:r w:rsidRPr="005A0041">
              <w:t>Platform</w:t>
            </w:r>
            <w:proofErr w:type="spellEnd"/>
            <w:r w:rsidRPr="005A0041">
              <w:t xml:space="preserve"> (GCP).</w:t>
            </w:r>
          </w:p>
          <w:p w14:paraId="3480F978" w14:textId="77777777" w:rsidR="002D1361" w:rsidRPr="005A0041" w:rsidRDefault="002D1361" w:rsidP="002D1361"/>
          <w:p w14:paraId="6F9F4B74" w14:textId="77777777" w:rsidR="005A0041" w:rsidRDefault="005A0041" w:rsidP="005A0041">
            <w:pPr>
              <w:numPr>
                <w:ilvl w:val="0"/>
                <w:numId w:val="5"/>
              </w:numPr>
            </w:pPr>
            <w:r w:rsidRPr="005A0041">
              <w:rPr>
                <w:b/>
                <w:bCs/>
              </w:rPr>
              <w:t>Calidad de Servicio (SLA y Exactitud):</w:t>
            </w:r>
            <w:r w:rsidRPr="005A0041">
              <w:t xml:space="preserve"> Alcanzar un 99.5% de precisión en los pedidos despachados, erradicando los errores de digitación humana y las devoluciones por productos equivocados.</w:t>
            </w:r>
          </w:p>
          <w:p w14:paraId="7F0C2318" w14:textId="77777777" w:rsidR="002D1361" w:rsidRPr="005A0041" w:rsidRDefault="002D1361" w:rsidP="002D1361"/>
          <w:p w14:paraId="4D1E85FE" w14:textId="77777777" w:rsidR="005A0041" w:rsidRDefault="005A0041" w:rsidP="005A0041">
            <w:pPr>
              <w:numPr>
                <w:ilvl w:val="0"/>
                <w:numId w:val="5"/>
              </w:numPr>
            </w:pPr>
            <w:r w:rsidRPr="005A0041">
              <w:rPr>
                <w:b/>
                <w:bCs/>
              </w:rPr>
              <w:t>Mitigación de Mermas (Gestión de Riesgos):</w:t>
            </w:r>
            <w:r w:rsidRPr="005A0041">
              <w:t xml:space="preserve"> Reducir las pérdidas de inventario por daños ocultos y quiebres de cadena de frío mediante la respuesta inmediata facilitada por las alertas de la red </w:t>
            </w:r>
            <w:proofErr w:type="spellStart"/>
            <w:r w:rsidRPr="005A0041">
              <w:t>IoT</w:t>
            </w:r>
            <w:proofErr w:type="spellEnd"/>
            <w:r w:rsidRPr="005A0041">
              <w:t xml:space="preserve"> (Fuerza G y Temperatura).</w:t>
            </w:r>
          </w:p>
          <w:p w14:paraId="1349D665" w14:textId="77777777" w:rsidR="002D1361" w:rsidRPr="005A0041" w:rsidRDefault="002D1361" w:rsidP="002D1361"/>
          <w:p w14:paraId="27074DFF" w14:textId="77777777" w:rsidR="005A0041" w:rsidRPr="005A0041" w:rsidRDefault="005A0041" w:rsidP="005A0041">
            <w:pPr>
              <w:numPr>
                <w:ilvl w:val="0"/>
                <w:numId w:val="5"/>
              </w:numPr>
            </w:pPr>
            <w:r w:rsidRPr="005A0041">
              <w:rPr>
                <w:b/>
                <w:bCs/>
              </w:rPr>
              <w:t>Escalabilidad Comercial:</w:t>
            </w:r>
            <w:r w:rsidRPr="005A0041">
              <w:t xml:space="preserve"> Aumentar la capacidad de absorción de órdenes del almacén para soportar picos de demanda (como un </w:t>
            </w:r>
            <w:proofErr w:type="spellStart"/>
            <w:r w:rsidRPr="005A0041">
              <w:t>CyberDay</w:t>
            </w:r>
            <w:proofErr w:type="spellEnd"/>
            <w:r w:rsidRPr="005A0041">
              <w:t xml:space="preserve">) sin caídas del sistema, gracias al </w:t>
            </w:r>
            <w:proofErr w:type="spellStart"/>
            <w:r w:rsidRPr="005A0041">
              <w:t>autoescalado</w:t>
            </w:r>
            <w:proofErr w:type="spellEnd"/>
            <w:r w:rsidRPr="005A0041">
              <w:t xml:space="preserve"> de la arquitectura </w:t>
            </w:r>
            <w:proofErr w:type="spellStart"/>
            <w:r w:rsidRPr="005A0041">
              <w:t>serverless</w:t>
            </w:r>
            <w:proofErr w:type="spellEnd"/>
            <w:r w:rsidRPr="005A0041">
              <w:t>.</w:t>
            </w:r>
          </w:p>
          <w:p w14:paraId="13C2CD51" w14:textId="77777777" w:rsidR="00C06482" w:rsidRPr="00807833" w:rsidRDefault="00C06482" w:rsidP="00C06482"/>
          <w:p w14:paraId="334B63C2" w14:textId="77777777" w:rsidR="00F06250" w:rsidRPr="00807833" w:rsidRDefault="00F06250" w:rsidP="00C06482"/>
          <w:p w14:paraId="6E3EE051" w14:textId="77777777" w:rsidR="00F06250" w:rsidRPr="00807833" w:rsidRDefault="00F06250" w:rsidP="00C06482"/>
        </w:tc>
      </w:tr>
    </w:tbl>
    <w:p w14:paraId="467648FF" w14:textId="77777777" w:rsidR="00C06482" w:rsidRPr="00807833" w:rsidRDefault="00C06482" w:rsidP="00C06482">
      <w:pPr>
        <w:pStyle w:val="Ttulo2"/>
        <w:rPr>
          <w:color w:val="auto"/>
        </w:rPr>
      </w:pPr>
    </w:p>
    <w:p w14:paraId="42DB2BE3" w14:textId="77777777" w:rsidR="00C06482" w:rsidRPr="00807833" w:rsidRDefault="00C06482" w:rsidP="00C06482">
      <w:pPr>
        <w:pStyle w:val="Ttulo2"/>
        <w:rPr>
          <w:color w:val="auto"/>
        </w:rPr>
      </w:pPr>
      <w:bookmarkStart w:id="15" w:name="_Toc97383738"/>
      <w:r w:rsidRPr="00807833">
        <w:rPr>
          <w:color w:val="auto"/>
        </w:rPr>
        <w:t>Justificación del proyecto – Contexto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C06482" w:rsidRPr="00807833" w14:paraId="4BBC0A2E" w14:textId="77777777" w:rsidTr="00C06482">
        <w:tc>
          <w:tcPr>
            <w:tcW w:w="10070" w:type="dxa"/>
          </w:tcPr>
          <w:p w14:paraId="252B3563" w14:textId="77777777" w:rsidR="002D1361" w:rsidRDefault="002D1361" w:rsidP="00105073">
            <w:pPr>
              <w:autoSpaceDE w:val="0"/>
              <w:autoSpaceDN w:val="0"/>
              <w:adjustRightInd w:val="0"/>
              <w:jc w:val="both"/>
            </w:pPr>
          </w:p>
          <w:p w14:paraId="189EA8F7" w14:textId="482A988D" w:rsidR="00105073" w:rsidRPr="00105073" w:rsidRDefault="00105073" w:rsidP="00105073">
            <w:pPr>
              <w:autoSpaceDE w:val="0"/>
              <w:autoSpaceDN w:val="0"/>
              <w:adjustRightInd w:val="0"/>
              <w:jc w:val="both"/>
            </w:pPr>
            <w:r w:rsidRPr="00105073">
              <w:t>El ecosistema del comercio electrónico ha experimentado un crecimiento acelerado, obligando a las empresas a modernizar sus cadenas de suministro y logística interna. Sin embargo, el acceso a Sistemas de Gestión de Almacenes (WMS) de alta gama se encuentra frecuentemente limitado por sus elevados costos de licenciamiento y la necesidad de costoso hardware industrial especializado.</w:t>
            </w:r>
          </w:p>
          <w:p w14:paraId="19C4C547" w14:textId="77777777" w:rsidR="00105073" w:rsidRPr="00105073" w:rsidRDefault="00105073" w:rsidP="00105073">
            <w:pPr>
              <w:autoSpaceDE w:val="0"/>
              <w:autoSpaceDN w:val="0"/>
              <w:adjustRightInd w:val="0"/>
              <w:jc w:val="both"/>
            </w:pPr>
            <w:r w:rsidRPr="00105073">
              <w:t xml:space="preserve">Este proyecto de ingeniería surge como una respuesta tecnológica para democratizar la logística avanzada. Propone la construcción de un </w:t>
            </w:r>
            <w:proofErr w:type="spellStart"/>
            <w:r w:rsidRPr="00105073">
              <w:t>SmartWMS</w:t>
            </w:r>
            <w:proofErr w:type="spellEnd"/>
            <w:r w:rsidRPr="00105073">
              <w:t xml:space="preserve"> desplegado íntegramente en la nube mediante </w:t>
            </w:r>
            <w:r w:rsidRPr="00105073">
              <w:rPr>
                <w:b/>
                <w:bCs/>
              </w:rPr>
              <w:t xml:space="preserve">Google Cloud </w:t>
            </w:r>
            <w:proofErr w:type="spellStart"/>
            <w:r w:rsidRPr="00105073">
              <w:rPr>
                <w:b/>
                <w:bCs/>
              </w:rPr>
              <w:t>Platform</w:t>
            </w:r>
            <w:proofErr w:type="spellEnd"/>
            <w:r w:rsidRPr="00105073">
              <w:rPr>
                <w:b/>
                <w:bCs/>
              </w:rPr>
              <w:t xml:space="preserve"> (GCP)</w:t>
            </w:r>
            <w:r w:rsidRPr="00105073">
              <w:t xml:space="preserve">. Al utilizar servicios administrados </w:t>
            </w:r>
            <w:proofErr w:type="spellStart"/>
            <w:r w:rsidRPr="00105073">
              <w:rPr>
                <w:i/>
                <w:iCs/>
              </w:rPr>
              <w:t>serverless</w:t>
            </w:r>
            <w:proofErr w:type="spellEnd"/>
            <w:r w:rsidRPr="00105073">
              <w:t xml:space="preserve"> y bases de datos transaccionales nativas en la nube, el sistema elimina las barreras de inversión en infraestructura local, asegurando una alta disponibilidad (99.9%) y escalabilidad automática frente a la variabilidad de la demanda. De esta forma, se consolida una solución accesible que integra desarrollo </w:t>
            </w:r>
            <w:proofErr w:type="spellStart"/>
            <w:r w:rsidRPr="00105073">
              <w:t>Fullstack</w:t>
            </w:r>
            <w:proofErr w:type="spellEnd"/>
            <w:r w:rsidRPr="00105073">
              <w:t>, Inteligencia Artificial (IA), Inteligencia de Negocios (BI) y Computación Física (</w:t>
            </w:r>
            <w:proofErr w:type="spellStart"/>
            <w:r w:rsidRPr="00105073">
              <w:t>IoT</w:t>
            </w:r>
            <w:proofErr w:type="spellEnd"/>
            <w:r w:rsidRPr="00105073">
              <w:t>).</w:t>
            </w:r>
          </w:p>
          <w:p w14:paraId="2CD0FB74" w14:textId="77777777" w:rsidR="00105073" w:rsidRDefault="00105073" w:rsidP="00105073">
            <w:pPr>
              <w:autoSpaceDE w:val="0"/>
              <w:autoSpaceDN w:val="0"/>
              <w:adjustRightInd w:val="0"/>
              <w:jc w:val="both"/>
            </w:pPr>
            <w:r w:rsidRPr="00105073">
              <w:t>Para cubrir el ciclo logístico completo (End-</w:t>
            </w:r>
            <w:proofErr w:type="spellStart"/>
            <w:r w:rsidRPr="00105073">
              <w:t>to</w:t>
            </w:r>
            <w:proofErr w:type="spellEnd"/>
            <w:r w:rsidRPr="00105073">
              <w:t xml:space="preserve">-End), la arquitectura del sistema orquesta y digitaliza las </w:t>
            </w:r>
            <w:r w:rsidRPr="00105073">
              <w:rPr>
                <w:b/>
                <w:bCs/>
              </w:rPr>
              <w:t>cinco fases esenciales del almacenamiento de bodega</w:t>
            </w:r>
            <w:r w:rsidRPr="00105073">
              <w:t>:</w:t>
            </w:r>
          </w:p>
          <w:p w14:paraId="6FE846D7" w14:textId="77777777" w:rsidR="00105073" w:rsidRPr="00105073" w:rsidRDefault="00105073" w:rsidP="00105073">
            <w:pPr>
              <w:autoSpaceDE w:val="0"/>
              <w:autoSpaceDN w:val="0"/>
              <w:adjustRightInd w:val="0"/>
              <w:jc w:val="both"/>
            </w:pPr>
          </w:p>
          <w:p w14:paraId="684B4FA1" w14:textId="77777777" w:rsidR="00105073" w:rsidRDefault="00105073" w:rsidP="0010507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</w:pPr>
            <w:r w:rsidRPr="00105073">
              <w:rPr>
                <w:b/>
                <w:bCs/>
              </w:rPr>
              <w:t>Recepción (</w:t>
            </w:r>
            <w:proofErr w:type="spellStart"/>
            <w:r w:rsidRPr="00105073">
              <w:rPr>
                <w:b/>
                <w:bCs/>
              </w:rPr>
              <w:t>Inbound</w:t>
            </w:r>
            <w:proofErr w:type="spellEnd"/>
            <w:r w:rsidRPr="00105073">
              <w:rPr>
                <w:b/>
                <w:bCs/>
              </w:rPr>
              <w:t>):</w:t>
            </w:r>
            <w:r w:rsidRPr="00105073">
              <w:t xml:space="preserve"> Captura automatizada de las órdenes de entrada y sincronización en tiempo real con las plataformas de E-</w:t>
            </w:r>
            <w:proofErr w:type="spellStart"/>
            <w:r w:rsidRPr="00105073">
              <w:t>commerce</w:t>
            </w:r>
            <w:proofErr w:type="spellEnd"/>
            <w:r w:rsidRPr="00105073">
              <w:t>.</w:t>
            </w:r>
          </w:p>
          <w:p w14:paraId="21EB292A" w14:textId="77777777" w:rsidR="002D1361" w:rsidRPr="00105073" w:rsidRDefault="002D1361" w:rsidP="002D1361">
            <w:pPr>
              <w:autoSpaceDE w:val="0"/>
              <w:autoSpaceDN w:val="0"/>
              <w:adjustRightInd w:val="0"/>
              <w:ind w:left="360"/>
              <w:jc w:val="both"/>
            </w:pPr>
          </w:p>
          <w:p w14:paraId="2C3AC010" w14:textId="77777777" w:rsidR="00105073" w:rsidRDefault="00105073" w:rsidP="0010507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</w:pPr>
            <w:r w:rsidRPr="00105073">
              <w:rPr>
                <w:b/>
                <w:bCs/>
              </w:rPr>
              <w:t>Almacenamiento (</w:t>
            </w:r>
            <w:proofErr w:type="spellStart"/>
            <w:r w:rsidRPr="00105073">
              <w:rPr>
                <w:b/>
                <w:bCs/>
              </w:rPr>
              <w:t>Putaway</w:t>
            </w:r>
            <w:proofErr w:type="spellEnd"/>
            <w:r w:rsidRPr="00105073">
              <w:rPr>
                <w:b/>
                <w:bCs/>
              </w:rPr>
              <w:t>):</w:t>
            </w:r>
            <w:r w:rsidRPr="00105073">
              <w:t xml:space="preserve"> Asignación lógica y registro físico de la mercancía en los estantes (</w:t>
            </w:r>
            <w:proofErr w:type="spellStart"/>
            <w:r w:rsidRPr="00105073">
              <w:t>Layout</w:t>
            </w:r>
            <w:proofErr w:type="spellEnd"/>
            <w:r w:rsidRPr="00105073">
              <w:t>) mediante validación por escáner.</w:t>
            </w:r>
          </w:p>
          <w:p w14:paraId="1BC7B126" w14:textId="77777777" w:rsidR="002D1361" w:rsidRPr="00105073" w:rsidRDefault="002D1361" w:rsidP="002D1361">
            <w:pPr>
              <w:autoSpaceDE w:val="0"/>
              <w:autoSpaceDN w:val="0"/>
              <w:adjustRightInd w:val="0"/>
              <w:jc w:val="both"/>
            </w:pPr>
          </w:p>
          <w:p w14:paraId="64E6E0DB" w14:textId="77777777" w:rsidR="00105073" w:rsidRDefault="00105073" w:rsidP="0010507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</w:pPr>
            <w:r w:rsidRPr="00105073">
              <w:rPr>
                <w:b/>
                <w:bCs/>
              </w:rPr>
              <w:t>Recolección (Picking):</w:t>
            </w:r>
            <w:r w:rsidRPr="00105073">
              <w:t xml:space="preserve"> Generación de rutas guiadas y optimizadas en terreno mediante la aplicación móvil </w:t>
            </w:r>
            <w:r w:rsidRPr="00105073">
              <w:rPr>
                <w:i/>
                <w:iCs/>
              </w:rPr>
              <w:t>Zero-Touch</w:t>
            </w:r>
            <w:r w:rsidRPr="00105073">
              <w:t>, minimizando tiempos de desplazamiento y errores humanos.</w:t>
            </w:r>
          </w:p>
          <w:p w14:paraId="57ADE865" w14:textId="77777777" w:rsidR="002D1361" w:rsidRPr="00105073" w:rsidRDefault="002D1361" w:rsidP="002D1361">
            <w:pPr>
              <w:autoSpaceDE w:val="0"/>
              <w:autoSpaceDN w:val="0"/>
              <w:adjustRightInd w:val="0"/>
              <w:jc w:val="both"/>
            </w:pPr>
          </w:p>
          <w:p w14:paraId="084D107F" w14:textId="77777777" w:rsidR="00105073" w:rsidRDefault="00105073" w:rsidP="0010507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</w:pPr>
            <w:r w:rsidRPr="00105073">
              <w:rPr>
                <w:b/>
                <w:bCs/>
              </w:rPr>
              <w:t>Empaque (</w:t>
            </w:r>
            <w:proofErr w:type="spellStart"/>
            <w:r w:rsidRPr="00105073">
              <w:rPr>
                <w:b/>
                <w:bCs/>
              </w:rPr>
              <w:t>Packing</w:t>
            </w:r>
            <w:proofErr w:type="spellEnd"/>
            <w:r w:rsidRPr="00105073">
              <w:rPr>
                <w:b/>
                <w:bCs/>
              </w:rPr>
              <w:t>):</w:t>
            </w:r>
            <w:r w:rsidRPr="00105073">
              <w:t xml:space="preserve"> Verificación final de los ítems en la mesa de salida para consolidar el pedido físico.</w:t>
            </w:r>
          </w:p>
          <w:p w14:paraId="218DFB88" w14:textId="77777777" w:rsidR="002D1361" w:rsidRPr="00105073" w:rsidRDefault="002D1361" w:rsidP="002D1361">
            <w:pPr>
              <w:autoSpaceDE w:val="0"/>
              <w:autoSpaceDN w:val="0"/>
              <w:adjustRightInd w:val="0"/>
              <w:jc w:val="both"/>
            </w:pPr>
          </w:p>
          <w:p w14:paraId="0F7E90F0" w14:textId="77777777" w:rsidR="00105073" w:rsidRDefault="00105073" w:rsidP="0010507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</w:pPr>
            <w:r w:rsidRPr="00105073">
              <w:rPr>
                <w:b/>
                <w:bCs/>
              </w:rPr>
              <w:t>Despacho (</w:t>
            </w:r>
            <w:proofErr w:type="spellStart"/>
            <w:r w:rsidRPr="00105073">
              <w:rPr>
                <w:b/>
                <w:bCs/>
              </w:rPr>
              <w:t>Shipping</w:t>
            </w:r>
            <w:proofErr w:type="spellEnd"/>
            <w:r w:rsidRPr="00105073">
              <w:rPr>
                <w:b/>
                <w:bCs/>
              </w:rPr>
              <w:t xml:space="preserve"> / </w:t>
            </w:r>
            <w:proofErr w:type="spellStart"/>
            <w:r w:rsidRPr="00105073">
              <w:rPr>
                <w:b/>
                <w:bCs/>
              </w:rPr>
              <w:t>Outbound</w:t>
            </w:r>
            <w:proofErr w:type="spellEnd"/>
            <w:r w:rsidRPr="00105073">
              <w:rPr>
                <w:b/>
                <w:bCs/>
              </w:rPr>
              <w:t>):</w:t>
            </w:r>
            <w:r w:rsidRPr="00105073">
              <w:t xml:space="preserve"> Cierre del ciclo al registrar el paquete como "Listo para Courier", rebajando el inventario de la base de datos de forma transaccional y segura.</w:t>
            </w:r>
          </w:p>
          <w:p w14:paraId="4208ABDC" w14:textId="77777777" w:rsidR="00105073" w:rsidRPr="00105073" w:rsidRDefault="00105073" w:rsidP="00105073">
            <w:pPr>
              <w:autoSpaceDE w:val="0"/>
              <w:autoSpaceDN w:val="0"/>
              <w:adjustRightInd w:val="0"/>
              <w:ind w:left="720"/>
              <w:jc w:val="both"/>
            </w:pPr>
          </w:p>
          <w:p w14:paraId="058AEE87" w14:textId="77777777" w:rsidR="00105073" w:rsidRPr="00105073" w:rsidRDefault="00105073" w:rsidP="00105073">
            <w:pPr>
              <w:autoSpaceDE w:val="0"/>
              <w:autoSpaceDN w:val="0"/>
              <w:adjustRightInd w:val="0"/>
              <w:jc w:val="both"/>
            </w:pPr>
            <w:r w:rsidRPr="00105073">
              <w:t xml:space="preserve">Finalmente, el diseño de esta arquitectura en GCP y la estructuración transversal del software se alinean estrictamente con la normativa chilena </w:t>
            </w:r>
            <w:r w:rsidRPr="00105073">
              <w:rPr>
                <w:b/>
                <w:bCs/>
              </w:rPr>
              <w:t>Ley 21.719</w:t>
            </w:r>
            <w:r w:rsidRPr="00105073">
              <w:t xml:space="preserve"> y los lineamientos internacionales </w:t>
            </w:r>
            <w:r w:rsidRPr="00105073">
              <w:rPr>
                <w:b/>
                <w:bCs/>
              </w:rPr>
              <w:t>ISO 27001</w:t>
            </w:r>
            <w:r w:rsidRPr="00105073">
              <w:t xml:space="preserve"> para la seguridad de la información. Esto protege los datos operativos y estratégicos del negocio, garantizando a su vez la mantenibilidad y calidad técnica del producto bajo el estándar </w:t>
            </w:r>
            <w:r w:rsidRPr="00105073">
              <w:rPr>
                <w:b/>
                <w:bCs/>
              </w:rPr>
              <w:t>ISO 25010</w:t>
            </w:r>
            <w:r w:rsidRPr="00105073">
              <w:t>.</w:t>
            </w:r>
          </w:p>
          <w:p w14:paraId="53767908" w14:textId="77777777" w:rsidR="00F06250" w:rsidRPr="00807833" w:rsidRDefault="00F06250" w:rsidP="00615A35">
            <w:pPr>
              <w:autoSpaceDE w:val="0"/>
              <w:autoSpaceDN w:val="0"/>
              <w:adjustRightInd w:val="0"/>
              <w:jc w:val="both"/>
            </w:pPr>
          </w:p>
          <w:p w14:paraId="030E03FF" w14:textId="77777777" w:rsidR="00F06250" w:rsidRPr="00807833" w:rsidRDefault="00F06250" w:rsidP="00615A35">
            <w:pPr>
              <w:autoSpaceDE w:val="0"/>
              <w:autoSpaceDN w:val="0"/>
              <w:adjustRightInd w:val="0"/>
              <w:jc w:val="both"/>
            </w:pPr>
          </w:p>
        </w:tc>
      </w:tr>
    </w:tbl>
    <w:p w14:paraId="07DF5791" w14:textId="77777777" w:rsidR="00C06482" w:rsidRPr="00807833" w:rsidRDefault="00C06482" w:rsidP="00C06482">
      <w:pPr>
        <w:pStyle w:val="Ttulo2"/>
        <w:rPr>
          <w:color w:val="auto"/>
        </w:rPr>
      </w:pPr>
    </w:p>
    <w:p w14:paraId="1E2EF96B" w14:textId="77777777" w:rsidR="00C06482" w:rsidRPr="00807833" w:rsidRDefault="00C06482" w:rsidP="00C06482">
      <w:pPr>
        <w:pStyle w:val="Ttulo2"/>
        <w:rPr>
          <w:color w:val="auto"/>
        </w:rPr>
      </w:pPr>
      <w:bookmarkStart w:id="16" w:name="_Toc97383739"/>
      <w:r w:rsidRPr="00807833">
        <w:rPr>
          <w:color w:val="auto"/>
        </w:rPr>
        <w:t>Problema-Necesidad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C06482" w:rsidRPr="00807833" w14:paraId="21D8CD0D" w14:textId="77777777" w:rsidTr="00C06482">
        <w:tc>
          <w:tcPr>
            <w:tcW w:w="10070" w:type="dxa"/>
          </w:tcPr>
          <w:p w14:paraId="360064DF" w14:textId="77777777" w:rsidR="002D1361" w:rsidRDefault="002D1361" w:rsidP="00105073">
            <w:pPr>
              <w:pStyle w:val="NormalWeb"/>
              <w:rPr>
                <w:rFonts w:ascii="Calibri" w:hAnsi="Calibri" w:cs="Calibri"/>
                <w:color w:val="000000"/>
              </w:rPr>
            </w:pPr>
          </w:p>
          <w:p w14:paraId="48CAFB8E" w14:textId="7A01E6CE" w:rsidR="00105073" w:rsidRPr="00943EFE" w:rsidRDefault="00105073" w:rsidP="00105073">
            <w:pPr>
              <w:pStyle w:val="NormalWeb"/>
              <w:rPr>
                <w:rFonts w:ascii="Calibri" w:eastAsiaTheme="minorEastAsia" w:hAnsi="Calibri" w:cs="Calibri"/>
                <w:color w:val="000000"/>
              </w:rPr>
            </w:pPr>
            <w:r w:rsidRPr="00943EFE">
              <w:rPr>
                <w:rFonts w:ascii="Calibri" w:hAnsi="Calibri" w:cs="Calibri"/>
                <w:color w:val="000000"/>
              </w:rPr>
              <w:t>Las operaciones de bodegaje en centros de distribución medianos enfrentan deficiencias críticas que impactan directamente en la rentabilidad y satisfacción del cliente:</w:t>
            </w:r>
          </w:p>
          <w:p w14:paraId="2E214DF4" w14:textId="77777777" w:rsidR="00105073" w:rsidRPr="00943EFE" w:rsidRDefault="00105073" w:rsidP="00105073">
            <w:pPr>
              <w:numPr>
                <w:ilvl w:val="0"/>
                <w:numId w:val="4"/>
              </w:numPr>
              <w:spacing w:before="100" w:beforeAutospacing="1" w:after="80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Fricción Operativa y Errores: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La dependencia de procesos manuales o tipeo en pantallas ralentiza la recolección (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picking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>) y genera envíos equivocados.</w:t>
            </w:r>
          </w:p>
          <w:p w14:paraId="4EB85B89" w14:textId="77777777" w:rsidR="00105073" w:rsidRPr="00943EFE" w:rsidRDefault="00105073" w:rsidP="00105073">
            <w:pPr>
              <w:numPr>
                <w:ilvl w:val="0"/>
                <w:numId w:val="4"/>
              </w:numPr>
              <w:spacing w:before="100" w:beforeAutospacing="1" w:after="80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Desfase de Inventario: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Inexistencia de sincronización en tiempo real entre el e-</w:t>
            </w:r>
            <w:proofErr w:type="spellStart"/>
            <w:r w:rsidRPr="00943EFE">
              <w:rPr>
                <w:rFonts w:ascii="Calibri" w:eastAsia="Times New Roman" w:hAnsi="Calibri" w:cs="Calibri"/>
                <w:color w:val="000000"/>
              </w:rPr>
              <w:t>commerce</w:t>
            </w:r>
            <w:proofErr w:type="spellEnd"/>
            <w:r w:rsidRPr="00943EFE">
              <w:rPr>
                <w:rFonts w:ascii="Calibri" w:eastAsia="Times New Roman" w:hAnsi="Calibri" w:cs="Calibri"/>
                <w:color w:val="000000"/>
              </w:rPr>
              <w:t xml:space="preserve"> y el stock físico, provocando ventas de productos agotados.</w:t>
            </w:r>
          </w:p>
          <w:p w14:paraId="119C8511" w14:textId="77777777" w:rsidR="00105073" w:rsidRPr="00943EFE" w:rsidRDefault="00105073" w:rsidP="00105073">
            <w:pPr>
              <w:numPr>
                <w:ilvl w:val="0"/>
                <w:numId w:val="4"/>
              </w:numPr>
              <w:spacing w:before="100" w:beforeAutospacing="1" w:after="80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Mermas Invisibles: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Ausencia de monitoreo físico en tiempo real sobre la mercadería, impidiendo detectar caídas o fallas en la cadena de frío oportunamente.</w:t>
            </w:r>
          </w:p>
          <w:p w14:paraId="3CA99F0A" w14:textId="77777777" w:rsidR="00105073" w:rsidRPr="00943EFE" w:rsidRDefault="00105073" w:rsidP="00105073">
            <w:pPr>
              <w:numPr>
                <w:ilvl w:val="0"/>
                <w:numId w:val="4"/>
              </w:numPr>
              <w:spacing w:before="100" w:beforeAutospacing="1" w:after="80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943EFE">
              <w:rPr>
                <w:rStyle w:val="Fuerte"/>
                <w:rFonts w:ascii="Calibri" w:eastAsia="Times New Roman" w:hAnsi="Calibri" w:cs="Calibri"/>
                <w:color w:val="000000"/>
              </w:rPr>
              <w:t>Cuellos de Botella de Información:</w:t>
            </w:r>
            <w:r w:rsidRPr="00943EFE">
              <w:rPr>
                <w:rFonts w:ascii="Calibri" w:eastAsia="Times New Roman" w:hAnsi="Calibri" w:cs="Calibri"/>
                <w:color w:val="000000"/>
              </w:rPr>
              <w:t xml:space="preserve"> Tiempos muertos generados por consultas constantes de los operarios sobre ubicaciones secundarias o protocolos de empaque.</w:t>
            </w:r>
          </w:p>
          <w:p w14:paraId="0B234A00" w14:textId="77777777" w:rsidR="00615A35" w:rsidRPr="00807833" w:rsidRDefault="00615A35" w:rsidP="00C06482"/>
          <w:p w14:paraId="63DAAA74" w14:textId="77777777" w:rsidR="00F06250" w:rsidRPr="00807833" w:rsidRDefault="00F06250" w:rsidP="00C06482"/>
          <w:p w14:paraId="56CA16C8" w14:textId="77777777" w:rsidR="00F06250" w:rsidRPr="00807833" w:rsidRDefault="00F06250" w:rsidP="00C06482"/>
        </w:tc>
      </w:tr>
    </w:tbl>
    <w:p w14:paraId="3417FC9F" w14:textId="77777777" w:rsidR="003537B8" w:rsidRPr="00807833" w:rsidRDefault="003537B8" w:rsidP="003537B8">
      <w:pPr>
        <w:pStyle w:val="Ttulo1"/>
        <w:rPr>
          <w:color w:val="auto"/>
        </w:rPr>
      </w:pPr>
    </w:p>
    <w:p w14:paraId="17431CC2" w14:textId="77777777" w:rsidR="00615A35" w:rsidRPr="00807833" w:rsidRDefault="00615A35" w:rsidP="003537B8">
      <w:pPr>
        <w:pStyle w:val="Ttulo1"/>
        <w:rPr>
          <w:color w:val="auto"/>
        </w:rPr>
      </w:pPr>
      <w:bookmarkStart w:id="17" w:name="_Toc97383740"/>
      <w:r w:rsidRPr="00807833">
        <w:rPr>
          <w:color w:val="auto"/>
        </w:rPr>
        <w:t>Descripción del producto</w:t>
      </w:r>
      <w:bookmarkEnd w:id="17"/>
    </w:p>
    <w:p w14:paraId="04B2EC69" w14:textId="77777777" w:rsidR="00341E9D" w:rsidRPr="00807833" w:rsidRDefault="00341E9D" w:rsidP="00341E9D">
      <w:pPr>
        <w:pStyle w:val="Ttulo2"/>
        <w:rPr>
          <w:color w:val="auto"/>
        </w:rPr>
      </w:pPr>
      <w:bookmarkStart w:id="18" w:name="_Toc97383741"/>
      <w:r w:rsidRPr="00807833">
        <w:rPr>
          <w:color w:val="auto"/>
        </w:rPr>
        <w:t>Solución Propuesta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341E9D" w:rsidRPr="00807833" w14:paraId="23C6C199" w14:textId="77777777" w:rsidTr="005C128C">
        <w:tc>
          <w:tcPr>
            <w:tcW w:w="10070" w:type="dxa"/>
          </w:tcPr>
          <w:p w14:paraId="6552D34E" w14:textId="77777777" w:rsidR="002D1361" w:rsidRDefault="002D1361" w:rsidP="00005F76"/>
          <w:p w14:paraId="7F2D3CA2" w14:textId="7D168E02" w:rsidR="00005F76" w:rsidRDefault="00005F76" w:rsidP="00005F76">
            <w:r w:rsidRPr="00005F76">
              <w:t>El propósito del proyecto es construir un ecosistema integral SaaS (</w:t>
            </w:r>
            <w:r w:rsidRPr="00005F76">
              <w:rPr>
                <w:i/>
                <w:iCs/>
              </w:rPr>
              <w:t>Software as a Service</w:t>
            </w:r>
            <w:r w:rsidRPr="00005F76">
              <w:t xml:space="preserve">) de gestión logística que optimice y automatice los procesos internos de bodega. Para materializar este objetivo, la solución se articula a través de cuatro pilares tecnológicos: una </w:t>
            </w:r>
            <w:r w:rsidRPr="00005F76">
              <w:rPr>
                <w:b/>
                <w:bCs/>
              </w:rPr>
              <w:t>aplicación web</w:t>
            </w:r>
            <w:r w:rsidRPr="00005F76">
              <w:t xml:space="preserve"> orientada al </w:t>
            </w:r>
            <w:proofErr w:type="gramStart"/>
            <w:r w:rsidRPr="00005F76">
              <w:t>Jefe</w:t>
            </w:r>
            <w:proofErr w:type="gramEnd"/>
            <w:r w:rsidRPr="00005F76">
              <w:t xml:space="preserve"> de Bodega para la administración y supervisión analítica; una </w:t>
            </w:r>
            <w:r w:rsidRPr="00005F76">
              <w:rPr>
                <w:b/>
                <w:bCs/>
              </w:rPr>
              <w:t>aplicación móvil</w:t>
            </w:r>
            <w:r w:rsidRPr="00005F76">
              <w:t xml:space="preserve"> para los operarios en terreno; un </w:t>
            </w:r>
            <w:proofErr w:type="spellStart"/>
            <w:r w:rsidRPr="00005F76">
              <w:rPr>
                <w:b/>
                <w:bCs/>
              </w:rPr>
              <w:t>chatbot</w:t>
            </w:r>
            <w:proofErr w:type="spellEnd"/>
            <w:r w:rsidRPr="00005F76">
              <w:rPr>
                <w:b/>
                <w:bCs/>
              </w:rPr>
              <w:t xml:space="preserve"> o copiloto de Inteligencia Artificial</w:t>
            </w:r>
            <w:r w:rsidRPr="00005F76">
              <w:t xml:space="preserve"> para asistencia interactiva; y una red de </w:t>
            </w:r>
            <w:r w:rsidRPr="00005F76">
              <w:rPr>
                <w:b/>
                <w:bCs/>
              </w:rPr>
              <w:t xml:space="preserve">hardware </w:t>
            </w:r>
            <w:proofErr w:type="spellStart"/>
            <w:r w:rsidRPr="00005F76">
              <w:rPr>
                <w:b/>
                <w:bCs/>
              </w:rPr>
              <w:t>IoT</w:t>
            </w:r>
            <w:proofErr w:type="spellEnd"/>
            <w:r w:rsidRPr="00005F76">
              <w:t xml:space="preserve"> para telemetría física. En su conjunto, este ecosistema abarca el ciclo logístico completo: recepción digital, almacenamiento físico (</w:t>
            </w:r>
            <w:proofErr w:type="spellStart"/>
            <w:r w:rsidRPr="00005F76">
              <w:rPr>
                <w:i/>
                <w:iCs/>
              </w:rPr>
              <w:t>putaway</w:t>
            </w:r>
            <w:proofErr w:type="spellEnd"/>
            <w:r w:rsidRPr="00005F76">
              <w:t>), preparación de pedidos (</w:t>
            </w:r>
            <w:proofErr w:type="spellStart"/>
            <w:r w:rsidRPr="00005F76">
              <w:rPr>
                <w:i/>
                <w:iCs/>
              </w:rPr>
              <w:t>picking</w:t>
            </w:r>
            <w:proofErr w:type="spellEnd"/>
            <w:r w:rsidRPr="00005F76">
              <w:t>), empaque (</w:t>
            </w:r>
            <w:proofErr w:type="spellStart"/>
            <w:r w:rsidRPr="00005F76">
              <w:rPr>
                <w:i/>
                <w:iCs/>
              </w:rPr>
              <w:t>packing</w:t>
            </w:r>
            <w:proofErr w:type="spellEnd"/>
            <w:r w:rsidRPr="00005F76">
              <w:t>) y despacho.</w:t>
            </w:r>
          </w:p>
          <w:p w14:paraId="797CFF15" w14:textId="77777777" w:rsidR="00005F76" w:rsidRPr="00005F76" w:rsidRDefault="00005F76" w:rsidP="00005F76"/>
          <w:p w14:paraId="057BFE3A" w14:textId="77777777" w:rsidR="00005F76" w:rsidRDefault="00005F76" w:rsidP="00005F76">
            <w:r w:rsidRPr="00005F76">
              <w:t xml:space="preserve">El proyecto se justifica técnica y operativamente al proponer un modelo de ejecución </w:t>
            </w:r>
            <w:r w:rsidRPr="00005F76">
              <w:rPr>
                <w:i/>
                <w:iCs/>
              </w:rPr>
              <w:t>Zero-Touch</w:t>
            </w:r>
            <w:r w:rsidRPr="00005F76">
              <w:t xml:space="preserve"> a través de la </w:t>
            </w:r>
            <w:r w:rsidRPr="00005F76">
              <w:rPr>
                <w:b/>
                <w:bCs/>
              </w:rPr>
              <w:t>aplicación móvil</w:t>
            </w:r>
            <w:r w:rsidRPr="00005F76">
              <w:t xml:space="preserve"> estándar, utilizando el escaneo continuo de códigos QR para reducir drásticamente los tiempos de operación y eliminar los errores del ingreso manual de datos. De forma complementaria, el </w:t>
            </w:r>
            <w:proofErr w:type="spellStart"/>
            <w:r w:rsidRPr="00005F76">
              <w:rPr>
                <w:b/>
                <w:bCs/>
              </w:rPr>
              <w:t>chatbot</w:t>
            </w:r>
            <w:proofErr w:type="spellEnd"/>
            <w:r w:rsidRPr="00005F76">
              <w:rPr>
                <w:b/>
                <w:bCs/>
              </w:rPr>
              <w:t xml:space="preserve"> de IA</w:t>
            </w:r>
            <w:r w:rsidRPr="00005F76">
              <w:t xml:space="preserve"> asiste a los operarios resolviendo dudas y consultando inventario mediante lenguaje natural, mientras que la red de </w:t>
            </w:r>
            <w:r w:rsidRPr="00005F76">
              <w:rPr>
                <w:b/>
                <w:bCs/>
              </w:rPr>
              <w:t xml:space="preserve">sensores </w:t>
            </w:r>
            <w:proofErr w:type="spellStart"/>
            <w:r w:rsidRPr="00005F76">
              <w:rPr>
                <w:b/>
                <w:bCs/>
              </w:rPr>
              <w:t>IoT</w:t>
            </w:r>
            <w:proofErr w:type="spellEnd"/>
            <w:r w:rsidRPr="00005F76">
              <w:t xml:space="preserve"> monitorea el estado físico de la carga. Todo esto converge en la </w:t>
            </w:r>
            <w:r w:rsidRPr="00005F76">
              <w:rPr>
                <w:b/>
                <w:bCs/>
              </w:rPr>
              <w:t>aplicación web</w:t>
            </w:r>
            <w:r w:rsidRPr="00005F76">
              <w:t>, dotada de Inteligencia de Negocios (</w:t>
            </w:r>
            <w:proofErr w:type="gramStart"/>
            <w:r w:rsidRPr="00005F76">
              <w:rPr>
                <w:i/>
                <w:iCs/>
              </w:rPr>
              <w:t xml:space="preserve">Business </w:t>
            </w:r>
            <w:proofErr w:type="spellStart"/>
            <w:r w:rsidRPr="00005F76">
              <w:rPr>
                <w:i/>
                <w:iCs/>
              </w:rPr>
              <w:t>Intelligence</w:t>
            </w:r>
            <w:proofErr w:type="spellEnd"/>
            <w:proofErr w:type="gramEnd"/>
            <w:r w:rsidRPr="00005F76">
              <w:t>), que otorga al supervisor visibilidad en tiempo real para la toma de decisiones. Esta sinergia tecnológica reduce significativamente las barreras de entrada para medianas empresas, permitiéndoles acceder a una gestión logística de alta eficiencia.</w:t>
            </w:r>
          </w:p>
          <w:p w14:paraId="3E436F57" w14:textId="77777777" w:rsidR="00005F76" w:rsidRPr="00005F76" w:rsidRDefault="00005F76" w:rsidP="00005F76"/>
          <w:p w14:paraId="5F2438E2" w14:textId="60769419" w:rsidR="00341E9D" w:rsidRPr="00807833" w:rsidRDefault="00005F76" w:rsidP="005C128C">
            <w:r w:rsidRPr="00005F76">
              <w:t xml:space="preserve">Comercialmente, la solución se sustenta en un modelo financiero OPEX (pago por uso) centralizado en Google Cloud </w:t>
            </w:r>
            <w:proofErr w:type="spellStart"/>
            <w:r w:rsidRPr="00005F76">
              <w:t>Platform</w:t>
            </w:r>
            <w:proofErr w:type="spellEnd"/>
            <w:r w:rsidRPr="00005F76">
              <w:t xml:space="preserve"> (GCP). Esta arquitectura nativa en la nube elimina el alto CAPEX asociado a la compra y mantenimiento de servidores locales (</w:t>
            </w:r>
            <w:proofErr w:type="spellStart"/>
            <w:r w:rsidRPr="00005F76">
              <w:rPr>
                <w:i/>
                <w:iCs/>
              </w:rPr>
              <w:t>On</w:t>
            </w:r>
            <w:proofErr w:type="spellEnd"/>
            <w:r w:rsidRPr="00005F76">
              <w:rPr>
                <w:i/>
                <w:iCs/>
              </w:rPr>
              <w:t>-Premise</w:t>
            </w:r>
            <w:r w:rsidRPr="00005F76">
              <w:t xml:space="preserve">). Además, este entorno ágil y escalable garantiza un procesamiento asíncrono robusto, permitiendo integrar de forma segura la telemetría </w:t>
            </w:r>
            <w:proofErr w:type="spellStart"/>
            <w:r w:rsidRPr="00005F76">
              <w:t>IoT</w:t>
            </w:r>
            <w:proofErr w:type="spellEnd"/>
            <w:r w:rsidRPr="00005F76">
              <w:t xml:space="preserve"> y facilitar la conexión transparente con múltiples plataformas de E-</w:t>
            </w:r>
            <w:proofErr w:type="spellStart"/>
            <w:r w:rsidRPr="00005F76">
              <w:t>commerce</w:t>
            </w:r>
            <w:proofErr w:type="spellEnd"/>
            <w:r w:rsidRPr="00005F76">
              <w:t xml:space="preserve"> a través de </w:t>
            </w:r>
            <w:proofErr w:type="spellStart"/>
            <w:r w:rsidRPr="00005F76">
              <w:rPr>
                <w:i/>
                <w:iCs/>
              </w:rPr>
              <w:t>Webhooks</w:t>
            </w:r>
            <w:proofErr w:type="spellEnd"/>
            <w:r w:rsidRPr="00005F76">
              <w:t>, consolidando así un producto de software integral, avanzado y altamente competitivo.</w:t>
            </w:r>
          </w:p>
          <w:p w14:paraId="0BA70D8C" w14:textId="77777777" w:rsidR="00F06250" w:rsidRPr="00807833" w:rsidRDefault="00F06250" w:rsidP="005C128C"/>
          <w:p w14:paraId="22BF665D" w14:textId="77777777" w:rsidR="00F06250" w:rsidRPr="00807833" w:rsidRDefault="00F06250" w:rsidP="005C128C"/>
        </w:tc>
      </w:tr>
    </w:tbl>
    <w:p w14:paraId="1AFDCCD2" w14:textId="77777777" w:rsidR="00341E9D" w:rsidRPr="00807833" w:rsidRDefault="00341E9D" w:rsidP="00341E9D"/>
    <w:p w14:paraId="15A75DA6" w14:textId="77777777" w:rsidR="00615A35" w:rsidRPr="00807833" w:rsidRDefault="00615A35" w:rsidP="00341E9D">
      <w:pPr>
        <w:pStyle w:val="Ttulo2"/>
        <w:rPr>
          <w:color w:val="auto"/>
        </w:rPr>
      </w:pPr>
      <w:bookmarkStart w:id="19" w:name="_Toc97383742"/>
      <w:r w:rsidRPr="00807833">
        <w:rPr>
          <w:color w:val="auto"/>
        </w:rPr>
        <w:t>Objetivos del proyecto</w:t>
      </w:r>
      <w:bookmarkEnd w:id="19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11"/>
        <w:gridCol w:w="4254"/>
      </w:tblGrid>
      <w:tr w:rsidR="00807833" w:rsidRPr="00807833" w14:paraId="0C1A3DA4" w14:textId="77777777" w:rsidTr="00A90EF5">
        <w:trPr>
          <w:cantSplit/>
          <w:trHeight w:val="223"/>
          <w:tblHeader/>
        </w:trPr>
        <w:tc>
          <w:tcPr>
            <w:tcW w:w="5811" w:type="dxa"/>
          </w:tcPr>
          <w:p w14:paraId="50C0561C" w14:textId="77777777" w:rsidR="00615A35" w:rsidRPr="00807833" w:rsidRDefault="00615A35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Objetivo</w:t>
            </w:r>
          </w:p>
        </w:tc>
        <w:tc>
          <w:tcPr>
            <w:tcW w:w="4254" w:type="dxa"/>
          </w:tcPr>
          <w:p w14:paraId="7DB461D6" w14:textId="77777777" w:rsidR="00615A35" w:rsidRPr="00807833" w:rsidRDefault="00615A35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Indicador de éxito</w:t>
            </w:r>
          </w:p>
        </w:tc>
      </w:tr>
      <w:tr w:rsidR="00807833" w:rsidRPr="00807833" w14:paraId="61C9A623" w14:textId="77777777" w:rsidTr="00A90EF5">
        <w:tc>
          <w:tcPr>
            <w:tcW w:w="10065" w:type="dxa"/>
            <w:gridSpan w:val="2"/>
          </w:tcPr>
          <w:p w14:paraId="65BB6975" w14:textId="77777777" w:rsidR="00615A35" w:rsidRPr="00807833" w:rsidRDefault="00615A35" w:rsidP="005C128C">
            <w:pPr>
              <w:pStyle w:val="Sinespaciado"/>
              <w:rPr>
                <w:rFonts w:asciiTheme="minorHAnsi" w:hAnsiTheme="minorHAnsi" w:cs="Arial"/>
                <w:b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Alcance</w:t>
            </w:r>
          </w:p>
        </w:tc>
      </w:tr>
      <w:tr w:rsidR="00807833" w:rsidRPr="00807833" w14:paraId="76504C04" w14:textId="77777777" w:rsidTr="00A90EF5">
        <w:tc>
          <w:tcPr>
            <w:tcW w:w="5811" w:type="dxa"/>
          </w:tcPr>
          <w:p w14:paraId="230A1423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0FF7777E" w14:textId="32A5F08D" w:rsidR="00615A35" w:rsidRPr="00807833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>
              <w:rPr>
                <w:rFonts w:asciiTheme="minorHAnsi" w:hAnsiTheme="minorHAnsi" w:cs="Arial"/>
                <w:szCs w:val="24"/>
                <w:lang w:val="es-CL"/>
              </w:rPr>
              <w:t>I</w:t>
            </w:r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mplementar un </w:t>
            </w:r>
            <w:proofErr w:type="spellStart"/>
            <w:r w:rsidRPr="00ED3E75">
              <w:rPr>
                <w:rFonts w:asciiTheme="minorHAnsi" w:hAnsiTheme="minorHAnsi" w:cs="Arial"/>
                <w:szCs w:val="24"/>
                <w:lang w:val="es-CL"/>
              </w:rPr>
              <w:t>SmartWMS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nativo en la nube mediante GCP, incluyendo un Módulo Web (administración y </w:t>
            </w:r>
            <w:proofErr w:type="spellStart"/>
            <w:r w:rsidRPr="00ED3E75">
              <w:rPr>
                <w:rFonts w:asciiTheme="minorHAnsi" w:hAnsiTheme="minorHAnsi" w:cs="Arial"/>
                <w:szCs w:val="24"/>
                <w:lang w:val="es-CL"/>
              </w:rPr>
              <w:t>layout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), Módulo Móvil (Zero-Touch), </w:t>
            </w:r>
            <w:proofErr w:type="spellStart"/>
            <w:r w:rsidRPr="00ED3E75">
              <w:rPr>
                <w:rFonts w:asciiTheme="minorHAnsi" w:hAnsiTheme="minorHAnsi" w:cs="Arial"/>
                <w:szCs w:val="24"/>
                <w:lang w:val="es-CL"/>
              </w:rPr>
              <w:t>Backend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REST con PostgreSQL, un Módulo IA (Copiloto LLM/RAG) y un prototipo </w:t>
            </w:r>
            <w:proofErr w:type="spellStart"/>
            <w:r w:rsidRPr="00ED3E75">
              <w:rPr>
                <w:rFonts w:asciiTheme="minorHAnsi" w:hAnsiTheme="minorHAnsi" w:cs="Arial"/>
                <w:szCs w:val="24"/>
                <w:lang w:val="es-CL"/>
              </w:rPr>
              <w:t>IoT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(ESP32/MPU6050/DHT22). Quedan expresamente excluidos del alcance el desarrollo del E-</w:t>
            </w:r>
            <w:proofErr w:type="spellStart"/>
            <w:r w:rsidRPr="00ED3E75">
              <w:rPr>
                <w:rFonts w:asciiTheme="minorHAnsi" w:hAnsiTheme="minorHAnsi" w:cs="Arial"/>
                <w:szCs w:val="24"/>
                <w:lang w:val="es-CL"/>
              </w:rPr>
              <w:t>commerce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>, las pasarelas de pago, la logística de última milla y la fabricación de hardware industrial certificado.</w:t>
            </w:r>
          </w:p>
          <w:p w14:paraId="23AFCA08" w14:textId="77777777" w:rsidR="00F06250" w:rsidRPr="00807833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  <w:p w14:paraId="29E663A8" w14:textId="77777777" w:rsidR="00F06250" w:rsidRPr="00807833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4254" w:type="dxa"/>
          </w:tcPr>
          <w:p w14:paraId="7B6099E4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0689FA34" w14:textId="54B33E0F" w:rsidR="00A90EF5" w:rsidRPr="00807833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Aprobación en ambiente de producción del 100% de los módulos funcionales declarados en el </w:t>
            </w:r>
            <w:r w:rsidRPr="00ED3E75">
              <w:rPr>
                <w:rFonts w:asciiTheme="minorHAnsi" w:hAnsiTheme="minorHAnsi" w:cs="Arial"/>
                <w:i/>
                <w:iCs/>
                <w:szCs w:val="24"/>
                <w:lang w:val="es-CL"/>
              </w:rPr>
              <w:t>In-Scope</w:t>
            </w:r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por parte del </w:t>
            </w:r>
            <w:proofErr w:type="spellStart"/>
            <w:r w:rsidRPr="00ED3E75">
              <w:rPr>
                <w:rFonts w:asciiTheme="minorHAnsi" w:hAnsiTheme="minorHAnsi" w:cs="Arial"/>
                <w:szCs w:val="24"/>
                <w:lang w:val="es-CL"/>
              </w:rPr>
              <w:t>Product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Owner, verificando el funcionamiento integrado del flujo desde la recepción del </w:t>
            </w:r>
            <w:proofErr w:type="spellStart"/>
            <w:r w:rsidRPr="00ED3E75">
              <w:rPr>
                <w:rFonts w:asciiTheme="minorHAnsi" w:hAnsiTheme="minorHAnsi" w:cs="Arial"/>
                <w:i/>
                <w:iCs/>
                <w:szCs w:val="24"/>
                <w:lang w:val="es-CL"/>
              </w:rPr>
              <w:t>Webhook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hasta el empaque final, sin exceder los límites del </w:t>
            </w:r>
            <w:proofErr w:type="spellStart"/>
            <w:r w:rsidRPr="00ED3E75">
              <w:rPr>
                <w:rFonts w:asciiTheme="minorHAnsi" w:hAnsiTheme="minorHAnsi" w:cs="Arial"/>
                <w:i/>
                <w:iCs/>
                <w:szCs w:val="24"/>
                <w:lang w:val="es-CL"/>
              </w:rPr>
              <w:t>Out</w:t>
            </w:r>
            <w:proofErr w:type="spellEnd"/>
            <w:r w:rsidRPr="00ED3E75">
              <w:rPr>
                <w:rFonts w:asciiTheme="minorHAnsi" w:hAnsiTheme="minorHAnsi" w:cs="Arial"/>
                <w:i/>
                <w:iCs/>
                <w:szCs w:val="24"/>
                <w:lang w:val="es-CL"/>
              </w:rPr>
              <w:t>-</w:t>
            </w:r>
            <w:proofErr w:type="spellStart"/>
            <w:r w:rsidRPr="00ED3E75">
              <w:rPr>
                <w:rFonts w:asciiTheme="minorHAnsi" w:hAnsiTheme="minorHAnsi" w:cs="Arial"/>
                <w:i/>
                <w:iCs/>
                <w:szCs w:val="24"/>
                <w:lang w:val="es-CL"/>
              </w:rPr>
              <w:t>of</w:t>
            </w:r>
            <w:proofErr w:type="spellEnd"/>
            <w:r w:rsidRPr="00ED3E75">
              <w:rPr>
                <w:rFonts w:asciiTheme="minorHAnsi" w:hAnsiTheme="minorHAnsi" w:cs="Arial"/>
                <w:i/>
                <w:iCs/>
                <w:szCs w:val="24"/>
                <w:lang w:val="es-CL"/>
              </w:rPr>
              <w:t>-Scope</w:t>
            </w:r>
            <w:r w:rsidRPr="00ED3E75">
              <w:rPr>
                <w:rFonts w:asciiTheme="minorHAnsi" w:hAnsiTheme="minorHAnsi" w:cs="Arial"/>
                <w:szCs w:val="24"/>
                <w:lang w:val="es-CL"/>
              </w:rPr>
              <w:t>.</w:t>
            </w:r>
          </w:p>
        </w:tc>
      </w:tr>
    </w:tbl>
    <w:p w14:paraId="01813F53" w14:textId="77777777" w:rsidR="00615A35" w:rsidRPr="00807833" w:rsidRDefault="00615A35" w:rsidP="00615A35">
      <w:pPr>
        <w:pStyle w:val="Ttulo1"/>
        <w:spacing w:before="0"/>
        <w:rPr>
          <w:rFonts w:asciiTheme="minorHAnsi" w:hAnsiTheme="minorHAnsi"/>
          <w:color w:val="auto"/>
          <w:sz w:val="24"/>
          <w:szCs w:val="24"/>
        </w:rPr>
      </w:pPr>
      <w:bookmarkStart w:id="20" w:name="_Toc357952279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17"/>
        <w:gridCol w:w="4248"/>
      </w:tblGrid>
      <w:tr w:rsidR="00807833" w:rsidRPr="00807833" w14:paraId="128AFD81" w14:textId="77777777" w:rsidTr="00341E9D">
        <w:trPr>
          <w:cantSplit/>
          <w:trHeight w:val="223"/>
          <w:tblHeader/>
        </w:trPr>
        <w:tc>
          <w:tcPr>
            <w:tcW w:w="5817" w:type="dxa"/>
          </w:tcPr>
          <w:p w14:paraId="56670F05" w14:textId="77777777" w:rsidR="00615A35" w:rsidRPr="00807833" w:rsidRDefault="00615A35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Objetivo</w:t>
            </w:r>
          </w:p>
        </w:tc>
        <w:tc>
          <w:tcPr>
            <w:tcW w:w="4248" w:type="dxa"/>
          </w:tcPr>
          <w:p w14:paraId="4AB811AD" w14:textId="77777777" w:rsidR="00615A35" w:rsidRPr="00807833" w:rsidRDefault="00615A35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Indicador de éxito</w:t>
            </w:r>
          </w:p>
        </w:tc>
      </w:tr>
      <w:tr w:rsidR="00807833" w:rsidRPr="00807833" w14:paraId="292F01BD" w14:textId="77777777" w:rsidTr="00341E9D">
        <w:trPr>
          <w:cantSplit/>
          <w:trHeight w:val="223"/>
          <w:tblHeader/>
        </w:trPr>
        <w:tc>
          <w:tcPr>
            <w:tcW w:w="10065" w:type="dxa"/>
            <w:gridSpan w:val="2"/>
          </w:tcPr>
          <w:p w14:paraId="792C07AA" w14:textId="77777777" w:rsidR="00615A35" w:rsidRPr="00807833" w:rsidRDefault="00615A35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Calidad</w:t>
            </w:r>
          </w:p>
        </w:tc>
      </w:tr>
      <w:tr w:rsidR="00807833" w:rsidRPr="00807833" w14:paraId="318EF7C5" w14:textId="77777777" w:rsidTr="00341E9D">
        <w:tc>
          <w:tcPr>
            <w:tcW w:w="5817" w:type="dxa"/>
          </w:tcPr>
          <w:p w14:paraId="50B377FF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0B62889B" w14:textId="43FCB4DE" w:rsidR="00615A35" w:rsidRPr="00807833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ED3E75">
              <w:rPr>
                <w:rFonts w:asciiTheme="minorHAnsi" w:hAnsiTheme="minorHAnsi" w:cs="Arial"/>
                <w:szCs w:val="24"/>
                <w:lang w:val="es-CL"/>
              </w:rPr>
              <w:t>Garantizar que el orquestador de lógica de negocio (API REST asíncrona) opere bajo estrictos estándares de seguridad y que el almacenamiento relacional asegure la transaccionalidad ACID, protegiendo la consistencia de los datos frente a accesos concurrentes.</w:t>
            </w:r>
          </w:p>
          <w:p w14:paraId="5E1F46B9" w14:textId="77777777" w:rsidR="00F06250" w:rsidRPr="00807833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  <w:p w14:paraId="70E90BAF" w14:textId="77777777" w:rsidR="00F06250" w:rsidRPr="00807833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4248" w:type="dxa"/>
          </w:tcPr>
          <w:p w14:paraId="37DD6154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377228AB" w14:textId="100F5931" w:rsidR="00615A35" w:rsidRPr="00807833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ED3E75">
              <w:rPr>
                <w:rFonts w:asciiTheme="minorHAnsi" w:hAnsiTheme="minorHAnsi" w:cs="Arial"/>
                <w:szCs w:val="24"/>
                <w:lang w:val="es-CL"/>
              </w:rPr>
              <w:t>Cero fallas transaccionales detectadas durante las pruebas de integración del sistema y aprobación de los criterios de seguridad definidos para la autenticación JWT y roles restrictivos (RBAC).</w:t>
            </w:r>
          </w:p>
        </w:tc>
      </w:tr>
      <w:tr w:rsidR="00807833" w:rsidRPr="00807833" w14:paraId="1911F97A" w14:textId="77777777" w:rsidTr="00341E9D">
        <w:tc>
          <w:tcPr>
            <w:tcW w:w="5817" w:type="dxa"/>
          </w:tcPr>
          <w:p w14:paraId="628C5A16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54C41DA0" w14:textId="42EB93A8" w:rsidR="00615A35" w:rsidRPr="00807833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ED3E75">
              <w:rPr>
                <w:rFonts w:asciiTheme="minorHAnsi" w:hAnsiTheme="minorHAnsi" w:cs="Arial"/>
                <w:szCs w:val="24"/>
                <w:lang w:val="es-CL"/>
              </w:rPr>
              <w:t>Asegurar la alta disponibilidad del sistema frente a fluctuaciones de la demanda logística y mantener la conectividad en tiempo real de los servicios.</w:t>
            </w:r>
          </w:p>
          <w:p w14:paraId="02B173E5" w14:textId="77777777" w:rsidR="00F06250" w:rsidRPr="00807833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  <w:p w14:paraId="6CB7D9D4" w14:textId="77777777" w:rsidR="00F06250" w:rsidRPr="00807833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4248" w:type="dxa"/>
          </w:tcPr>
          <w:p w14:paraId="7EF840D3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52B0A157" w14:textId="77777777" w:rsidR="00615A35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Registrar un </w:t>
            </w:r>
            <w:proofErr w:type="spellStart"/>
            <w:r w:rsidRPr="00ED3E75">
              <w:rPr>
                <w:rFonts w:asciiTheme="minorHAnsi" w:hAnsiTheme="minorHAnsi" w:cs="Arial"/>
                <w:i/>
                <w:iCs/>
                <w:szCs w:val="24"/>
                <w:lang w:val="es-CL"/>
              </w:rPr>
              <w:t>Uptime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(tiempo de actividad) en Google Cloud </w:t>
            </w:r>
            <w:proofErr w:type="spellStart"/>
            <w:r w:rsidRPr="00ED3E75">
              <w:rPr>
                <w:rFonts w:asciiTheme="minorHAnsi" w:hAnsiTheme="minorHAnsi" w:cs="Arial"/>
                <w:szCs w:val="24"/>
                <w:lang w:val="es-CL"/>
              </w:rPr>
              <w:t>Platform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del 99.9% durante el periodo de pruebas, demostrando escalabilidad sin caídas de servicio.</w:t>
            </w:r>
          </w:p>
          <w:p w14:paraId="642C785A" w14:textId="3D68F7D3" w:rsidR="002D1361" w:rsidRPr="00807833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</w:tr>
      <w:bookmarkEnd w:id="20"/>
    </w:tbl>
    <w:p w14:paraId="619C7C8F" w14:textId="77777777" w:rsidR="00615A35" w:rsidRPr="00807833" w:rsidRDefault="00615A35" w:rsidP="00615A35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07"/>
        <w:gridCol w:w="4258"/>
      </w:tblGrid>
      <w:tr w:rsidR="00807833" w:rsidRPr="00807833" w14:paraId="044BFF6C" w14:textId="77777777" w:rsidTr="005C128C">
        <w:trPr>
          <w:cantSplit/>
          <w:trHeight w:val="223"/>
          <w:tblHeader/>
        </w:trPr>
        <w:tc>
          <w:tcPr>
            <w:tcW w:w="5807" w:type="dxa"/>
          </w:tcPr>
          <w:p w14:paraId="4B635F7A" w14:textId="77777777" w:rsidR="00341E9D" w:rsidRPr="00807833" w:rsidRDefault="00341E9D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Objetivo</w:t>
            </w:r>
          </w:p>
        </w:tc>
        <w:tc>
          <w:tcPr>
            <w:tcW w:w="4258" w:type="dxa"/>
          </w:tcPr>
          <w:p w14:paraId="3E52A9E1" w14:textId="77777777" w:rsidR="00341E9D" w:rsidRPr="00807833" w:rsidRDefault="00341E9D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Indicador de éxito</w:t>
            </w:r>
          </w:p>
        </w:tc>
      </w:tr>
      <w:tr w:rsidR="00807833" w:rsidRPr="00807833" w14:paraId="7B653A2C" w14:textId="77777777" w:rsidTr="005C128C">
        <w:tc>
          <w:tcPr>
            <w:tcW w:w="10065" w:type="dxa"/>
            <w:gridSpan w:val="2"/>
          </w:tcPr>
          <w:p w14:paraId="72928E2D" w14:textId="77777777" w:rsidR="00341E9D" w:rsidRPr="00807833" w:rsidRDefault="00341E9D" w:rsidP="005C128C">
            <w:pPr>
              <w:pStyle w:val="Sinespaciado"/>
              <w:rPr>
                <w:rFonts w:asciiTheme="minorHAnsi" w:hAnsiTheme="minorHAnsi" w:cs="Arial"/>
                <w:b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Cronograma</w:t>
            </w:r>
          </w:p>
        </w:tc>
      </w:tr>
      <w:tr w:rsidR="00807833" w:rsidRPr="00807833" w14:paraId="1AC80CD2" w14:textId="77777777" w:rsidTr="005C128C">
        <w:tc>
          <w:tcPr>
            <w:tcW w:w="5807" w:type="dxa"/>
          </w:tcPr>
          <w:p w14:paraId="4043CA3F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7575A47D" w14:textId="5D2A7127" w:rsidR="00341E9D" w:rsidRPr="00807833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Ejecutar las etapas de ingeniería, desarrollo e implementación del </w:t>
            </w:r>
            <w:proofErr w:type="spellStart"/>
            <w:r w:rsidRPr="00ED3E75">
              <w:rPr>
                <w:rFonts w:asciiTheme="minorHAnsi" w:hAnsiTheme="minorHAnsi" w:cs="Arial"/>
                <w:szCs w:val="24"/>
                <w:lang w:val="es-CL"/>
              </w:rPr>
              <w:t>SmartWMS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siguiendo el ciclo de vida ágil (Scrum) estructurado para el proyecto.</w:t>
            </w:r>
          </w:p>
        </w:tc>
        <w:tc>
          <w:tcPr>
            <w:tcW w:w="4258" w:type="dxa"/>
          </w:tcPr>
          <w:p w14:paraId="78CA0B0A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4CFB3ED4" w14:textId="77777777" w:rsidR="00341E9D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Entrega definitiva del software y cierre de documentación técnica completados exactamente al término de la </w:t>
            </w:r>
            <w:r w:rsidRPr="00ED3E75">
              <w:rPr>
                <w:rFonts w:asciiTheme="minorHAnsi" w:hAnsiTheme="minorHAnsi" w:cs="Arial"/>
                <w:b/>
                <w:bCs/>
                <w:szCs w:val="24"/>
                <w:lang w:val="es-CL"/>
              </w:rPr>
              <w:t>Semana 16</w:t>
            </w:r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del calendario establecido.</w:t>
            </w:r>
          </w:p>
          <w:p w14:paraId="3D344F03" w14:textId="03B2AE01" w:rsidR="002D1361" w:rsidRPr="00807833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</w:tr>
      <w:tr w:rsidR="00807833" w:rsidRPr="00807833" w14:paraId="0FC3D508" w14:textId="77777777" w:rsidTr="005C128C">
        <w:tc>
          <w:tcPr>
            <w:tcW w:w="5807" w:type="dxa"/>
          </w:tcPr>
          <w:p w14:paraId="36213698" w14:textId="77777777" w:rsidR="00341E9D" w:rsidRPr="00807833" w:rsidRDefault="00341E9D" w:rsidP="005C128C">
            <w:pPr>
              <w:pStyle w:val="Sinespaciado"/>
              <w:rPr>
                <w:rFonts w:asciiTheme="minorHAnsi" w:hAnsiTheme="minorHAnsi" w:cs="Arial"/>
                <w:b/>
                <w:bCs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bCs/>
                <w:szCs w:val="24"/>
              </w:rPr>
              <w:t>Tiempos de Desarrollo</w:t>
            </w:r>
          </w:p>
        </w:tc>
        <w:tc>
          <w:tcPr>
            <w:tcW w:w="4258" w:type="dxa"/>
          </w:tcPr>
          <w:p w14:paraId="33383E89" w14:textId="77777777" w:rsidR="00341E9D" w:rsidRPr="00807833" w:rsidRDefault="00341E9D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</w:tr>
      <w:tr w:rsidR="00807833" w:rsidRPr="00807833" w14:paraId="4723858C" w14:textId="77777777" w:rsidTr="005C128C">
        <w:tc>
          <w:tcPr>
            <w:tcW w:w="5807" w:type="dxa"/>
          </w:tcPr>
          <w:p w14:paraId="4C649A43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66D03D6A" w14:textId="5DA635A3" w:rsidR="00341E9D" w:rsidRPr="00807833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ED3E75">
              <w:rPr>
                <w:rFonts w:asciiTheme="minorHAnsi" w:hAnsiTheme="minorHAnsi" w:cs="Arial"/>
                <w:szCs w:val="24"/>
                <w:lang w:val="es-CL"/>
              </w:rPr>
              <w:t>Cumplir rigurosamente con los plazos de entrega iterativos para la construcción progresiva de cada módulo (</w:t>
            </w:r>
            <w:proofErr w:type="spellStart"/>
            <w:r w:rsidRPr="00ED3E75">
              <w:rPr>
                <w:rFonts w:asciiTheme="minorHAnsi" w:hAnsiTheme="minorHAnsi" w:cs="Arial"/>
                <w:szCs w:val="24"/>
                <w:lang w:val="es-CL"/>
              </w:rPr>
              <w:t>Backend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, Web, App Móvil, IA, </w:t>
            </w:r>
            <w:proofErr w:type="spellStart"/>
            <w:r w:rsidRPr="00ED3E75">
              <w:rPr>
                <w:rFonts w:asciiTheme="minorHAnsi" w:hAnsiTheme="minorHAnsi" w:cs="Arial"/>
                <w:szCs w:val="24"/>
                <w:lang w:val="es-CL"/>
              </w:rPr>
              <w:t>IoT</w:t>
            </w:r>
            <w:proofErr w:type="spellEnd"/>
            <w:r w:rsidRPr="00ED3E75">
              <w:rPr>
                <w:rFonts w:asciiTheme="minorHAnsi" w:hAnsiTheme="minorHAnsi" w:cs="Arial"/>
                <w:szCs w:val="24"/>
                <w:lang w:val="es-CL"/>
              </w:rPr>
              <w:t>)</w:t>
            </w:r>
          </w:p>
          <w:p w14:paraId="5DD0FD79" w14:textId="77777777" w:rsidR="00F06250" w:rsidRPr="00807833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4258" w:type="dxa"/>
          </w:tcPr>
          <w:p w14:paraId="03962E3E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3AFCBA62" w14:textId="77777777" w:rsidR="00341E9D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Aprobación del 100% de las Historias de Usuario correspondientes a cada </w:t>
            </w:r>
            <w:r w:rsidRPr="00ED3E75">
              <w:rPr>
                <w:rFonts w:asciiTheme="minorHAnsi" w:hAnsiTheme="minorHAnsi" w:cs="Arial"/>
                <w:i/>
                <w:iCs/>
                <w:szCs w:val="24"/>
                <w:lang w:val="es-CL"/>
              </w:rPr>
              <w:t>Sprint Backlog</w:t>
            </w:r>
            <w:r w:rsidRPr="00ED3E75">
              <w:rPr>
                <w:rFonts w:asciiTheme="minorHAnsi" w:hAnsiTheme="minorHAnsi" w:cs="Arial"/>
                <w:szCs w:val="24"/>
                <w:lang w:val="es-CL"/>
              </w:rPr>
              <w:t xml:space="preserve"> al final de sus respectivas iteraciones de dos semanas.</w:t>
            </w:r>
          </w:p>
          <w:p w14:paraId="3598EF5D" w14:textId="4D5CFE57" w:rsidR="002D1361" w:rsidRPr="00807833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</w:tr>
    </w:tbl>
    <w:p w14:paraId="38C71FA1" w14:textId="77777777" w:rsidR="00341E9D" w:rsidRPr="00807833" w:rsidRDefault="00341E9D" w:rsidP="00341E9D">
      <w:pPr>
        <w:pStyle w:val="Ttulo1"/>
        <w:spacing w:before="0"/>
        <w:rPr>
          <w:rFonts w:asciiTheme="minorHAnsi" w:hAnsiTheme="minorHAnsi"/>
          <w:color w:val="auto"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07"/>
        <w:gridCol w:w="10"/>
        <w:gridCol w:w="4248"/>
      </w:tblGrid>
      <w:tr w:rsidR="00807833" w:rsidRPr="00807833" w14:paraId="72E86FAB" w14:textId="77777777" w:rsidTr="005C128C">
        <w:trPr>
          <w:cantSplit/>
          <w:trHeight w:val="223"/>
          <w:tblHeader/>
        </w:trPr>
        <w:tc>
          <w:tcPr>
            <w:tcW w:w="5807" w:type="dxa"/>
          </w:tcPr>
          <w:p w14:paraId="4A15402D" w14:textId="77777777" w:rsidR="00341E9D" w:rsidRPr="00807833" w:rsidRDefault="00341E9D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Objetivo</w:t>
            </w:r>
          </w:p>
        </w:tc>
        <w:tc>
          <w:tcPr>
            <w:tcW w:w="4258" w:type="dxa"/>
            <w:gridSpan w:val="2"/>
          </w:tcPr>
          <w:p w14:paraId="2C4BCC46" w14:textId="77777777" w:rsidR="00341E9D" w:rsidRPr="00807833" w:rsidRDefault="00341E9D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Indicador de éxito</w:t>
            </w:r>
          </w:p>
        </w:tc>
      </w:tr>
      <w:tr w:rsidR="00807833" w:rsidRPr="00807833" w14:paraId="57B82472" w14:textId="77777777" w:rsidTr="005C128C">
        <w:trPr>
          <w:cantSplit/>
          <w:trHeight w:val="223"/>
          <w:tblHeader/>
        </w:trPr>
        <w:tc>
          <w:tcPr>
            <w:tcW w:w="10065" w:type="dxa"/>
            <w:gridSpan w:val="3"/>
          </w:tcPr>
          <w:p w14:paraId="5A10F5F2" w14:textId="77777777" w:rsidR="00341E9D" w:rsidRPr="00807833" w:rsidRDefault="00341E9D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807833">
              <w:rPr>
                <w:rFonts w:asciiTheme="minorHAnsi" w:hAnsiTheme="minorHAnsi" w:cs="Arial"/>
                <w:b/>
                <w:szCs w:val="24"/>
              </w:rPr>
              <w:t>Costos</w:t>
            </w:r>
          </w:p>
        </w:tc>
      </w:tr>
      <w:tr w:rsidR="00807833" w:rsidRPr="00807833" w14:paraId="2FF00692" w14:textId="77777777" w:rsidTr="005C128C">
        <w:tc>
          <w:tcPr>
            <w:tcW w:w="5817" w:type="dxa"/>
            <w:gridSpan w:val="2"/>
          </w:tcPr>
          <w:p w14:paraId="380EDA62" w14:textId="77777777" w:rsidR="002D1361" w:rsidRDefault="002D1361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</w:p>
          <w:p w14:paraId="4E5B19F5" w14:textId="0C8727CF" w:rsidR="00341E9D" w:rsidRPr="00807833" w:rsidRDefault="00ED3E75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ED3E75">
              <w:rPr>
                <w:rFonts w:asciiTheme="minorHAnsi" w:hAnsiTheme="minorHAnsi" w:cs="Arial"/>
                <w:szCs w:val="24"/>
                <w:lang w:val="es-CL"/>
              </w:rPr>
              <w:t>Ejecutar el proyecto tecnológico acatando el presupuesto base definido para la infraestructura de desarrollo y el hardware prototipo.</w:t>
            </w:r>
          </w:p>
          <w:p w14:paraId="17FF9F1A" w14:textId="77777777" w:rsidR="00F06250" w:rsidRPr="00807833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  <w:p w14:paraId="44876CC8" w14:textId="77777777" w:rsidR="00F06250" w:rsidRPr="00807833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4248" w:type="dxa"/>
          </w:tcPr>
          <w:p w14:paraId="718CDC1E" w14:textId="77777777" w:rsidR="00341E9D" w:rsidRDefault="00341E9D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  <w:p w14:paraId="7652E347" w14:textId="77777777" w:rsidR="00E96C59" w:rsidRDefault="00E96C59" w:rsidP="005C128C">
            <w:pPr>
              <w:pStyle w:val="Sinespaciado"/>
              <w:rPr>
                <w:rFonts w:asciiTheme="minorHAnsi" w:hAnsiTheme="minorHAnsi" w:cs="Arial"/>
                <w:szCs w:val="24"/>
                <w:lang w:val="es-CL"/>
              </w:rPr>
            </w:pPr>
            <w:r w:rsidRPr="00E96C59">
              <w:rPr>
                <w:rFonts w:asciiTheme="minorHAnsi" w:hAnsiTheme="minorHAnsi" w:cs="Arial"/>
                <w:szCs w:val="24"/>
                <w:lang w:val="es-CL"/>
              </w:rPr>
              <w:t xml:space="preserve">Cerrar el ciclo de desarrollo e implementación del proyecto sin superar el Presupuesto Total Autorizado de </w:t>
            </w:r>
            <w:r w:rsidRPr="00E96C59">
              <w:rPr>
                <w:rFonts w:asciiTheme="minorHAnsi" w:hAnsiTheme="minorHAnsi" w:cs="Arial"/>
                <w:b/>
                <w:bCs/>
                <w:szCs w:val="24"/>
                <w:lang w:val="es-CL"/>
              </w:rPr>
              <w:t>$41.130.900 CLP</w:t>
            </w:r>
            <w:r w:rsidRPr="00E96C59">
              <w:rPr>
                <w:rFonts w:asciiTheme="minorHAnsi" w:hAnsiTheme="minorHAnsi" w:cs="Arial"/>
                <w:szCs w:val="24"/>
                <w:lang w:val="es-CL"/>
              </w:rPr>
              <w:t xml:space="preserve">, manteniendo el gasto operativo dentro del Costo Base ($35.766.000 CLP). Cualquier utilización de la Reserva de Contingencia ($5.364.900 CLP) no debe superar el tope del 15% y requerirá justificación técnica documentada por variaciones en hardware </w:t>
            </w:r>
            <w:proofErr w:type="spellStart"/>
            <w:r w:rsidRPr="00E96C59">
              <w:rPr>
                <w:rFonts w:asciiTheme="minorHAnsi" w:hAnsiTheme="minorHAnsi" w:cs="Arial"/>
                <w:szCs w:val="24"/>
                <w:lang w:val="es-CL"/>
              </w:rPr>
              <w:t>IoT</w:t>
            </w:r>
            <w:proofErr w:type="spellEnd"/>
            <w:r w:rsidRPr="00E96C59">
              <w:rPr>
                <w:rFonts w:asciiTheme="minorHAnsi" w:hAnsiTheme="minorHAnsi" w:cs="Arial"/>
                <w:szCs w:val="24"/>
                <w:lang w:val="es-CL"/>
              </w:rPr>
              <w:t xml:space="preserve"> o facturación de Google Cloud.</w:t>
            </w:r>
          </w:p>
          <w:p w14:paraId="1A65014F" w14:textId="612E8617" w:rsidR="00E96C59" w:rsidRPr="00807833" w:rsidRDefault="00E96C59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</w:tr>
    </w:tbl>
    <w:p w14:paraId="2638E4D5" w14:textId="77777777" w:rsidR="00341E9D" w:rsidRPr="00807833" w:rsidRDefault="00341E9D" w:rsidP="00615A35"/>
    <w:p w14:paraId="6FAF9864" w14:textId="77777777" w:rsidR="00341E9D" w:rsidRPr="00807833" w:rsidRDefault="00341E9D" w:rsidP="00341E9D">
      <w:pPr>
        <w:pStyle w:val="Ttulo2"/>
        <w:rPr>
          <w:color w:val="auto"/>
        </w:rPr>
      </w:pPr>
      <w:bookmarkStart w:id="21" w:name="_Toc97383743"/>
      <w:r w:rsidRPr="00807833">
        <w:rPr>
          <w:color w:val="auto"/>
        </w:rPr>
        <w:t>Objetivos de desarrollo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341E9D" w:rsidRPr="00807833" w14:paraId="1DB31640" w14:textId="77777777" w:rsidTr="00341E9D">
        <w:tc>
          <w:tcPr>
            <w:tcW w:w="10070" w:type="dxa"/>
          </w:tcPr>
          <w:p w14:paraId="120C4DEF" w14:textId="77777777" w:rsidR="002D1361" w:rsidRDefault="002D1361" w:rsidP="00D7106E">
            <w:pPr>
              <w:pStyle w:val="Ttulo2"/>
              <w:rPr>
                <w:rFonts w:ascii="Calibri" w:eastAsia="Times New Roman" w:hAnsi="Calibri" w:cs="Calibri"/>
                <w:sz w:val="24"/>
                <w:szCs w:val="24"/>
              </w:rPr>
            </w:pPr>
          </w:p>
          <w:p w14:paraId="4C4BFA22" w14:textId="014D6AF1" w:rsidR="00D7106E" w:rsidRPr="00943EFE" w:rsidRDefault="00D7106E" w:rsidP="00D7106E">
            <w:pPr>
              <w:pStyle w:val="Ttulo2"/>
              <w:rPr>
                <w:rFonts w:ascii="Calibri" w:eastAsia="Times New Roman" w:hAnsi="Calibri" w:cs="Calibri"/>
                <w:color w:val="1A365D"/>
                <w:sz w:val="24"/>
                <w:szCs w:val="24"/>
              </w:rPr>
            </w:pPr>
            <w:r w:rsidRPr="00943EFE">
              <w:rPr>
                <w:rFonts w:ascii="Calibri" w:eastAsia="Times New Roman" w:hAnsi="Calibri" w:cs="Calibri"/>
                <w:sz w:val="24"/>
                <w:szCs w:val="24"/>
              </w:rPr>
              <w:t>Objetivo General</w:t>
            </w:r>
          </w:p>
          <w:p w14:paraId="19C7C59E" w14:textId="77777777" w:rsidR="00D7106E" w:rsidRPr="00943EFE" w:rsidRDefault="00D7106E" w:rsidP="00D7106E">
            <w:pPr>
              <w:pStyle w:val="NormalWeb"/>
              <w:rPr>
                <w:rFonts w:ascii="Calibri" w:eastAsiaTheme="minorEastAsia" w:hAnsi="Calibri" w:cs="Calibri"/>
                <w:color w:val="000000"/>
              </w:rPr>
            </w:pPr>
            <w:r w:rsidRPr="00943EFE">
              <w:rPr>
                <w:rStyle w:val="Fuerte"/>
                <w:rFonts w:ascii="Calibri" w:hAnsi="Calibri" w:cs="Calibri"/>
                <w:color w:val="000000"/>
              </w:rPr>
              <w:t>Implementar</w:t>
            </w:r>
            <w:r w:rsidRPr="00943EFE">
              <w:rPr>
                <w:rFonts w:ascii="Calibri" w:hAnsi="Calibri" w:cs="Calibri"/>
                <w:color w:val="000000"/>
              </w:rPr>
              <w:t xml:space="preserve"> un Sistema de Gestión de Almacenes (WMS) nativo en la nube (Cloud-Native), automatizado mediante tecnología Zero-Touch, Inteligencia Artificial e </w:t>
            </w:r>
            <w:proofErr w:type="spellStart"/>
            <w:r w:rsidRPr="00943EFE">
              <w:rPr>
                <w:rFonts w:ascii="Calibri" w:hAnsi="Calibri" w:cs="Calibri"/>
                <w:color w:val="000000"/>
              </w:rPr>
              <w:t>IoT</w:t>
            </w:r>
            <w:proofErr w:type="spellEnd"/>
            <w:r w:rsidRPr="00943EFE">
              <w:rPr>
                <w:rFonts w:ascii="Calibri" w:hAnsi="Calibri" w:cs="Calibri"/>
                <w:color w:val="000000"/>
              </w:rPr>
              <w:t xml:space="preserve">, para optimizar la eficiencia operativa y garantizar la sincronización de inventarios con alta disponibilidad sobre Google Cloud </w:t>
            </w:r>
            <w:proofErr w:type="spellStart"/>
            <w:r w:rsidRPr="00943EFE">
              <w:rPr>
                <w:rFonts w:ascii="Calibri" w:hAnsi="Calibri" w:cs="Calibri"/>
                <w:color w:val="000000"/>
              </w:rPr>
              <w:t>Platform</w:t>
            </w:r>
            <w:proofErr w:type="spellEnd"/>
            <w:r w:rsidRPr="00943EFE">
              <w:rPr>
                <w:rFonts w:ascii="Calibri" w:hAnsi="Calibri" w:cs="Calibri"/>
                <w:color w:val="000000"/>
              </w:rPr>
              <w:t xml:space="preserve"> (GCP).</w:t>
            </w:r>
          </w:p>
          <w:p w14:paraId="1FF4FB05" w14:textId="61B62E35" w:rsidR="00D7106E" w:rsidRPr="00943EFE" w:rsidRDefault="00D7106E" w:rsidP="00D7106E">
            <w:pPr>
              <w:pStyle w:val="Ttulo2"/>
              <w:rPr>
                <w:rFonts w:ascii="Calibri" w:eastAsia="Times New Roman" w:hAnsi="Calibri" w:cs="Calibri"/>
                <w:color w:val="1A365D"/>
                <w:sz w:val="24"/>
                <w:szCs w:val="24"/>
              </w:rPr>
            </w:pPr>
            <w:r w:rsidRPr="00943EFE">
              <w:rPr>
                <w:rFonts w:ascii="Calibri" w:eastAsia="Times New Roman" w:hAnsi="Calibri" w:cs="Calibri"/>
                <w:sz w:val="24"/>
                <w:szCs w:val="24"/>
              </w:rPr>
              <w:t>Objetivos Específicos</w:t>
            </w:r>
          </w:p>
          <w:p w14:paraId="092C4D1C" w14:textId="2410D4C8" w:rsidR="002D1361" w:rsidRPr="002D1361" w:rsidRDefault="00D7106E" w:rsidP="002D1361">
            <w:pPr>
              <w:numPr>
                <w:ilvl w:val="0"/>
                <w:numId w:val="6"/>
              </w:numPr>
              <w:spacing w:before="100" w:beforeAutospacing="1" w:after="80"/>
              <w:jc w:val="both"/>
              <w:rPr>
                <w:rFonts w:eastAsia="Times New Roman" w:cstheme="minorHAnsi"/>
                <w:color w:val="000000"/>
              </w:rPr>
            </w:pPr>
            <w:r w:rsidRPr="002D1361">
              <w:rPr>
                <w:rStyle w:val="Fuerte"/>
                <w:rFonts w:eastAsia="Times New Roman" w:cstheme="minorHAnsi"/>
                <w:color w:val="000000"/>
              </w:rPr>
              <w:t>Diseñar</w:t>
            </w:r>
            <w:r w:rsidRPr="002D1361">
              <w:rPr>
                <w:rFonts w:eastAsia="Times New Roman" w:cstheme="minorHAnsi"/>
                <w:color w:val="000000"/>
              </w:rPr>
              <w:t xml:space="preserve"> una API REST asíncrona sobre Cloud Run (</w:t>
            </w:r>
            <w:proofErr w:type="spellStart"/>
            <w:r w:rsidRPr="002D1361">
              <w:rPr>
                <w:rFonts w:eastAsia="Times New Roman" w:cstheme="minorHAnsi"/>
                <w:color w:val="000000"/>
              </w:rPr>
              <w:t>FastAPI</w:t>
            </w:r>
            <w:proofErr w:type="spellEnd"/>
            <w:r w:rsidRPr="002D1361">
              <w:rPr>
                <w:rFonts w:eastAsia="Times New Roman" w:cstheme="minorHAnsi"/>
                <w:color w:val="000000"/>
              </w:rPr>
              <w:t>) que orqueste la lógica de negocio y reciba órdenes de E-</w:t>
            </w:r>
            <w:proofErr w:type="spellStart"/>
            <w:r w:rsidRPr="002D1361">
              <w:rPr>
                <w:rFonts w:eastAsia="Times New Roman" w:cstheme="minorHAnsi"/>
                <w:color w:val="000000"/>
              </w:rPr>
              <w:t>commerce</w:t>
            </w:r>
            <w:proofErr w:type="spellEnd"/>
            <w:r w:rsidRPr="002D1361">
              <w:rPr>
                <w:rFonts w:eastAsia="Times New Roman" w:cstheme="minorHAnsi"/>
                <w:color w:val="000000"/>
              </w:rPr>
              <w:t xml:space="preserve"> vía </w:t>
            </w:r>
            <w:proofErr w:type="spellStart"/>
            <w:r w:rsidRPr="002D1361">
              <w:rPr>
                <w:rFonts w:eastAsia="Times New Roman" w:cstheme="minorHAnsi"/>
                <w:color w:val="000000"/>
              </w:rPr>
              <w:t>Webhooks</w:t>
            </w:r>
            <w:proofErr w:type="spellEnd"/>
            <w:r w:rsidRPr="002D1361">
              <w:rPr>
                <w:rFonts w:eastAsia="Times New Roman" w:cstheme="minorHAnsi"/>
                <w:color w:val="000000"/>
              </w:rPr>
              <w:t xml:space="preserve"> bajo estrictos estándares de seguridad.</w:t>
            </w:r>
          </w:p>
          <w:p w14:paraId="3E32DC35" w14:textId="152BE208" w:rsidR="002D1361" w:rsidRPr="002D1361" w:rsidRDefault="00D7106E" w:rsidP="002D1361">
            <w:pPr>
              <w:numPr>
                <w:ilvl w:val="0"/>
                <w:numId w:val="6"/>
              </w:numPr>
              <w:spacing w:before="100" w:beforeAutospacing="1" w:after="80"/>
              <w:jc w:val="both"/>
              <w:rPr>
                <w:rFonts w:eastAsia="Times New Roman" w:cstheme="minorHAnsi"/>
                <w:color w:val="000000"/>
              </w:rPr>
            </w:pPr>
            <w:r w:rsidRPr="002D1361">
              <w:rPr>
                <w:rStyle w:val="Fuerte"/>
                <w:rFonts w:eastAsia="Times New Roman" w:cstheme="minorHAnsi"/>
                <w:color w:val="000000"/>
              </w:rPr>
              <w:t>Desplegar</w:t>
            </w:r>
            <w:r w:rsidRPr="002D1361">
              <w:rPr>
                <w:rFonts w:eastAsia="Times New Roman" w:cstheme="minorHAnsi"/>
                <w:color w:val="000000"/>
              </w:rPr>
              <w:t xml:space="preserve"> una base de datos relacional y vectorial utilizando Cloud SQL (PostgreSQL + </w:t>
            </w:r>
            <w:proofErr w:type="spellStart"/>
            <w:r w:rsidRPr="002D1361">
              <w:rPr>
                <w:rFonts w:eastAsia="Times New Roman" w:cstheme="minorHAnsi"/>
                <w:color w:val="000000"/>
              </w:rPr>
              <w:t>pgvector</w:t>
            </w:r>
            <w:proofErr w:type="spellEnd"/>
            <w:r w:rsidRPr="002D1361">
              <w:rPr>
                <w:rFonts w:eastAsia="Times New Roman" w:cstheme="minorHAnsi"/>
                <w:color w:val="000000"/>
              </w:rPr>
              <w:t>), asegurando transaccionalidad ACID y respaldos automáticos.</w:t>
            </w:r>
          </w:p>
          <w:p w14:paraId="40EB2DB7" w14:textId="77777777" w:rsidR="00D7106E" w:rsidRPr="002D1361" w:rsidRDefault="00D7106E" w:rsidP="00D7106E">
            <w:pPr>
              <w:numPr>
                <w:ilvl w:val="0"/>
                <w:numId w:val="6"/>
              </w:numPr>
              <w:spacing w:before="100" w:beforeAutospacing="1" w:after="80"/>
              <w:jc w:val="both"/>
              <w:rPr>
                <w:rFonts w:eastAsia="Times New Roman" w:cstheme="minorHAnsi"/>
                <w:color w:val="000000"/>
              </w:rPr>
            </w:pPr>
            <w:r w:rsidRPr="002D1361">
              <w:rPr>
                <w:rStyle w:val="Fuerte"/>
                <w:rFonts w:eastAsia="Times New Roman" w:cstheme="minorHAnsi"/>
                <w:color w:val="000000"/>
              </w:rPr>
              <w:t>Construir</w:t>
            </w:r>
            <w:r w:rsidRPr="002D1361">
              <w:rPr>
                <w:rFonts w:eastAsia="Times New Roman" w:cstheme="minorHAnsi"/>
                <w:color w:val="000000"/>
              </w:rPr>
              <w:t xml:space="preserve"> una plataforma web (</w:t>
            </w:r>
            <w:proofErr w:type="gramStart"/>
            <w:r w:rsidRPr="002D1361">
              <w:rPr>
                <w:rFonts w:eastAsia="Times New Roman" w:cstheme="minorHAnsi"/>
                <w:color w:val="000000"/>
              </w:rPr>
              <w:t>Jefe</w:t>
            </w:r>
            <w:proofErr w:type="gramEnd"/>
            <w:r w:rsidRPr="002D1361">
              <w:rPr>
                <w:rFonts w:eastAsia="Times New Roman" w:cstheme="minorHAnsi"/>
                <w:color w:val="000000"/>
              </w:rPr>
              <w:t xml:space="preserve"> de Bodega) y una </w:t>
            </w:r>
            <w:proofErr w:type="gramStart"/>
            <w:r w:rsidRPr="002D1361">
              <w:rPr>
                <w:rFonts w:eastAsia="Times New Roman" w:cstheme="minorHAnsi"/>
                <w:color w:val="000000"/>
              </w:rPr>
              <w:t>app</w:t>
            </w:r>
            <w:proofErr w:type="gramEnd"/>
            <w:r w:rsidRPr="002D1361">
              <w:rPr>
                <w:rFonts w:eastAsia="Times New Roman" w:cstheme="minorHAnsi"/>
                <w:color w:val="000000"/>
              </w:rPr>
              <w:t xml:space="preserve"> móvil (Operarios) con escaneo continuo QR, consumiendo los servicios de GCP en tiempo real.</w:t>
            </w:r>
          </w:p>
          <w:p w14:paraId="19458998" w14:textId="77777777" w:rsidR="00D7106E" w:rsidRPr="002D1361" w:rsidRDefault="00D7106E" w:rsidP="00D7106E">
            <w:pPr>
              <w:numPr>
                <w:ilvl w:val="0"/>
                <w:numId w:val="6"/>
              </w:numPr>
              <w:spacing w:before="100" w:beforeAutospacing="1" w:after="80"/>
              <w:jc w:val="both"/>
              <w:rPr>
                <w:rFonts w:eastAsia="Times New Roman" w:cstheme="minorHAnsi"/>
                <w:color w:val="000000"/>
              </w:rPr>
            </w:pPr>
            <w:r w:rsidRPr="002D1361">
              <w:rPr>
                <w:rStyle w:val="Fuerte"/>
                <w:rFonts w:eastAsia="Times New Roman" w:cstheme="minorHAnsi"/>
                <w:color w:val="000000"/>
              </w:rPr>
              <w:t>Integrar</w:t>
            </w:r>
            <w:r w:rsidRPr="002D1361">
              <w:rPr>
                <w:rFonts w:eastAsia="Times New Roman" w:cstheme="minorHAnsi"/>
                <w:color w:val="000000"/>
              </w:rPr>
              <w:t xml:space="preserve"> un asistente conversacional (Copiloto IA) con arquitectura RAG y </w:t>
            </w:r>
            <w:proofErr w:type="spellStart"/>
            <w:r w:rsidRPr="002D1361">
              <w:rPr>
                <w:rFonts w:eastAsia="Times New Roman" w:cstheme="minorHAnsi"/>
                <w:color w:val="000000"/>
              </w:rPr>
              <w:t>Function</w:t>
            </w:r>
            <w:proofErr w:type="spellEnd"/>
            <w:r w:rsidRPr="002D1361"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r w:rsidRPr="002D1361">
              <w:rPr>
                <w:rFonts w:eastAsia="Times New Roman" w:cstheme="minorHAnsi"/>
                <w:color w:val="000000"/>
              </w:rPr>
              <w:t>Calling</w:t>
            </w:r>
            <w:proofErr w:type="spellEnd"/>
            <w:r w:rsidRPr="002D1361">
              <w:rPr>
                <w:rFonts w:eastAsia="Times New Roman" w:cstheme="minorHAnsi"/>
                <w:color w:val="000000"/>
              </w:rPr>
              <w:t xml:space="preserve"> para consultas predictivas y de stock.</w:t>
            </w:r>
          </w:p>
          <w:p w14:paraId="3E762C70" w14:textId="1BBC43F8" w:rsidR="00341E9D" w:rsidRPr="002D1361" w:rsidRDefault="00D7106E" w:rsidP="00D7106E">
            <w:pPr>
              <w:numPr>
                <w:ilvl w:val="0"/>
                <w:numId w:val="6"/>
              </w:numPr>
              <w:spacing w:before="100" w:beforeAutospacing="1" w:after="80"/>
              <w:jc w:val="both"/>
              <w:rPr>
                <w:rFonts w:eastAsia="Times New Roman" w:cstheme="minorHAnsi"/>
                <w:color w:val="000000"/>
              </w:rPr>
            </w:pPr>
            <w:r w:rsidRPr="002D1361">
              <w:rPr>
                <w:rStyle w:val="Fuerte"/>
                <w:rFonts w:eastAsia="Times New Roman" w:cstheme="minorHAnsi"/>
                <w:color w:val="000000"/>
              </w:rPr>
              <w:t>Implementar</w:t>
            </w:r>
            <w:r w:rsidRPr="002D1361">
              <w:rPr>
                <w:rFonts w:eastAsia="Times New Roman" w:cstheme="minorHAnsi"/>
                <w:color w:val="000000"/>
              </w:rPr>
              <w:t xml:space="preserve"> una red de telemetría </w:t>
            </w:r>
            <w:proofErr w:type="spellStart"/>
            <w:r w:rsidRPr="002D1361">
              <w:rPr>
                <w:rFonts w:eastAsia="Times New Roman" w:cstheme="minorHAnsi"/>
                <w:color w:val="000000"/>
              </w:rPr>
              <w:t>IoT</w:t>
            </w:r>
            <w:proofErr w:type="spellEnd"/>
            <w:r w:rsidRPr="002D1361">
              <w:rPr>
                <w:rFonts w:eastAsia="Times New Roman" w:cstheme="minorHAnsi"/>
                <w:color w:val="000000"/>
              </w:rPr>
              <w:t xml:space="preserve"> con microcontroladores ESP32 que transmitan cargas útiles (</w:t>
            </w:r>
            <w:proofErr w:type="spellStart"/>
            <w:r w:rsidRPr="002D1361">
              <w:rPr>
                <w:rFonts w:eastAsia="Times New Roman" w:cstheme="minorHAnsi"/>
                <w:color w:val="000000"/>
              </w:rPr>
              <w:t>payloads</w:t>
            </w:r>
            <w:proofErr w:type="spellEnd"/>
            <w:r w:rsidRPr="002D1361">
              <w:rPr>
                <w:rFonts w:eastAsia="Times New Roman" w:cstheme="minorHAnsi"/>
                <w:color w:val="000000"/>
              </w:rPr>
              <w:t xml:space="preserve"> JSON) a la nube para detectar impactos de mercadería y rupturas de cadena de frío.</w:t>
            </w:r>
          </w:p>
          <w:p w14:paraId="5693A51F" w14:textId="77777777" w:rsidR="00F06250" w:rsidRPr="00943EFE" w:rsidRDefault="00F06250" w:rsidP="00341E9D"/>
          <w:p w14:paraId="79326755" w14:textId="77777777" w:rsidR="00F06250" w:rsidRPr="00807833" w:rsidRDefault="00F06250" w:rsidP="00341E9D"/>
        </w:tc>
      </w:tr>
    </w:tbl>
    <w:p w14:paraId="7A695E27" w14:textId="77777777" w:rsidR="00341E9D" w:rsidRPr="00807833" w:rsidRDefault="00341E9D" w:rsidP="00341E9D"/>
    <w:p w14:paraId="374DF441" w14:textId="77777777" w:rsidR="005E6D44" w:rsidRPr="00807833" w:rsidRDefault="005E6D44" w:rsidP="005E6D44">
      <w:pPr>
        <w:pStyle w:val="Ttulo2"/>
        <w:rPr>
          <w:color w:val="auto"/>
        </w:rPr>
      </w:pPr>
      <w:bookmarkStart w:id="22" w:name="_Toc97383744"/>
      <w:r w:rsidRPr="00807833">
        <w:rPr>
          <w:color w:val="auto"/>
        </w:rPr>
        <w:t>Entregables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E6D44" w:rsidRPr="00807833" w14:paraId="0CE7A072" w14:textId="77777777" w:rsidTr="005E6D44">
        <w:tc>
          <w:tcPr>
            <w:tcW w:w="10070" w:type="dxa"/>
          </w:tcPr>
          <w:p w14:paraId="44A045A5" w14:textId="77777777" w:rsidR="005E6D44" w:rsidRPr="00807833" w:rsidRDefault="005E6D44" w:rsidP="005E6D44"/>
          <w:p w14:paraId="539C9139" w14:textId="77777777" w:rsidR="00F06250" w:rsidRPr="00807833" w:rsidRDefault="00F06250" w:rsidP="005E6D44"/>
          <w:p w14:paraId="387C2015" w14:textId="77777777" w:rsidR="00F06250" w:rsidRPr="00807833" w:rsidRDefault="00F06250" w:rsidP="005E6D44"/>
        </w:tc>
      </w:tr>
    </w:tbl>
    <w:p w14:paraId="2D02EE96" w14:textId="77777777" w:rsidR="005E6D44" w:rsidRPr="00807833" w:rsidRDefault="005E6D44" w:rsidP="005E6D44"/>
    <w:p w14:paraId="6CEF8EDF" w14:textId="77777777" w:rsidR="00750CFE" w:rsidRDefault="00750CFE">
      <w:pPr>
        <w:rPr>
          <w:rFonts w:asciiTheme="majorHAnsi" w:eastAsiaTheme="majorEastAsia" w:hAnsiTheme="majorHAnsi" w:cstheme="majorBidi"/>
          <w:b/>
          <w:sz w:val="32"/>
          <w:szCs w:val="32"/>
        </w:rPr>
      </w:pPr>
      <w:bookmarkStart w:id="23" w:name="_Toc97383745"/>
      <w:r>
        <w:br w:type="page"/>
      </w:r>
    </w:p>
    <w:p w14:paraId="6487BAAB" w14:textId="2E5423D6" w:rsidR="007F315A" w:rsidRPr="00807833" w:rsidRDefault="007F315A" w:rsidP="007F315A">
      <w:pPr>
        <w:pStyle w:val="Ttulo1"/>
        <w:rPr>
          <w:color w:val="auto"/>
        </w:rPr>
      </w:pPr>
      <w:r w:rsidRPr="00807833">
        <w:rPr>
          <w:color w:val="auto"/>
        </w:rPr>
        <w:t>Descripción del sistema</w:t>
      </w:r>
      <w:bookmarkEnd w:id="23"/>
    </w:p>
    <w:p w14:paraId="46112B94" w14:textId="77777777" w:rsidR="007F315A" w:rsidRPr="00807833" w:rsidRDefault="007F315A" w:rsidP="007F315A">
      <w:pPr>
        <w:pStyle w:val="Ttulo2"/>
        <w:rPr>
          <w:color w:val="auto"/>
        </w:rPr>
      </w:pPr>
      <w:bookmarkStart w:id="24" w:name="_Toc97383746"/>
      <w:r w:rsidRPr="00807833">
        <w:rPr>
          <w:color w:val="auto"/>
        </w:rPr>
        <w:t>Requerimientos de alto nivel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:rsidRPr="00807833" w14:paraId="26F21267" w14:textId="77777777" w:rsidTr="005C128C">
        <w:tc>
          <w:tcPr>
            <w:tcW w:w="10070" w:type="dxa"/>
          </w:tcPr>
          <w:p w14:paraId="5CBE0833" w14:textId="77777777" w:rsidR="002D1361" w:rsidRDefault="002D1361" w:rsidP="002D1361">
            <w:pPr>
              <w:jc w:val="both"/>
              <w:rPr>
                <w:rFonts w:cs="Calibri"/>
                <w:b/>
                <w:bCs/>
              </w:rPr>
            </w:pPr>
          </w:p>
          <w:p w14:paraId="1268EFC7" w14:textId="404CC8BE" w:rsidR="00B06210" w:rsidRDefault="00B06210" w:rsidP="002D1361">
            <w:pPr>
              <w:jc w:val="both"/>
              <w:rPr>
                <w:rFonts w:cs="Calibri"/>
                <w:b/>
                <w:bCs/>
              </w:rPr>
            </w:pPr>
            <w:r w:rsidRPr="00943EFE">
              <w:rPr>
                <w:rFonts w:cs="Calibri"/>
                <w:b/>
                <w:bCs/>
              </w:rPr>
              <w:t>Requerimientos Funcionales de Alto Nivel (RF):</w:t>
            </w:r>
          </w:p>
          <w:p w14:paraId="2F5C6DE6" w14:textId="77777777" w:rsidR="002D1361" w:rsidRPr="00943EFE" w:rsidRDefault="002D1361" w:rsidP="002D1361">
            <w:pPr>
              <w:jc w:val="both"/>
              <w:rPr>
                <w:rFonts w:cs="Calibri"/>
                <w:b/>
                <w:bCs/>
              </w:rPr>
            </w:pPr>
          </w:p>
          <w:p w14:paraId="0B4A81EF" w14:textId="77777777" w:rsidR="00B06210" w:rsidRDefault="00B06210" w:rsidP="00B0621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RF-01: Gestión de Accesos y Seguridad.</w:t>
            </w:r>
            <w:r w:rsidRPr="00943EFE">
              <w:rPr>
                <w:rFonts w:cs="Calibri"/>
              </w:rPr>
              <w:t xml:space="preserve"> El sistema debe autenticar a los usuarios mediante credenciales cifradas y emitir tokens seguros de sesión (JWT) con roles restrictivos (Administrador vs. Operario) (Ref. US-SEC-01).</w:t>
            </w:r>
          </w:p>
          <w:p w14:paraId="47CCC4DA" w14:textId="77777777" w:rsidR="002D1361" w:rsidRPr="00943EFE" w:rsidRDefault="002D1361" w:rsidP="002D1361">
            <w:pPr>
              <w:spacing w:line="276" w:lineRule="auto"/>
              <w:ind w:left="360"/>
              <w:jc w:val="both"/>
              <w:rPr>
                <w:rFonts w:cs="Calibri"/>
              </w:rPr>
            </w:pPr>
          </w:p>
          <w:p w14:paraId="446755C3" w14:textId="77777777" w:rsidR="00B06210" w:rsidRDefault="00B06210" w:rsidP="00B0621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 xml:space="preserve">RF-02: Gestión de Inventario y </w:t>
            </w:r>
            <w:proofErr w:type="spellStart"/>
            <w:r w:rsidRPr="00943EFE">
              <w:rPr>
                <w:rFonts w:cs="Calibri"/>
                <w:b/>
                <w:bCs/>
              </w:rPr>
              <w:t>Layout</w:t>
            </w:r>
            <w:proofErr w:type="spellEnd"/>
            <w:r w:rsidRPr="00943EFE">
              <w:rPr>
                <w:rFonts w:cs="Calibri"/>
                <w:b/>
                <w:bCs/>
              </w:rPr>
              <w:t>.</w:t>
            </w:r>
            <w:r w:rsidRPr="00943EFE">
              <w:rPr>
                <w:rFonts w:cs="Calibri"/>
              </w:rPr>
              <w:t xml:space="preserve"> El sistema debe registrar digitalmente el mapa físico de la bodega (zonas, pasillos, racks) y controlar el inventario con transaccionalidad ACID para evitar bloqueos por concurrencia (Ref. US-BE-01, US-WEB-01).</w:t>
            </w:r>
          </w:p>
          <w:p w14:paraId="054AFA62" w14:textId="77777777" w:rsidR="002D1361" w:rsidRPr="00943EFE" w:rsidRDefault="002D1361" w:rsidP="002D1361">
            <w:pPr>
              <w:spacing w:line="276" w:lineRule="auto"/>
              <w:jc w:val="both"/>
              <w:rPr>
                <w:rFonts w:cs="Calibri"/>
              </w:rPr>
            </w:pPr>
          </w:p>
          <w:p w14:paraId="4B51EC8F" w14:textId="77777777" w:rsidR="00B06210" w:rsidRDefault="00B06210" w:rsidP="00B0621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RF-03: Integración y Recepción de E-</w:t>
            </w:r>
            <w:proofErr w:type="spellStart"/>
            <w:r w:rsidRPr="00943EFE">
              <w:rPr>
                <w:rFonts w:cs="Calibri"/>
                <w:b/>
                <w:bCs/>
              </w:rPr>
              <w:t>commerce</w:t>
            </w:r>
            <w:proofErr w:type="spellEnd"/>
            <w:r w:rsidRPr="00943EFE">
              <w:rPr>
                <w:rFonts w:cs="Calibri"/>
                <w:b/>
                <w:bCs/>
              </w:rPr>
              <w:t>.</w:t>
            </w:r>
            <w:r w:rsidRPr="00943EFE">
              <w:rPr>
                <w:rFonts w:cs="Calibri"/>
              </w:rPr>
              <w:t xml:space="preserve"> La plataforma debe contar con </w:t>
            </w:r>
            <w:proofErr w:type="spellStart"/>
            <w:r w:rsidRPr="00943EFE">
              <w:rPr>
                <w:rFonts w:cs="Calibri"/>
                <w:i/>
                <w:iCs/>
              </w:rPr>
              <w:t>Webhooks</w:t>
            </w:r>
            <w:proofErr w:type="spellEnd"/>
            <w:r w:rsidRPr="00943EFE">
              <w:rPr>
                <w:rFonts w:cs="Calibri"/>
              </w:rPr>
              <w:t xml:space="preserve"> para recibir, procesar y registrar automáticamente órdenes de compra provenientes de tiendas online en tiempo real (Ref. US-LOG-01).</w:t>
            </w:r>
          </w:p>
          <w:p w14:paraId="4C2A2AE9" w14:textId="77777777" w:rsidR="002D1361" w:rsidRPr="00943EFE" w:rsidRDefault="002D1361" w:rsidP="002D1361">
            <w:pPr>
              <w:spacing w:line="276" w:lineRule="auto"/>
              <w:jc w:val="both"/>
              <w:rPr>
                <w:rFonts w:cs="Calibri"/>
              </w:rPr>
            </w:pPr>
          </w:p>
          <w:p w14:paraId="20ED182C" w14:textId="77777777" w:rsidR="00B06210" w:rsidRDefault="00B06210" w:rsidP="00B0621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RF-04: Almacenamiento Guiado (</w:t>
            </w:r>
            <w:proofErr w:type="spellStart"/>
            <w:r w:rsidRPr="00943EFE">
              <w:rPr>
                <w:rFonts w:cs="Calibri"/>
                <w:b/>
                <w:bCs/>
              </w:rPr>
              <w:t>Putaway</w:t>
            </w:r>
            <w:proofErr w:type="spellEnd"/>
            <w:r w:rsidRPr="00943EFE">
              <w:rPr>
                <w:rFonts w:cs="Calibri"/>
                <w:b/>
                <w:bCs/>
              </w:rPr>
              <w:t>).</w:t>
            </w:r>
            <w:r w:rsidRPr="00943EFE">
              <w:rPr>
                <w:rFonts w:cs="Calibri"/>
              </w:rPr>
              <w:t xml:space="preserve"> La aplicación móvil debe permitir a los operarios registrar el ingreso de nueva mercancía escaneando de manera secuencial el código QR de la ubicación destino y el SKU del producto (Ref. US-LOG-02).</w:t>
            </w:r>
          </w:p>
          <w:p w14:paraId="43032DD6" w14:textId="77777777" w:rsidR="002D1361" w:rsidRPr="00943EFE" w:rsidRDefault="002D1361" w:rsidP="002D1361">
            <w:pPr>
              <w:spacing w:line="276" w:lineRule="auto"/>
              <w:jc w:val="both"/>
              <w:rPr>
                <w:rFonts w:cs="Calibri"/>
              </w:rPr>
            </w:pPr>
          </w:p>
          <w:p w14:paraId="42C50AE1" w14:textId="77777777" w:rsidR="00B06210" w:rsidRDefault="00B06210" w:rsidP="00B0621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  <w:lang w:val="en-US"/>
              </w:rPr>
              <w:t xml:space="preserve">RF-05: Picking </w:t>
            </w:r>
            <w:r w:rsidRPr="00943EFE">
              <w:rPr>
                <w:rFonts w:cs="Calibri"/>
                <w:b/>
                <w:bCs/>
                <w:i/>
                <w:iCs/>
                <w:lang w:val="en-US"/>
              </w:rPr>
              <w:t>Zero-Touch</w:t>
            </w:r>
            <w:r w:rsidRPr="00943EFE">
              <w:rPr>
                <w:rFonts w:cs="Calibri"/>
                <w:b/>
                <w:bCs/>
                <w:lang w:val="en-US"/>
              </w:rPr>
              <w:t xml:space="preserve"> y Packing.</w:t>
            </w:r>
            <w:r w:rsidRPr="00943EFE">
              <w:rPr>
                <w:rFonts w:cs="Calibri"/>
                <w:lang w:val="en-US"/>
              </w:rPr>
              <w:t xml:space="preserve"> </w:t>
            </w:r>
            <w:r w:rsidRPr="00943EFE">
              <w:rPr>
                <w:rFonts w:cs="Calibri"/>
              </w:rPr>
              <w:t xml:space="preserve">El sistema debe generar rutas óptimas de recolección en terreno. A través del escáner de la cámara, debe descontar ítems de forma automática (Zero-Touch) emitiendo </w:t>
            </w:r>
            <w:proofErr w:type="spellStart"/>
            <w:r w:rsidRPr="00943EFE">
              <w:rPr>
                <w:rFonts w:cs="Calibri"/>
              </w:rPr>
              <w:t>feedback</w:t>
            </w:r>
            <w:proofErr w:type="spellEnd"/>
            <w:r w:rsidRPr="00943EFE">
              <w:rPr>
                <w:rFonts w:cs="Calibri"/>
              </w:rPr>
              <w:t xml:space="preserve"> visual/sonoro, y exigir la validación de un "Empaque Listo" para cerrar el pedido (Ref. US-MOV-01, US-MOV-02, US-MOV-03).</w:t>
            </w:r>
          </w:p>
          <w:p w14:paraId="4872ADDE" w14:textId="77777777" w:rsidR="002D1361" w:rsidRPr="00943EFE" w:rsidRDefault="002D1361" w:rsidP="002D1361">
            <w:pPr>
              <w:spacing w:line="276" w:lineRule="auto"/>
              <w:jc w:val="both"/>
              <w:rPr>
                <w:rFonts w:cs="Calibri"/>
              </w:rPr>
            </w:pPr>
          </w:p>
          <w:p w14:paraId="1C3F2ABD" w14:textId="77777777" w:rsidR="00B06210" w:rsidRDefault="00B06210" w:rsidP="00B0621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RF-06: Asistencia Operativa con Inteligencia Artificial.</w:t>
            </w:r>
            <w:r w:rsidRPr="00943EFE">
              <w:rPr>
                <w:rFonts w:cs="Calibri"/>
              </w:rPr>
              <w:t xml:space="preserve"> El sistema debe integrar un modelo LLM capaz de resolver consultas de stock en lenguaje natural (</w:t>
            </w:r>
            <w:proofErr w:type="spellStart"/>
            <w:r w:rsidRPr="00943EFE">
              <w:rPr>
                <w:rFonts w:cs="Calibri"/>
                <w:i/>
                <w:iCs/>
              </w:rPr>
              <w:t>Function</w:t>
            </w:r>
            <w:proofErr w:type="spellEnd"/>
            <w:r w:rsidRPr="00943EFE">
              <w:rPr>
                <w:rFonts w:cs="Calibri"/>
                <w:i/>
                <w:iCs/>
              </w:rPr>
              <w:t xml:space="preserve"> </w:t>
            </w:r>
            <w:proofErr w:type="spellStart"/>
            <w:r w:rsidRPr="00943EFE">
              <w:rPr>
                <w:rFonts w:cs="Calibri"/>
                <w:i/>
                <w:iCs/>
              </w:rPr>
              <w:t>Calling</w:t>
            </w:r>
            <w:proofErr w:type="spellEnd"/>
            <w:r w:rsidRPr="00943EFE">
              <w:rPr>
                <w:rFonts w:cs="Calibri"/>
              </w:rPr>
              <w:t>) e instruir sobre manuales logísticos internos (</w:t>
            </w:r>
            <w:r w:rsidRPr="00943EFE">
              <w:rPr>
                <w:rFonts w:cs="Calibri"/>
                <w:i/>
                <w:iCs/>
              </w:rPr>
              <w:t>RAG / Vectorización</w:t>
            </w:r>
            <w:r w:rsidRPr="00943EFE">
              <w:rPr>
                <w:rFonts w:cs="Calibri"/>
              </w:rPr>
              <w:t>) (Ref. US-AI-01, US-AI-02).</w:t>
            </w:r>
          </w:p>
          <w:p w14:paraId="27AE547C" w14:textId="77777777" w:rsidR="002D1361" w:rsidRPr="00943EFE" w:rsidRDefault="002D1361" w:rsidP="002D1361">
            <w:pPr>
              <w:spacing w:line="276" w:lineRule="auto"/>
              <w:jc w:val="both"/>
              <w:rPr>
                <w:rFonts w:cs="Calibri"/>
              </w:rPr>
            </w:pPr>
          </w:p>
          <w:p w14:paraId="3E5755B3" w14:textId="77777777" w:rsidR="00B06210" w:rsidRDefault="00B06210" w:rsidP="00B0621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RF-07: Analítica y Monitoreo (</w:t>
            </w:r>
            <w:proofErr w:type="gramStart"/>
            <w:r w:rsidRPr="00943EFE">
              <w:rPr>
                <w:rFonts w:cs="Calibri"/>
                <w:b/>
                <w:bCs/>
              </w:rPr>
              <w:t xml:space="preserve">Business </w:t>
            </w:r>
            <w:proofErr w:type="spellStart"/>
            <w:r w:rsidRPr="00943EFE">
              <w:rPr>
                <w:rFonts w:cs="Calibri"/>
                <w:b/>
                <w:bCs/>
              </w:rPr>
              <w:t>Intelligence</w:t>
            </w:r>
            <w:proofErr w:type="spellEnd"/>
            <w:proofErr w:type="gramEnd"/>
            <w:r w:rsidRPr="00943EFE">
              <w:rPr>
                <w:rFonts w:cs="Calibri"/>
                <w:b/>
                <w:bCs/>
              </w:rPr>
              <w:t>).</w:t>
            </w:r>
            <w:r w:rsidRPr="00943EFE">
              <w:rPr>
                <w:rFonts w:cs="Calibri"/>
              </w:rPr>
              <w:t xml:space="preserve"> El panel web debe proveer un monitor de pedidos reactivo en vivo, gráficos de eficiencia del equipo (</w:t>
            </w:r>
            <w:r w:rsidRPr="00943EFE">
              <w:rPr>
                <w:rFonts w:cs="Calibri"/>
                <w:i/>
                <w:iCs/>
              </w:rPr>
              <w:t>Lead Time</w:t>
            </w:r>
            <w:r w:rsidRPr="00943EFE">
              <w:rPr>
                <w:rFonts w:cs="Calibri"/>
              </w:rPr>
              <w:t xml:space="preserve"> promedio) y alertas predictivas automatizadas para </w:t>
            </w:r>
            <w:proofErr w:type="spellStart"/>
            <w:r w:rsidRPr="00943EFE">
              <w:rPr>
                <w:rFonts w:cs="Calibri"/>
              </w:rPr>
              <w:t>SKUs</w:t>
            </w:r>
            <w:proofErr w:type="spellEnd"/>
            <w:r w:rsidRPr="00943EFE">
              <w:rPr>
                <w:rFonts w:cs="Calibri"/>
              </w:rPr>
              <w:t xml:space="preserve"> en stock crítico (Ref. US-WEB-02, US-BI-01, US-BI-02).</w:t>
            </w:r>
          </w:p>
          <w:p w14:paraId="295B7FB9" w14:textId="77777777" w:rsidR="002D1361" w:rsidRPr="00943EFE" w:rsidRDefault="002D1361" w:rsidP="002D1361">
            <w:pPr>
              <w:spacing w:line="276" w:lineRule="auto"/>
              <w:jc w:val="both"/>
              <w:rPr>
                <w:rFonts w:cs="Calibri"/>
              </w:rPr>
            </w:pPr>
          </w:p>
          <w:p w14:paraId="377F80FB" w14:textId="77777777" w:rsidR="00B06210" w:rsidRPr="00943EFE" w:rsidRDefault="00B06210" w:rsidP="00B0621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 xml:space="preserve">RF-08: Telemetría y Prevención </w:t>
            </w:r>
            <w:proofErr w:type="spellStart"/>
            <w:r w:rsidRPr="00943EFE">
              <w:rPr>
                <w:rFonts w:cs="Calibri"/>
                <w:b/>
                <w:bCs/>
              </w:rPr>
              <w:t>IoT</w:t>
            </w:r>
            <w:proofErr w:type="spellEnd"/>
            <w:r w:rsidRPr="00943EFE">
              <w:rPr>
                <w:rFonts w:cs="Calibri"/>
                <w:b/>
                <w:bCs/>
              </w:rPr>
              <w:t>.</w:t>
            </w:r>
            <w:r w:rsidRPr="00943EFE">
              <w:rPr>
                <w:rFonts w:cs="Calibri"/>
              </w:rPr>
              <w:t xml:space="preserve"> El </w:t>
            </w:r>
            <w:proofErr w:type="spellStart"/>
            <w:r w:rsidRPr="00943EFE">
              <w:rPr>
                <w:rFonts w:cs="Calibri"/>
              </w:rPr>
              <w:t>backend</w:t>
            </w:r>
            <w:proofErr w:type="spellEnd"/>
            <w:r w:rsidRPr="00943EFE">
              <w:rPr>
                <w:rFonts w:cs="Calibri"/>
              </w:rPr>
              <w:t xml:space="preserve"> debe recibir, procesar y almacenar transmisiones de hardware externo (ESP32) para monitorear temperatura/humedad (DHT22) y registrar impactos físicos (MPU6050), cambiando de forma automática a estado "Cuarentena" los productos afectados (Ref. US-IOT-01, US-IOT-02).</w:t>
            </w:r>
          </w:p>
          <w:p w14:paraId="01C8D52F" w14:textId="77777777" w:rsidR="00B06210" w:rsidRPr="00943EFE" w:rsidRDefault="00B06210" w:rsidP="00B06210">
            <w:pPr>
              <w:spacing w:line="276" w:lineRule="auto"/>
              <w:jc w:val="both"/>
              <w:rPr>
                <w:rFonts w:cs="Calibri"/>
              </w:rPr>
            </w:pPr>
          </w:p>
          <w:p w14:paraId="3183E591" w14:textId="14D21D79" w:rsidR="00B06210" w:rsidRPr="00943EFE" w:rsidRDefault="00B06210" w:rsidP="00B06210">
            <w:pPr>
              <w:jc w:val="both"/>
              <w:rPr>
                <w:rFonts w:cs="Calibri"/>
                <w:b/>
                <w:bCs/>
              </w:rPr>
            </w:pPr>
            <w:r w:rsidRPr="00943EFE">
              <w:rPr>
                <w:rFonts w:cs="Calibri"/>
                <w:b/>
                <w:bCs/>
              </w:rPr>
              <w:t>Requerimientos No Funcionales de Alto Nivel (RNF):</w:t>
            </w:r>
          </w:p>
          <w:p w14:paraId="7583A0A1" w14:textId="77777777" w:rsidR="00B06210" w:rsidRPr="00943EFE" w:rsidRDefault="00B06210" w:rsidP="00B06210">
            <w:pPr>
              <w:pStyle w:val="Prrafodelista"/>
              <w:jc w:val="both"/>
              <w:rPr>
                <w:rFonts w:cs="Calibri"/>
                <w:b/>
                <w:bCs/>
                <w:szCs w:val="24"/>
              </w:rPr>
            </w:pPr>
          </w:p>
          <w:p w14:paraId="2C0AB0FC" w14:textId="77777777" w:rsidR="00B06210" w:rsidRDefault="00B06210" w:rsidP="00B0621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RNF-01: Arquitectura Cloud-Native (Disponibilidad).</w:t>
            </w:r>
            <w:r w:rsidRPr="00943EFE">
              <w:rPr>
                <w:rFonts w:cs="Calibri"/>
              </w:rPr>
              <w:t xml:space="preserve"> Todo el procesamiento y almacenamiento debe desplegarse en </w:t>
            </w:r>
            <w:r w:rsidRPr="00943EFE">
              <w:rPr>
                <w:rFonts w:cs="Calibri"/>
                <w:b/>
                <w:bCs/>
              </w:rPr>
              <w:t xml:space="preserve">Google Cloud </w:t>
            </w:r>
            <w:proofErr w:type="spellStart"/>
            <w:r w:rsidRPr="00943EFE">
              <w:rPr>
                <w:rFonts w:cs="Calibri"/>
                <w:b/>
                <w:bCs/>
              </w:rPr>
              <w:t>Platform</w:t>
            </w:r>
            <w:proofErr w:type="spellEnd"/>
            <w:r w:rsidRPr="00943EFE">
              <w:rPr>
                <w:rFonts w:cs="Calibri"/>
                <w:b/>
                <w:bCs/>
              </w:rPr>
              <w:t xml:space="preserve"> (GCP)</w:t>
            </w:r>
            <w:r w:rsidRPr="00943EFE">
              <w:rPr>
                <w:rFonts w:cs="Calibri"/>
              </w:rPr>
              <w:t xml:space="preserve"> utilizando servicios administrados (Cloud Run, Cloud SQL). El sistema debe garantizar una disponibilidad técnica del </w:t>
            </w:r>
            <w:r w:rsidRPr="00943EFE">
              <w:rPr>
                <w:rFonts w:cs="Calibri"/>
                <w:b/>
                <w:bCs/>
              </w:rPr>
              <w:t>99.9%</w:t>
            </w:r>
            <w:r w:rsidRPr="00943EFE">
              <w:rPr>
                <w:rFonts w:cs="Calibri"/>
              </w:rPr>
              <w:t>.</w:t>
            </w:r>
          </w:p>
          <w:p w14:paraId="222C115E" w14:textId="77777777" w:rsidR="002D1361" w:rsidRPr="00943EFE" w:rsidRDefault="002D1361" w:rsidP="002D1361">
            <w:pPr>
              <w:spacing w:line="276" w:lineRule="auto"/>
              <w:ind w:left="720"/>
              <w:jc w:val="both"/>
              <w:rPr>
                <w:rFonts w:cs="Calibri"/>
              </w:rPr>
            </w:pPr>
          </w:p>
          <w:p w14:paraId="31348E10" w14:textId="77777777" w:rsidR="00B06210" w:rsidRDefault="00B06210" w:rsidP="00B0621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RNF-02: Seguridad y Cumplimiento Normativo.</w:t>
            </w:r>
            <w:r w:rsidRPr="00943EFE">
              <w:rPr>
                <w:rFonts w:cs="Calibri"/>
              </w:rPr>
              <w:t xml:space="preserve"> La estructura del software, el cifrado de datos y los controles de acceso perimetrales deben alinearse obligatoriamente con la norma de ciberseguridad </w:t>
            </w:r>
            <w:r w:rsidRPr="00943EFE">
              <w:rPr>
                <w:rFonts w:cs="Calibri"/>
                <w:b/>
                <w:bCs/>
              </w:rPr>
              <w:t>ISO 27001</w:t>
            </w:r>
            <w:r w:rsidRPr="00943EFE">
              <w:rPr>
                <w:rFonts w:cs="Calibri"/>
              </w:rPr>
              <w:t xml:space="preserve"> y la </w:t>
            </w:r>
            <w:r w:rsidRPr="00943EFE">
              <w:rPr>
                <w:rFonts w:cs="Calibri"/>
                <w:b/>
                <w:bCs/>
              </w:rPr>
              <w:t>Ley 21.719</w:t>
            </w:r>
            <w:r w:rsidRPr="00943EFE">
              <w:rPr>
                <w:rFonts w:cs="Calibri"/>
              </w:rPr>
              <w:t xml:space="preserve"> de Chile.</w:t>
            </w:r>
          </w:p>
          <w:p w14:paraId="7D853FA2" w14:textId="77777777" w:rsidR="002D1361" w:rsidRPr="00943EFE" w:rsidRDefault="002D1361" w:rsidP="002D1361">
            <w:pPr>
              <w:spacing w:line="276" w:lineRule="auto"/>
              <w:jc w:val="both"/>
              <w:rPr>
                <w:rFonts w:cs="Calibri"/>
              </w:rPr>
            </w:pPr>
          </w:p>
          <w:p w14:paraId="483ABF79" w14:textId="77777777" w:rsidR="00B06210" w:rsidRDefault="00B06210" w:rsidP="00B0621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RNF-03: Calidad y Mantenibilidad del Código.</w:t>
            </w:r>
            <w:r w:rsidRPr="00943EFE">
              <w:rPr>
                <w:rFonts w:cs="Calibri"/>
              </w:rPr>
              <w:t xml:space="preserve"> El diseño de la solución debe adherirse a los lineamientos de calidad de software </w:t>
            </w:r>
            <w:r w:rsidRPr="00943EFE">
              <w:rPr>
                <w:rFonts w:cs="Calibri"/>
                <w:b/>
                <w:bCs/>
              </w:rPr>
              <w:t>ISO 25010</w:t>
            </w:r>
            <w:r w:rsidRPr="00943EFE">
              <w:rPr>
                <w:rFonts w:cs="Calibri"/>
              </w:rPr>
              <w:t>, utilizando arquitecturas limpias, interfaces desacopladas (API REST) y facilitando el mantenimiento evolutivo a futuro.</w:t>
            </w:r>
          </w:p>
          <w:p w14:paraId="0A6F2991" w14:textId="77777777" w:rsidR="002D1361" w:rsidRPr="00943EFE" w:rsidRDefault="002D1361" w:rsidP="002D1361">
            <w:pPr>
              <w:spacing w:line="276" w:lineRule="auto"/>
              <w:jc w:val="both"/>
              <w:rPr>
                <w:rFonts w:cs="Calibri"/>
              </w:rPr>
            </w:pPr>
          </w:p>
          <w:p w14:paraId="10D05FA0" w14:textId="77777777" w:rsidR="00B06210" w:rsidRDefault="00B06210" w:rsidP="00B0621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RNF-04: Rendimiento en Escaneo (Latencia).</w:t>
            </w:r>
            <w:r w:rsidRPr="00943EFE">
              <w:rPr>
                <w:rFonts w:cs="Calibri"/>
              </w:rPr>
              <w:t xml:space="preserve"> Para asegurar el éxito de la metodología </w:t>
            </w:r>
            <w:r w:rsidRPr="00943EFE">
              <w:rPr>
                <w:rFonts w:cs="Calibri"/>
                <w:i/>
                <w:iCs/>
              </w:rPr>
              <w:t>Zero-Touch</w:t>
            </w:r>
            <w:r w:rsidRPr="00943EFE">
              <w:rPr>
                <w:rFonts w:cs="Calibri"/>
              </w:rPr>
              <w:t>, el tiempo de respuesta entre que la cámara captura el código QR y la API devuelve la confirmación de descuento debe ser inferior a 500 milisegundos.</w:t>
            </w:r>
          </w:p>
          <w:p w14:paraId="6A938EEC" w14:textId="77777777" w:rsidR="002D1361" w:rsidRPr="00943EFE" w:rsidRDefault="002D1361" w:rsidP="002D1361">
            <w:pPr>
              <w:spacing w:line="276" w:lineRule="auto"/>
              <w:jc w:val="both"/>
              <w:rPr>
                <w:rFonts w:cs="Calibri"/>
              </w:rPr>
            </w:pPr>
          </w:p>
          <w:p w14:paraId="24F1285C" w14:textId="77777777" w:rsidR="00B06210" w:rsidRDefault="00B06210" w:rsidP="00B0621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RNF-05: Sincronización Asíncrona.</w:t>
            </w:r>
            <w:r w:rsidRPr="00943EFE">
              <w:rPr>
                <w:rFonts w:cs="Calibri"/>
              </w:rPr>
              <w:t xml:space="preserve"> La comunicación entre la API en GCP y los paneles administrativos web debe realizarse mediante un canal bidireccional (</w:t>
            </w:r>
            <w:proofErr w:type="spellStart"/>
            <w:r w:rsidRPr="00943EFE">
              <w:rPr>
                <w:rFonts w:cs="Calibri"/>
                <w:i/>
                <w:iCs/>
              </w:rPr>
              <w:t>WebSockets</w:t>
            </w:r>
            <w:proofErr w:type="spellEnd"/>
            <w:r w:rsidRPr="00943EFE">
              <w:rPr>
                <w:rFonts w:cs="Calibri"/>
              </w:rPr>
              <w:t>) para asegurar que las pantallas se actualicen en tiempo real sin necesidad de que el usuario recargue la página.</w:t>
            </w:r>
          </w:p>
          <w:p w14:paraId="3F825A73" w14:textId="77777777" w:rsidR="002D1361" w:rsidRPr="00943EFE" w:rsidRDefault="002D1361" w:rsidP="002D1361">
            <w:pPr>
              <w:spacing w:line="276" w:lineRule="auto"/>
              <w:jc w:val="both"/>
              <w:rPr>
                <w:rFonts w:cs="Calibri"/>
              </w:rPr>
            </w:pPr>
          </w:p>
          <w:p w14:paraId="71A81CE1" w14:textId="12746855" w:rsidR="00F06250" w:rsidRPr="00943EFE" w:rsidRDefault="00B06210" w:rsidP="00974B7E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cs="Calibri"/>
              </w:rPr>
            </w:pPr>
            <w:r w:rsidRPr="00943EFE">
              <w:rPr>
                <w:rFonts w:cs="Calibri"/>
                <w:b/>
                <w:bCs/>
              </w:rPr>
              <w:t>RNF-06: Modelo Financiero (Costos).</w:t>
            </w:r>
            <w:r w:rsidRPr="00943EFE">
              <w:rPr>
                <w:rFonts w:cs="Calibri"/>
              </w:rPr>
              <w:t xml:space="preserve"> La infraestructura de la aplicación debe operar bajo un modelo </w:t>
            </w:r>
            <w:r w:rsidRPr="00943EFE">
              <w:rPr>
                <w:rFonts w:cs="Calibri"/>
                <w:b/>
                <w:bCs/>
              </w:rPr>
              <w:t>OPEX</w:t>
            </w:r>
            <w:r w:rsidRPr="00943EFE">
              <w:rPr>
                <w:rFonts w:cs="Calibri"/>
              </w:rPr>
              <w:t xml:space="preserve"> de pago por uso (</w:t>
            </w:r>
            <w:proofErr w:type="spellStart"/>
            <w:r w:rsidRPr="00943EFE">
              <w:rPr>
                <w:rFonts w:cs="Calibri"/>
              </w:rPr>
              <w:t>serverless</w:t>
            </w:r>
            <w:proofErr w:type="spellEnd"/>
            <w:r w:rsidRPr="00943EFE">
              <w:rPr>
                <w:rFonts w:cs="Calibri"/>
              </w:rPr>
              <w:t xml:space="preserve">), prohibiéndose la instalación de servidores físicos </w:t>
            </w:r>
            <w:proofErr w:type="spellStart"/>
            <w:r w:rsidRPr="00943EFE">
              <w:rPr>
                <w:rFonts w:cs="Calibri"/>
              </w:rPr>
              <w:t>On</w:t>
            </w:r>
            <w:proofErr w:type="spellEnd"/>
            <w:r w:rsidRPr="00943EFE">
              <w:rPr>
                <w:rFonts w:cs="Calibri"/>
              </w:rPr>
              <w:t>-Premise dentro del alcance de la bodega.</w:t>
            </w:r>
          </w:p>
          <w:p w14:paraId="5968DCF9" w14:textId="77777777" w:rsidR="007F315A" w:rsidRPr="00807833" w:rsidRDefault="007F315A" w:rsidP="005C128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 w:cs="Arial"/>
                <w:lang w:eastAsia="es-VE"/>
              </w:rPr>
            </w:pPr>
          </w:p>
        </w:tc>
      </w:tr>
    </w:tbl>
    <w:p w14:paraId="2FB8BA02" w14:textId="77777777" w:rsidR="007F315A" w:rsidRPr="00807833" w:rsidRDefault="007F315A" w:rsidP="007F315A"/>
    <w:p w14:paraId="5CC4A83B" w14:textId="77777777" w:rsidR="007F315A" w:rsidRPr="00807833" w:rsidRDefault="007F315A" w:rsidP="007F315A">
      <w:pPr>
        <w:pStyle w:val="Ttulo2"/>
        <w:rPr>
          <w:color w:val="auto"/>
        </w:rPr>
      </w:pPr>
      <w:bookmarkStart w:id="25" w:name="_Toc97383747"/>
      <w:r w:rsidRPr="00807833">
        <w:rPr>
          <w:color w:val="auto"/>
        </w:rPr>
        <w:t>Premisas y restricciones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:rsidRPr="00807833" w14:paraId="50DCCD81" w14:textId="77777777" w:rsidTr="005C128C">
        <w:tc>
          <w:tcPr>
            <w:tcW w:w="10070" w:type="dxa"/>
          </w:tcPr>
          <w:p w14:paraId="7E4F390E" w14:textId="77777777" w:rsidR="002D1361" w:rsidRDefault="002D1361" w:rsidP="00F74174">
            <w:pPr>
              <w:rPr>
                <w:b/>
                <w:bCs/>
              </w:rPr>
            </w:pPr>
          </w:p>
          <w:p w14:paraId="2573E774" w14:textId="57F57325" w:rsidR="00F74174" w:rsidRDefault="00F74174" w:rsidP="00F74174">
            <w:pPr>
              <w:rPr>
                <w:b/>
                <w:bCs/>
              </w:rPr>
            </w:pPr>
            <w:r w:rsidRPr="00F74174">
              <w:rPr>
                <w:b/>
                <w:bCs/>
              </w:rPr>
              <w:t>Premisas (Supuestos del Proyecto)</w:t>
            </w:r>
            <w:r>
              <w:rPr>
                <w:b/>
                <w:bCs/>
              </w:rPr>
              <w:t>:</w:t>
            </w:r>
          </w:p>
          <w:p w14:paraId="3C418E9F" w14:textId="77777777" w:rsidR="00F74174" w:rsidRPr="00F74174" w:rsidRDefault="00F74174" w:rsidP="00F74174">
            <w:pPr>
              <w:rPr>
                <w:b/>
                <w:bCs/>
              </w:rPr>
            </w:pPr>
          </w:p>
          <w:p w14:paraId="43926755" w14:textId="77777777" w:rsidR="00F74174" w:rsidRDefault="00F74174" w:rsidP="00F74174">
            <w:pPr>
              <w:numPr>
                <w:ilvl w:val="0"/>
                <w:numId w:val="10"/>
              </w:numPr>
            </w:pPr>
            <w:r w:rsidRPr="00F74174">
              <w:rPr>
                <w:b/>
                <w:bCs/>
              </w:rPr>
              <w:t>Infraestructura Cloud y Presupuesto:</w:t>
            </w:r>
            <w:r w:rsidRPr="00F74174">
              <w:t xml:space="preserve"> Se utilizará la capa gratuita (Free Tier) o créditos educativos/empresariales de Google Cloud </w:t>
            </w:r>
            <w:proofErr w:type="spellStart"/>
            <w:r w:rsidRPr="00F74174">
              <w:t>Platform</w:t>
            </w:r>
            <w:proofErr w:type="spellEnd"/>
            <w:r w:rsidRPr="00F74174">
              <w:t xml:space="preserve"> (GCP) para el entorno de desarrollo y pruebas, asumiendo que los recursos asignados cubrirán la demanda del prototipo funcional sin incurrir en bloqueos por facturación.</w:t>
            </w:r>
          </w:p>
          <w:p w14:paraId="0DB936A0" w14:textId="77777777" w:rsidR="002D1361" w:rsidRPr="00F74174" w:rsidRDefault="002D1361" w:rsidP="002D1361">
            <w:pPr>
              <w:ind w:left="360"/>
            </w:pPr>
          </w:p>
          <w:p w14:paraId="6292F5CD" w14:textId="77777777" w:rsidR="00F74174" w:rsidRDefault="00F74174" w:rsidP="00F74174">
            <w:pPr>
              <w:numPr>
                <w:ilvl w:val="0"/>
                <w:numId w:val="10"/>
              </w:numPr>
            </w:pPr>
            <w:r w:rsidRPr="00F74174">
              <w:rPr>
                <w:b/>
                <w:bCs/>
              </w:rPr>
              <w:t>Conectividad Ininterrumpida y Red Local:</w:t>
            </w:r>
            <w:r w:rsidRPr="00F74174">
              <w:t xml:space="preserve"> La bodega física cuenta con enlaces de internet redundantes y una red </w:t>
            </w:r>
            <w:proofErr w:type="spellStart"/>
            <w:r w:rsidRPr="00F74174">
              <w:t>Wi</w:t>
            </w:r>
            <w:proofErr w:type="spellEnd"/>
            <w:r w:rsidRPr="00F74174">
              <w:t xml:space="preserve">-Fi local sin restricciones de firewall (puertos 80, 443 y WSS abiertos), garantizando el flujo de datos ininterrumpido desde los dispositivos móviles y nodos </w:t>
            </w:r>
            <w:proofErr w:type="spellStart"/>
            <w:r w:rsidRPr="00F74174">
              <w:t>IoT</w:t>
            </w:r>
            <w:proofErr w:type="spellEnd"/>
            <w:r w:rsidRPr="00F74174">
              <w:t xml:space="preserve"> hacia GCP.</w:t>
            </w:r>
          </w:p>
          <w:p w14:paraId="345D3C6A" w14:textId="77777777" w:rsidR="002D1361" w:rsidRPr="00F74174" w:rsidRDefault="002D1361" w:rsidP="002D1361"/>
          <w:p w14:paraId="3AECB614" w14:textId="77777777" w:rsidR="00F74174" w:rsidRDefault="00F74174" w:rsidP="00F74174">
            <w:pPr>
              <w:numPr>
                <w:ilvl w:val="0"/>
                <w:numId w:val="10"/>
              </w:numPr>
            </w:pPr>
            <w:r w:rsidRPr="00F74174">
              <w:rPr>
                <w:b/>
                <w:bCs/>
              </w:rPr>
              <w:t>Hardware de Operarios (BYOD/Dispositivos Estándar):</w:t>
            </w:r>
            <w:r w:rsidRPr="00F74174">
              <w:t xml:space="preserve"> Se asume que los operarios utilizarán dispositivos móviles (smartphones) que cuentan con cámara funcional de resolución estándar y navegador actualizado para soportar la aplicación PWA y el escaneo QR de la modalidad </w:t>
            </w:r>
            <w:r w:rsidRPr="00F74174">
              <w:rPr>
                <w:i/>
                <w:iCs/>
              </w:rPr>
              <w:t>Zero-Touch</w:t>
            </w:r>
            <w:r w:rsidRPr="00F74174">
              <w:t>.</w:t>
            </w:r>
          </w:p>
          <w:p w14:paraId="23E33188" w14:textId="77777777" w:rsidR="002D1361" w:rsidRPr="00F74174" w:rsidRDefault="002D1361" w:rsidP="002D1361"/>
          <w:p w14:paraId="2611F9BB" w14:textId="77777777" w:rsidR="00F74174" w:rsidRDefault="00F74174" w:rsidP="00F74174">
            <w:pPr>
              <w:numPr>
                <w:ilvl w:val="0"/>
                <w:numId w:val="10"/>
              </w:numPr>
            </w:pPr>
            <w:r w:rsidRPr="00F74174">
              <w:rPr>
                <w:b/>
                <w:bCs/>
              </w:rPr>
              <w:t>Integración Externa (E-</w:t>
            </w:r>
            <w:proofErr w:type="spellStart"/>
            <w:r w:rsidRPr="00F74174">
              <w:rPr>
                <w:b/>
                <w:bCs/>
              </w:rPr>
              <w:t>commerce</w:t>
            </w:r>
            <w:proofErr w:type="spellEnd"/>
            <w:r w:rsidRPr="00F74174">
              <w:rPr>
                <w:b/>
                <w:bCs/>
              </w:rPr>
              <w:t>):</w:t>
            </w:r>
            <w:r w:rsidRPr="00F74174">
              <w:t xml:space="preserve"> Se asume que las plataformas de comercio electrónico simuladas o externas (ej. Shopify) tienen la capacidad estándar de emitir </w:t>
            </w:r>
            <w:proofErr w:type="spellStart"/>
            <w:r w:rsidRPr="00F74174">
              <w:rPr>
                <w:i/>
                <w:iCs/>
              </w:rPr>
              <w:t>Webhooks</w:t>
            </w:r>
            <w:proofErr w:type="spellEnd"/>
            <w:r w:rsidRPr="00F74174">
              <w:t xml:space="preserve"> en formato JSON con la estructura requerida por nuestra API REST al momento de generar una venta.</w:t>
            </w:r>
          </w:p>
          <w:p w14:paraId="04920715" w14:textId="77777777" w:rsidR="002D1361" w:rsidRPr="00F74174" w:rsidRDefault="002D1361" w:rsidP="002D1361"/>
          <w:p w14:paraId="1AA633F5" w14:textId="77777777" w:rsidR="00F74174" w:rsidRDefault="00F74174" w:rsidP="00F74174">
            <w:pPr>
              <w:numPr>
                <w:ilvl w:val="0"/>
                <w:numId w:val="10"/>
              </w:numPr>
            </w:pPr>
            <w:r w:rsidRPr="00F74174">
              <w:rPr>
                <w:b/>
                <w:bCs/>
              </w:rPr>
              <w:t>Disponibilidad de Componentes Electrónicos:</w:t>
            </w:r>
            <w:r w:rsidRPr="00F74174">
              <w:t xml:space="preserve"> Se asume la disponibilidad en el mercado local de los componentes específicos de hardware (microcontroladores ESP32, sensores MPU6050 y DHT22) necesarios para ensamblar los nodos de telemetría sin retrasos por importación.</w:t>
            </w:r>
          </w:p>
          <w:p w14:paraId="0FB86507" w14:textId="77777777" w:rsidR="00F74174" w:rsidRPr="00F74174" w:rsidRDefault="00F74174" w:rsidP="00F74174">
            <w:pPr>
              <w:ind w:left="720"/>
            </w:pPr>
          </w:p>
          <w:p w14:paraId="7523FA3E" w14:textId="60945709" w:rsidR="00F74174" w:rsidRDefault="00F74174" w:rsidP="00F74174">
            <w:pPr>
              <w:rPr>
                <w:b/>
                <w:bCs/>
              </w:rPr>
            </w:pPr>
            <w:r w:rsidRPr="00F74174">
              <w:rPr>
                <w:b/>
                <w:bCs/>
              </w:rPr>
              <w:t>Restricciones</w:t>
            </w:r>
            <w:r>
              <w:rPr>
                <w:b/>
                <w:bCs/>
              </w:rPr>
              <w:t>:</w:t>
            </w:r>
          </w:p>
          <w:p w14:paraId="4F19BBD7" w14:textId="77777777" w:rsidR="00F74174" w:rsidRPr="00F74174" w:rsidRDefault="00F74174" w:rsidP="00F74174">
            <w:pPr>
              <w:rPr>
                <w:b/>
                <w:bCs/>
              </w:rPr>
            </w:pPr>
          </w:p>
          <w:p w14:paraId="50485ABB" w14:textId="77777777" w:rsidR="00F74174" w:rsidRDefault="00F74174" w:rsidP="00F74174">
            <w:pPr>
              <w:numPr>
                <w:ilvl w:val="0"/>
                <w:numId w:val="11"/>
              </w:numPr>
            </w:pPr>
            <w:r w:rsidRPr="00F74174">
              <w:rPr>
                <w:b/>
                <w:bCs/>
              </w:rPr>
              <w:t>Restricción Temporal (</w:t>
            </w:r>
            <w:proofErr w:type="spellStart"/>
            <w:r w:rsidRPr="00F74174">
              <w:rPr>
                <w:b/>
                <w:bCs/>
              </w:rPr>
              <w:t>Timebox</w:t>
            </w:r>
            <w:proofErr w:type="spellEnd"/>
            <w:r w:rsidRPr="00F74174">
              <w:rPr>
                <w:b/>
                <w:bCs/>
              </w:rPr>
              <w:t xml:space="preserve"> Académico):</w:t>
            </w:r>
            <w:r w:rsidRPr="00F74174">
              <w:t xml:space="preserve"> El proyecto tiene un cronograma crítico inamovible de </w:t>
            </w:r>
            <w:r w:rsidRPr="00F74174">
              <w:rPr>
                <w:b/>
                <w:bCs/>
              </w:rPr>
              <w:t>16 semanas</w:t>
            </w:r>
            <w:r w:rsidRPr="00F74174">
              <w:t xml:space="preserve"> para completar el ciclo completo de desarrollo, culminando con la presentación y defensa del prototipo 100% funcional.</w:t>
            </w:r>
          </w:p>
          <w:p w14:paraId="19257AE5" w14:textId="77777777" w:rsidR="002D1361" w:rsidRPr="00F74174" w:rsidRDefault="002D1361" w:rsidP="002D1361">
            <w:pPr>
              <w:ind w:left="720"/>
            </w:pPr>
          </w:p>
          <w:p w14:paraId="02CD929A" w14:textId="77777777" w:rsidR="00F74174" w:rsidRDefault="00F74174" w:rsidP="00F74174">
            <w:pPr>
              <w:numPr>
                <w:ilvl w:val="0"/>
                <w:numId w:val="11"/>
              </w:numPr>
            </w:pPr>
            <w:r w:rsidRPr="00F74174">
              <w:rPr>
                <w:b/>
                <w:bCs/>
              </w:rPr>
              <w:t>Seguridad de Datos y Normativa Chilena:</w:t>
            </w:r>
            <w:r w:rsidRPr="00F74174">
              <w:t xml:space="preserve"> Prohibición estricta de almacenar información personal de clientes o usuarios en texto plano. Se debe aplicar cifrado de contraseñas (Hash) y protección de datos en tránsito (HTTPS/TLS) para dar cumplimiento obligatorio a la </w:t>
            </w:r>
            <w:r w:rsidRPr="00F74174">
              <w:rPr>
                <w:b/>
                <w:bCs/>
              </w:rPr>
              <w:t>Ley 21.719</w:t>
            </w:r>
            <w:r w:rsidRPr="00F74174">
              <w:t xml:space="preserve"> sobre Delitos Informáticos y Protección de Datos.</w:t>
            </w:r>
          </w:p>
          <w:p w14:paraId="65B92B23" w14:textId="77777777" w:rsidR="002D1361" w:rsidRPr="00F74174" w:rsidRDefault="002D1361" w:rsidP="002D1361"/>
          <w:p w14:paraId="237DD791" w14:textId="77777777" w:rsidR="00F74174" w:rsidRDefault="00F74174" w:rsidP="00F74174">
            <w:pPr>
              <w:numPr>
                <w:ilvl w:val="0"/>
                <w:numId w:val="11"/>
              </w:numPr>
            </w:pPr>
            <w:r w:rsidRPr="00F74174">
              <w:rPr>
                <w:b/>
                <w:bCs/>
              </w:rPr>
              <w:t>Límites de Certificación de Hardware (</w:t>
            </w:r>
            <w:proofErr w:type="spellStart"/>
            <w:r w:rsidRPr="00F74174">
              <w:rPr>
                <w:b/>
                <w:bCs/>
              </w:rPr>
              <w:t>IoT</w:t>
            </w:r>
            <w:proofErr w:type="spellEnd"/>
            <w:r w:rsidRPr="00F74174">
              <w:rPr>
                <w:b/>
                <w:bCs/>
              </w:rPr>
              <w:t>):</w:t>
            </w:r>
            <w:r w:rsidRPr="00F74174">
              <w:t xml:space="preserve"> El módulo de hardware </w:t>
            </w:r>
            <w:proofErr w:type="spellStart"/>
            <w:r w:rsidRPr="00F74174">
              <w:t>IoT</w:t>
            </w:r>
            <w:proofErr w:type="spellEnd"/>
            <w:r w:rsidRPr="00F74174">
              <w:t xml:space="preserve"> se construirá exclusivamente como un prototipo de laboratorio funcional (Prueba de Concepto). Está restringida la obtención de certificaciones industriales, eléctricas comerciales (ej. SEC) o protecciones IP68 (resistencia al agua/polvo) por exceder los límites de tiempo y presupuesto.</w:t>
            </w:r>
          </w:p>
          <w:p w14:paraId="57602696" w14:textId="77777777" w:rsidR="002D1361" w:rsidRPr="00F74174" w:rsidRDefault="002D1361" w:rsidP="002D1361"/>
          <w:p w14:paraId="2DC3A34E" w14:textId="77777777" w:rsidR="00F74174" w:rsidRDefault="00F74174" w:rsidP="00F74174">
            <w:pPr>
              <w:numPr>
                <w:ilvl w:val="0"/>
                <w:numId w:val="11"/>
              </w:numPr>
            </w:pPr>
            <w:r w:rsidRPr="00F74174">
              <w:rPr>
                <w:b/>
                <w:bCs/>
              </w:rPr>
              <w:t>Estándares de Calidad de Software:</w:t>
            </w:r>
            <w:r w:rsidRPr="00F74174">
              <w:t xml:space="preserve"> La arquitectura lógica y el diseño del sistema deben ceñirse a los lineamientos internacionales de la norma </w:t>
            </w:r>
            <w:r w:rsidRPr="00F74174">
              <w:rPr>
                <w:b/>
                <w:bCs/>
              </w:rPr>
              <w:t>ISO 25010</w:t>
            </w:r>
            <w:r w:rsidRPr="00F74174">
              <w:t xml:space="preserve"> (mantenibilidad, eficiencia y portabilidad) y la norma </w:t>
            </w:r>
            <w:r w:rsidRPr="00F74174">
              <w:rPr>
                <w:b/>
                <w:bCs/>
              </w:rPr>
              <w:t>ISO 27001</w:t>
            </w:r>
            <w:r w:rsidRPr="00F74174">
              <w:t xml:space="preserve"> (controles de acceso y seguridad de la información).</w:t>
            </w:r>
          </w:p>
          <w:p w14:paraId="37725FAA" w14:textId="77777777" w:rsidR="002D1361" w:rsidRPr="00F74174" w:rsidRDefault="002D1361" w:rsidP="002D1361"/>
          <w:p w14:paraId="455CB8B5" w14:textId="77777777" w:rsidR="00F74174" w:rsidRDefault="00F74174" w:rsidP="00F74174">
            <w:pPr>
              <w:numPr>
                <w:ilvl w:val="0"/>
                <w:numId w:val="11"/>
              </w:numPr>
            </w:pPr>
            <w:r w:rsidRPr="00F74174">
              <w:rPr>
                <w:b/>
                <w:bCs/>
              </w:rPr>
              <w:t>Límite Operativo del Alcance:</w:t>
            </w:r>
            <w:r w:rsidRPr="00F74174">
              <w:t xml:space="preserve"> El sistema está restringido exclusivamente a las operaciones </w:t>
            </w:r>
            <w:proofErr w:type="spellStart"/>
            <w:r w:rsidRPr="00F74174">
              <w:rPr>
                <w:i/>
                <w:iCs/>
              </w:rPr>
              <w:t>Intralogísticas</w:t>
            </w:r>
            <w:proofErr w:type="spellEnd"/>
            <w:r w:rsidRPr="00F74174">
              <w:t xml:space="preserve"> (dentro de los límites físicos de la bodega). Queda estrictamente prohibido programar módulos para la logística de última milla (ruteo de camiones o GPS), procesamiento de pasarelas de pago bancarias o emisión de documentos tributarios (facturación electrónica).</w:t>
            </w:r>
          </w:p>
          <w:p w14:paraId="10F3AC33" w14:textId="77777777" w:rsidR="002D1361" w:rsidRPr="00F74174" w:rsidRDefault="002D1361" w:rsidP="002D1361"/>
          <w:p w14:paraId="1126DBA3" w14:textId="77777777" w:rsidR="00F74174" w:rsidRPr="00F74174" w:rsidRDefault="00F74174" w:rsidP="00F74174">
            <w:pPr>
              <w:numPr>
                <w:ilvl w:val="0"/>
                <w:numId w:val="11"/>
              </w:numPr>
            </w:pPr>
            <w:r w:rsidRPr="00F74174">
              <w:rPr>
                <w:b/>
                <w:bCs/>
              </w:rPr>
              <w:t>Dependencia Exclusiva Cloud:</w:t>
            </w:r>
            <w:r w:rsidRPr="00F74174">
              <w:t xml:space="preserve"> Prohibición de diseñar módulos que requieran persistencia de datos en servidores físicos locales (</w:t>
            </w:r>
            <w:proofErr w:type="spellStart"/>
            <w:r w:rsidRPr="00F74174">
              <w:rPr>
                <w:i/>
                <w:iCs/>
              </w:rPr>
              <w:t>On</w:t>
            </w:r>
            <w:proofErr w:type="spellEnd"/>
            <w:r w:rsidRPr="00F74174">
              <w:rPr>
                <w:i/>
                <w:iCs/>
              </w:rPr>
              <w:t>-Premise</w:t>
            </w:r>
            <w:r w:rsidRPr="00F74174">
              <w:t xml:space="preserve">). Toda la lógica de negocio y bases de datos deben residir obligatoriamente en los contenedores de Google Cloud </w:t>
            </w:r>
            <w:proofErr w:type="spellStart"/>
            <w:r w:rsidRPr="00F74174">
              <w:t>Platform</w:t>
            </w:r>
            <w:proofErr w:type="spellEnd"/>
            <w:r w:rsidRPr="00F74174">
              <w:t>.</w:t>
            </w:r>
          </w:p>
          <w:p w14:paraId="7F76C08A" w14:textId="77777777" w:rsidR="007F315A" w:rsidRPr="00807833" w:rsidRDefault="007F315A" w:rsidP="005C128C"/>
          <w:p w14:paraId="09C55790" w14:textId="77777777" w:rsidR="00F06250" w:rsidRPr="00807833" w:rsidRDefault="00F06250" w:rsidP="005C128C"/>
          <w:p w14:paraId="72BCD24D" w14:textId="77777777" w:rsidR="00F06250" w:rsidRPr="00807833" w:rsidRDefault="00F06250" w:rsidP="005C128C"/>
        </w:tc>
      </w:tr>
    </w:tbl>
    <w:p w14:paraId="41C4BFAE" w14:textId="77777777" w:rsidR="007F315A" w:rsidRPr="00807833" w:rsidRDefault="007F315A" w:rsidP="007F315A"/>
    <w:p w14:paraId="33FA4CAE" w14:textId="77777777" w:rsidR="007F315A" w:rsidRPr="00807833" w:rsidRDefault="007F315A" w:rsidP="007F315A">
      <w:pPr>
        <w:pStyle w:val="Ttulo2"/>
        <w:rPr>
          <w:color w:val="auto"/>
        </w:rPr>
      </w:pPr>
      <w:bookmarkStart w:id="26" w:name="_Toc97383748"/>
      <w:r w:rsidRPr="00807833">
        <w:rPr>
          <w:color w:val="auto"/>
        </w:rPr>
        <w:t>Riesgos iniciales de alto nivel</w:t>
      </w:r>
      <w:bookmarkEnd w:id="2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:rsidRPr="00807833" w14:paraId="5BBF08B4" w14:textId="77777777" w:rsidTr="005C128C">
        <w:tc>
          <w:tcPr>
            <w:tcW w:w="10070" w:type="dxa"/>
          </w:tcPr>
          <w:p w14:paraId="2C93BE44" w14:textId="77777777" w:rsidR="002D1361" w:rsidRPr="002D1361" w:rsidRDefault="002D1361" w:rsidP="002D1361">
            <w:pPr>
              <w:pStyle w:val="Prrafodelista"/>
              <w:rPr>
                <w:rFonts w:asciiTheme="minorHAnsi" w:eastAsia="Times New Roman" w:hAnsiTheme="minorHAnsi" w:cstheme="minorHAnsi"/>
                <w:lang w:eastAsia="es-VE"/>
              </w:rPr>
            </w:pPr>
          </w:p>
          <w:p w14:paraId="1B5FDEDB" w14:textId="2CDCC58F" w:rsidR="00FD199D" w:rsidRPr="002D1361" w:rsidRDefault="00FD199D" w:rsidP="002D1361">
            <w:pPr>
              <w:pStyle w:val="Prrafodelista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lang w:eastAsia="es-VE"/>
              </w:rPr>
            </w:pPr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>R1: Disrupción del Enlace Perimetral (Caída de Internet).</w:t>
            </w:r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Al ser un sistema 100% nativo en la nube, la pérdida total de conectividad en la bodega aislará la </w:t>
            </w:r>
            <w:proofErr w:type="gramStart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>app</w:t>
            </w:r>
            <w:proofErr w:type="gramEnd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móvil y el hardware 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>IoT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de la base de datos en GCP, paralizando el 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i/>
                <w:iCs/>
                <w:lang w:eastAsia="es-VE"/>
              </w:rPr>
              <w:t>picking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en tiempo real.</w:t>
            </w:r>
          </w:p>
          <w:p w14:paraId="3C3E99A3" w14:textId="77777777" w:rsidR="00FD199D" w:rsidRPr="002D1361" w:rsidRDefault="00FD199D" w:rsidP="00FD199D">
            <w:pPr>
              <w:rPr>
                <w:rFonts w:eastAsia="Times New Roman" w:cstheme="minorHAnsi"/>
                <w:lang w:eastAsia="es-VE"/>
              </w:rPr>
            </w:pPr>
          </w:p>
          <w:p w14:paraId="47F54735" w14:textId="3D5A4536" w:rsidR="00FD199D" w:rsidRPr="002D1361" w:rsidRDefault="00FD199D" w:rsidP="002D1361">
            <w:pPr>
              <w:pStyle w:val="Prrafodelista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lang w:eastAsia="es-VE"/>
              </w:rPr>
            </w:pPr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>R2: Sobregiro del Presupuesto OPEX en GCP (Pico de Consumo).</w:t>
            </w:r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Un ataque de denegación de servicio (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>DDoS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) a los 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>Webhooks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o un bucle infinito en el código podría disparar el 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>autoescalado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de Cloud Run o llamadas excesivas a la API del LLM, generando facturas imprevistas.</w:t>
            </w:r>
          </w:p>
          <w:p w14:paraId="6B31E639" w14:textId="77777777" w:rsidR="00FD199D" w:rsidRPr="002D1361" w:rsidRDefault="00FD199D" w:rsidP="00FD199D">
            <w:pPr>
              <w:rPr>
                <w:rFonts w:eastAsia="Times New Roman" w:cstheme="minorHAnsi"/>
                <w:lang w:eastAsia="es-VE"/>
              </w:rPr>
            </w:pPr>
          </w:p>
          <w:p w14:paraId="27B99951" w14:textId="0C22989B" w:rsidR="00FD199D" w:rsidRPr="002D1361" w:rsidRDefault="00FD199D" w:rsidP="002D1361">
            <w:pPr>
              <w:pStyle w:val="Prrafodelista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lang w:eastAsia="es-VE"/>
              </w:rPr>
            </w:pPr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 xml:space="preserve">R3: Degradación o 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>Descalibración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 xml:space="preserve"> de la Capa 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>IoT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>.</w:t>
            </w:r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Las condiciones ambientales de la bodega (polvo, vibración industrial) podrían descalibrar el sensor MPU6050 o dañar el DHT22, provocando falsos positivos que envíen pedidos a "Cuarentena" erróneamente.</w:t>
            </w:r>
          </w:p>
          <w:p w14:paraId="6C8627A6" w14:textId="77777777" w:rsidR="00FD199D" w:rsidRPr="002D1361" w:rsidRDefault="00FD199D" w:rsidP="00FD199D">
            <w:pPr>
              <w:rPr>
                <w:rFonts w:eastAsia="Times New Roman" w:cstheme="minorHAnsi"/>
                <w:lang w:eastAsia="es-VE"/>
              </w:rPr>
            </w:pPr>
          </w:p>
          <w:p w14:paraId="163B82D5" w14:textId="56BAC2F9" w:rsidR="00FD199D" w:rsidRPr="002D1361" w:rsidRDefault="00FD199D" w:rsidP="002D1361">
            <w:pPr>
              <w:pStyle w:val="Prrafodelista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lang w:eastAsia="es-VE"/>
              </w:rPr>
            </w:pPr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>R4: Fricción Operativa en la Adopción del Zero-Touch.</w:t>
            </w:r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Que los operarios presenten resistencia al cambio o que las cámaras de los dispositivos móviles presenten lentitud al leer códigos QR sucios o dañados, degradando el </w:t>
            </w:r>
            <w:r w:rsidRPr="002D1361">
              <w:rPr>
                <w:rFonts w:asciiTheme="minorHAnsi" w:eastAsia="Times New Roman" w:hAnsiTheme="minorHAnsi" w:cstheme="minorHAnsi"/>
                <w:i/>
                <w:iCs/>
                <w:lang w:eastAsia="es-VE"/>
              </w:rPr>
              <w:t>Lead Time</w:t>
            </w:r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en lugar de mejorarlo.</w:t>
            </w:r>
          </w:p>
          <w:p w14:paraId="2ABC0B59" w14:textId="77777777" w:rsidR="00FD199D" w:rsidRPr="002D1361" w:rsidRDefault="00FD199D" w:rsidP="00FD199D">
            <w:pPr>
              <w:rPr>
                <w:rFonts w:eastAsia="Times New Roman" w:cstheme="minorHAnsi"/>
                <w:lang w:eastAsia="es-VE"/>
              </w:rPr>
            </w:pPr>
          </w:p>
          <w:p w14:paraId="0416E705" w14:textId="6571F730" w:rsidR="00FD199D" w:rsidRPr="002D1361" w:rsidRDefault="00FD199D" w:rsidP="002D1361">
            <w:pPr>
              <w:pStyle w:val="Prrafodelista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lang w:eastAsia="es-VE"/>
              </w:rPr>
            </w:pPr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>R5: Brecha de Seguridad e Interceptación de Datos.</w:t>
            </w:r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Una vulneración de los tokens JWT o ataques de inyección a través de los 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>Webhooks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del E-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>commerce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que exponga datos estratégicos, vulnerando la certificación ISO 27001 y la Ley 21.719.</w:t>
            </w:r>
          </w:p>
          <w:p w14:paraId="145C47F1" w14:textId="77777777" w:rsidR="00FD199D" w:rsidRPr="002D1361" w:rsidRDefault="00FD199D" w:rsidP="00FD199D">
            <w:pPr>
              <w:rPr>
                <w:rFonts w:eastAsia="Times New Roman" w:cstheme="minorHAnsi"/>
                <w:lang w:eastAsia="es-VE"/>
              </w:rPr>
            </w:pPr>
          </w:p>
          <w:p w14:paraId="7DA962C9" w14:textId="63D7613E" w:rsidR="00FD199D" w:rsidRPr="002D1361" w:rsidRDefault="00FD199D" w:rsidP="002D1361">
            <w:pPr>
              <w:pStyle w:val="Prrafodelista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lang w:eastAsia="es-VE"/>
              </w:rPr>
            </w:pPr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 xml:space="preserve">R6: Desviación del 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>Timebox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b/>
                <w:bCs/>
                <w:lang w:eastAsia="es-VE"/>
              </w:rPr>
              <w:t xml:space="preserve"> Crítico (16 Semanas).</w:t>
            </w:r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 xml:space="preserve"> Retrasos en la integración de la base de datos vectorial (</w:t>
            </w:r>
            <w:proofErr w:type="spellStart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>pgvector</w:t>
            </w:r>
            <w:proofErr w:type="spellEnd"/>
            <w:r w:rsidRPr="002D1361">
              <w:rPr>
                <w:rFonts w:asciiTheme="minorHAnsi" w:eastAsia="Times New Roman" w:hAnsiTheme="minorHAnsi" w:cstheme="minorHAnsi"/>
                <w:lang w:eastAsia="es-VE"/>
              </w:rPr>
              <w:t>) o bloqueos en la comunicación con la API de IA que comprometan la fecha de entrega y defensa del proyecto.</w:t>
            </w:r>
          </w:p>
          <w:p w14:paraId="245C7A37" w14:textId="77777777" w:rsidR="007F315A" w:rsidRPr="00807833" w:rsidRDefault="007F315A" w:rsidP="005C128C">
            <w:pPr>
              <w:rPr>
                <w:rFonts w:eastAsia="Times New Roman" w:cs="Arial"/>
                <w:lang w:eastAsia="es-VE"/>
              </w:rPr>
            </w:pPr>
          </w:p>
          <w:p w14:paraId="0AC96301" w14:textId="77777777" w:rsidR="00F06250" w:rsidRPr="00807833" w:rsidRDefault="00F06250" w:rsidP="005C128C">
            <w:pPr>
              <w:rPr>
                <w:rFonts w:eastAsia="Times New Roman" w:cs="Arial"/>
                <w:lang w:eastAsia="es-VE"/>
              </w:rPr>
            </w:pPr>
          </w:p>
          <w:p w14:paraId="6AE7DABA" w14:textId="77777777" w:rsidR="00F06250" w:rsidRPr="00807833" w:rsidRDefault="00F06250" w:rsidP="005C128C">
            <w:pPr>
              <w:rPr>
                <w:rFonts w:eastAsia="Times New Roman" w:cs="Arial"/>
                <w:lang w:eastAsia="es-VE"/>
              </w:rPr>
            </w:pPr>
          </w:p>
        </w:tc>
      </w:tr>
    </w:tbl>
    <w:p w14:paraId="4ABDDA66" w14:textId="77777777" w:rsidR="007F315A" w:rsidRPr="00807833" w:rsidRDefault="007F315A" w:rsidP="007F315A"/>
    <w:p w14:paraId="7070624E" w14:textId="77777777" w:rsidR="007F315A" w:rsidRPr="00807833" w:rsidRDefault="007F315A" w:rsidP="007F315A">
      <w:pPr>
        <w:pStyle w:val="Ttulo2"/>
        <w:rPr>
          <w:color w:val="auto"/>
        </w:rPr>
      </w:pPr>
      <w:bookmarkStart w:id="27" w:name="_Toc97383749"/>
      <w:r w:rsidRPr="00807833">
        <w:rPr>
          <w:color w:val="auto"/>
        </w:rPr>
        <w:t>Especificaciones técnicas de las herramientas de desarrollo</w:t>
      </w:r>
      <w:bookmarkEnd w:id="2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:rsidRPr="00807833" w14:paraId="6F25D176" w14:textId="77777777" w:rsidTr="007F315A">
        <w:tc>
          <w:tcPr>
            <w:tcW w:w="10070" w:type="dxa"/>
          </w:tcPr>
          <w:p w14:paraId="304E782F" w14:textId="77777777" w:rsidR="002D1361" w:rsidRPr="002D1361" w:rsidRDefault="002D1361" w:rsidP="002D1361">
            <w:pPr>
              <w:pStyle w:val="Prrafodelista"/>
              <w:rPr>
                <w:rFonts w:asciiTheme="minorHAnsi" w:hAnsiTheme="minorHAnsi" w:cstheme="minorHAnsi"/>
              </w:rPr>
            </w:pPr>
          </w:p>
          <w:p w14:paraId="385D7974" w14:textId="3AF6FCD6" w:rsidR="00943EFE" w:rsidRPr="002D1361" w:rsidRDefault="00943EFE" w:rsidP="00020B30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2D1361">
              <w:rPr>
                <w:rFonts w:asciiTheme="minorHAnsi" w:hAnsiTheme="minorHAnsi" w:cstheme="minorHAnsi"/>
                <w:b/>
                <w:bCs/>
              </w:rPr>
              <w:t>Entorno de Desarrollo y Control de Versiones:</w:t>
            </w:r>
            <w:r w:rsidRPr="002D1361">
              <w:rPr>
                <w:rFonts w:asciiTheme="minorHAnsi" w:hAnsiTheme="minorHAnsi" w:cstheme="minorHAnsi"/>
              </w:rPr>
              <w:t xml:space="preserve"> Visual Studio Code (IDE) gestionado mediante Git y repositorios en GitHub.</w:t>
            </w:r>
          </w:p>
          <w:p w14:paraId="70C28686" w14:textId="77777777" w:rsidR="00943EFE" w:rsidRPr="002D1361" w:rsidRDefault="00943EFE" w:rsidP="002D1361">
            <w:pPr>
              <w:pStyle w:val="Prrafodelista"/>
              <w:rPr>
                <w:rFonts w:asciiTheme="minorHAnsi" w:hAnsiTheme="minorHAnsi" w:cstheme="minorHAnsi"/>
              </w:rPr>
            </w:pPr>
          </w:p>
          <w:p w14:paraId="7AD17410" w14:textId="099D4744" w:rsidR="00943EFE" w:rsidRPr="002D1361" w:rsidRDefault="00943EFE" w:rsidP="004E5FC5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proofErr w:type="spellStart"/>
            <w:r w:rsidRPr="002D1361">
              <w:rPr>
                <w:rFonts w:asciiTheme="minorHAnsi" w:hAnsiTheme="minorHAnsi" w:cstheme="minorHAnsi"/>
                <w:b/>
                <w:bCs/>
              </w:rPr>
              <w:t>Backend</w:t>
            </w:r>
            <w:proofErr w:type="spellEnd"/>
            <w:r w:rsidRPr="002D1361">
              <w:rPr>
                <w:rFonts w:asciiTheme="minorHAnsi" w:hAnsiTheme="minorHAnsi" w:cstheme="minorHAnsi"/>
                <w:b/>
                <w:bCs/>
              </w:rPr>
              <w:t>:</w:t>
            </w:r>
            <w:r w:rsidRPr="002D1361">
              <w:rPr>
                <w:rFonts w:asciiTheme="minorHAnsi" w:hAnsiTheme="minorHAnsi" w:cstheme="minorHAnsi"/>
              </w:rPr>
              <w:t xml:space="preserve"> Desarrollo en Python 3.10 utilizando el </w:t>
            </w:r>
            <w:proofErr w:type="spellStart"/>
            <w:r w:rsidRPr="002D1361">
              <w:rPr>
                <w:rFonts w:asciiTheme="minorHAnsi" w:hAnsiTheme="minorHAnsi" w:cstheme="minorHAnsi"/>
              </w:rPr>
              <w:t>framework</w:t>
            </w:r>
            <w:proofErr w:type="spellEnd"/>
            <w:r w:rsidRPr="002D1361">
              <w:rPr>
                <w:rFonts w:asciiTheme="minorHAnsi" w:hAnsiTheme="minorHAnsi" w:cstheme="minorHAnsi"/>
              </w:rPr>
              <w:t xml:space="preserve"> asíncrono </w:t>
            </w:r>
            <w:proofErr w:type="spellStart"/>
            <w:r w:rsidRPr="002D1361">
              <w:rPr>
                <w:rFonts w:asciiTheme="minorHAnsi" w:hAnsiTheme="minorHAnsi" w:cstheme="minorHAnsi"/>
              </w:rPr>
              <w:t>FastAPI</w:t>
            </w:r>
            <w:proofErr w:type="spellEnd"/>
            <w:r w:rsidRPr="002D1361">
              <w:rPr>
                <w:rFonts w:asciiTheme="minorHAnsi" w:hAnsiTheme="minorHAnsi" w:cstheme="minorHAnsi"/>
              </w:rPr>
              <w:t>.</w:t>
            </w:r>
          </w:p>
          <w:p w14:paraId="79301FE2" w14:textId="77777777" w:rsidR="002D1361" w:rsidRPr="002D1361" w:rsidRDefault="002D1361" w:rsidP="002D1361">
            <w:pPr>
              <w:rPr>
                <w:rFonts w:cstheme="minorHAnsi"/>
              </w:rPr>
            </w:pPr>
          </w:p>
          <w:p w14:paraId="0FCCCF05" w14:textId="1DF62FDE" w:rsidR="00943EFE" w:rsidRPr="002D1361" w:rsidRDefault="00943EFE" w:rsidP="004D5E73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proofErr w:type="spellStart"/>
            <w:r w:rsidRPr="002D1361">
              <w:rPr>
                <w:rFonts w:asciiTheme="minorHAnsi" w:hAnsiTheme="minorHAnsi" w:cstheme="minorHAnsi"/>
                <w:b/>
                <w:bCs/>
              </w:rPr>
              <w:t>Frontend</w:t>
            </w:r>
            <w:proofErr w:type="spellEnd"/>
            <w:r w:rsidRPr="002D1361">
              <w:rPr>
                <w:rFonts w:asciiTheme="minorHAnsi" w:hAnsiTheme="minorHAnsi" w:cstheme="minorHAnsi"/>
                <w:b/>
                <w:bCs/>
              </w:rPr>
              <w:t>:</w:t>
            </w:r>
            <w:r w:rsidRPr="002D1361">
              <w:rPr>
                <w:rFonts w:asciiTheme="minorHAnsi" w:hAnsiTheme="minorHAnsi" w:cstheme="minorHAnsi"/>
              </w:rPr>
              <w:t xml:space="preserve"> Angular para la plataforma web administrativa e </w:t>
            </w:r>
            <w:proofErr w:type="spellStart"/>
            <w:r w:rsidRPr="002D1361">
              <w:rPr>
                <w:rFonts w:asciiTheme="minorHAnsi" w:hAnsiTheme="minorHAnsi" w:cstheme="minorHAnsi"/>
              </w:rPr>
              <w:t>Ionic</w:t>
            </w:r>
            <w:proofErr w:type="spellEnd"/>
            <w:r w:rsidRPr="002D1361">
              <w:rPr>
                <w:rFonts w:asciiTheme="minorHAnsi" w:hAnsiTheme="minorHAnsi" w:cstheme="minorHAnsi"/>
              </w:rPr>
              <w:t xml:space="preserve"> para la aplicación móvil híbrida.</w:t>
            </w:r>
          </w:p>
          <w:p w14:paraId="272DA9CE" w14:textId="77777777" w:rsidR="002D1361" w:rsidRPr="002D1361" w:rsidRDefault="002D1361" w:rsidP="002D1361">
            <w:pPr>
              <w:rPr>
                <w:rFonts w:cstheme="minorHAnsi"/>
              </w:rPr>
            </w:pPr>
          </w:p>
          <w:p w14:paraId="43701B65" w14:textId="48F3CA40" w:rsidR="00943EFE" w:rsidRPr="002D1361" w:rsidRDefault="00943EFE" w:rsidP="00943EF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2D1361">
              <w:rPr>
                <w:rFonts w:asciiTheme="minorHAnsi" w:hAnsiTheme="minorHAnsi" w:cstheme="minorHAnsi"/>
                <w:b/>
                <w:bCs/>
              </w:rPr>
              <w:t>Base de Datos:</w:t>
            </w:r>
            <w:r w:rsidRPr="002D1361">
              <w:rPr>
                <w:rFonts w:asciiTheme="minorHAnsi" w:hAnsiTheme="minorHAnsi" w:cstheme="minorHAnsi"/>
              </w:rPr>
              <w:t xml:space="preserve"> PostgreSQL con extensión </w:t>
            </w:r>
            <w:proofErr w:type="spellStart"/>
            <w:r w:rsidRPr="002D1361">
              <w:rPr>
                <w:rFonts w:asciiTheme="minorHAnsi" w:hAnsiTheme="minorHAnsi" w:cstheme="minorHAnsi"/>
              </w:rPr>
              <w:t>pgvector</w:t>
            </w:r>
            <w:proofErr w:type="spellEnd"/>
            <w:r w:rsidRPr="002D1361">
              <w:rPr>
                <w:rFonts w:asciiTheme="minorHAnsi" w:hAnsiTheme="minorHAnsi" w:cstheme="minorHAnsi"/>
              </w:rPr>
              <w:t xml:space="preserve"> para procesamiento nativo de IA.</w:t>
            </w:r>
          </w:p>
          <w:p w14:paraId="53A2A710" w14:textId="77777777" w:rsidR="00943EFE" w:rsidRPr="002D1361" w:rsidRDefault="00943EFE" w:rsidP="00943EFE">
            <w:pPr>
              <w:rPr>
                <w:rFonts w:cstheme="minorHAnsi"/>
              </w:rPr>
            </w:pPr>
          </w:p>
          <w:p w14:paraId="3ED7BF51" w14:textId="5DFB4F9C" w:rsidR="00943EFE" w:rsidRPr="002D1361" w:rsidRDefault="00943EFE" w:rsidP="00943EF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2D1361">
              <w:rPr>
                <w:rFonts w:asciiTheme="minorHAnsi" w:hAnsiTheme="minorHAnsi" w:cstheme="minorHAnsi"/>
                <w:b/>
                <w:bCs/>
              </w:rPr>
              <w:t>Infraestructura (Cloud):</w:t>
            </w:r>
            <w:r w:rsidRPr="002D1361">
              <w:rPr>
                <w:rFonts w:asciiTheme="minorHAnsi" w:hAnsiTheme="minorHAnsi" w:cstheme="minorHAnsi"/>
              </w:rPr>
              <w:t xml:space="preserve"> Google Cloud </w:t>
            </w:r>
            <w:proofErr w:type="spellStart"/>
            <w:r w:rsidRPr="002D1361">
              <w:rPr>
                <w:rFonts w:asciiTheme="minorHAnsi" w:hAnsiTheme="minorHAnsi" w:cstheme="minorHAnsi"/>
              </w:rPr>
              <w:t>Platform</w:t>
            </w:r>
            <w:proofErr w:type="spellEnd"/>
            <w:r w:rsidRPr="002D1361">
              <w:rPr>
                <w:rFonts w:asciiTheme="minorHAnsi" w:hAnsiTheme="minorHAnsi" w:cstheme="minorHAnsi"/>
              </w:rPr>
              <w:t xml:space="preserve"> (GCP), utilizando Cloud Run (contenedores Docker) para el </w:t>
            </w:r>
            <w:proofErr w:type="spellStart"/>
            <w:r w:rsidRPr="002D1361">
              <w:rPr>
                <w:rFonts w:asciiTheme="minorHAnsi" w:hAnsiTheme="minorHAnsi" w:cstheme="minorHAnsi"/>
              </w:rPr>
              <w:t>backend</w:t>
            </w:r>
            <w:proofErr w:type="spellEnd"/>
            <w:r w:rsidRPr="002D1361">
              <w:rPr>
                <w:rFonts w:asciiTheme="minorHAnsi" w:hAnsiTheme="minorHAnsi" w:cstheme="minorHAnsi"/>
              </w:rPr>
              <w:t xml:space="preserve"> y Cloud SQL para la persistencia transaccional.</w:t>
            </w:r>
          </w:p>
          <w:p w14:paraId="7BB13CC9" w14:textId="77777777" w:rsidR="00943EFE" w:rsidRPr="002D1361" w:rsidRDefault="00943EFE" w:rsidP="00943EFE">
            <w:pPr>
              <w:rPr>
                <w:rFonts w:cstheme="minorHAnsi"/>
              </w:rPr>
            </w:pPr>
          </w:p>
          <w:p w14:paraId="77CB502D" w14:textId="13921F2F" w:rsidR="00F06250" w:rsidRPr="002D1361" w:rsidRDefault="00943EFE" w:rsidP="00943EF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2D1361">
              <w:rPr>
                <w:rFonts w:asciiTheme="minorHAnsi" w:hAnsiTheme="minorHAnsi" w:cstheme="minorHAnsi"/>
                <w:b/>
                <w:bCs/>
              </w:rPr>
              <w:t xml:space="preserve">Desarrollo </w:t>
            </w:r>
            <w:proofErr w:type="spellStart"/>
            <w:r w:rsidRPr="002D1361">
              <w:rPr>
                <w:rFonts w:asciiTheme="minorHAnsi" w:hAnsiTheme="minorHAnsi" w:cstheme="minorHAnsi"/>
                <w:b/>
                <w:bCs/>
              </w:rPr>
              <w:t>IoT</w:t>
            </w:r>
            <w:proofErr w:type="spellEnd"/>
            <w:r w:rsidRPr="002D1361">
              <w:rPr>
                <w:rFonts w:asciiTheme="minorHAnsi" w:hAnsiTheme="minorHAnsi" w:cstheme="minorHAnsi"/>
                <w:b/>
                <w:bCs/>
              </w:rPr>
              <w:t>:</w:t>
            </w:r>
            <w:r w:rsidRPr="002D1361">
              <w:rPr>
                <w:rFonts w:asciiTheme="minorHAnsi" w:hAnsiTheme="minorHAnsi" w:cstheme="minorHAnsi"/>
              </w:rPr>
              <w:t xml:space="preserve"> C++ (mediante Arduino IDE o </w:t>
            </w:r>
            <w:proofErr w:type="spellStart"/>
            <w:r w:rsidRPr="002D1361">
              <w:rPr>
                <w:rFonts w:asciiTheme="minorHAnsi" w:hAnsiTheme="minorHAnsi" w:cstheme="minorHAnsi"/>
              </w:rPr>
              <w:t>PlatformIO</w:t>
            </w:r>
            <w:proofErr w:type="spellEnd"/>
            <w:r w:rsidRPr="002D1361">
              <w:rPr>
                <w:rFonts w:asciiTheme="minorHAnsi" w:hAnsiTheme="minorHAnsi" w:cstheme="minorHAnsi"/>
              </w:rPr>
              <w:t>) para la programación de los microcontroladores ESP32.</w:t>
            </w:r>
          </w:p>
          <w:p w14:paraId="4DCFC03D" w14:textId="77777777" w:rsidR="00F06250" w:rsidRPr="00807833" w:rsidRDefault="00F06250" w:rsidP="007F315A"/>
          <w:p w14:paraId="360EC199" w14:textId="77777777" w:rsidR="00F06250" w:rsidRPr="00807833" w:rsidRDefault="00F06250" w:rsidP="007F315A"/>
        </w:tc>
      </w:tr>
    </w:tbl>
    <w:p w14:paraId="18E195A1" w14:textId="77777777" w:rsidR="007F315A" w:rsidRPr="00807833" w:rsidRDefault="007F315A" w:rsidP="007F315A"/>
    <w:p w14:paraId="2135FB69" w14:textId="77777777" w:rsidR="007F315A" w:rsidRPr="00807833" w:rsidRDefault="007F315A" w:rsidP="007F315A">
      <w:pPr>
        <w:pStyle w:val="Ttulo2"/>
        <w:rPr>
          <w:color w:val="auto"/>
        </w:rPr>
      </w:pPr>
      <w:bookmarkStart w:id="28" w:name="_Toc97383750"/>
      <w:r w:rsidRPr="00807833">
        <w:rPr>
          <w:color w:val="auto"/>
        </w:rPr>
        <w:t xml:space="preserve">Tipo de </w:t>
      </w:r>
      <w:r w:rsidR="001F7D70" w:rsidRPr="00807833">
        <w:rPr>
          <w:color w:val="auto"/>
        </w:rPr>
        <w:t xml:space="preserve">Interfaz de </w:t>
      </w:r>
      <w:r w:rsidRPr="00807833">
        <w:rPr>
          <w:color w:val="auto"/>
        </w:rPr>
        <w:t>Hardware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:rsidRPr="00807833" w14:paraId="6F590715" w14:textId="77777777" w:rsidTr="007F315A">
        <w:tc>
          <w:tcPr>
            <w:tcW w:w="10070" w:type="dxa"/>
          </w:tcPr>
          <w:p w14:paraId="2EFAAE48" w14:textId="77777777" w:rsidR="00F06250" w:rsidRPr="00807833" w:rsidRDefault="00F06250" w:rsidP="007F315A"/>
          <w:p w14:paraId="06F43B95" w14:textId="5A66A1E0" w:rsidR="00D51763" w:rsidRDefault="00D51763" w:rsidP="00D51763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D51763">
              <w:rPr>
                <w:rFonts w:asciiTheme="minorHAnsi" w:hAnsiTheme="minorHAnsi" w:cstheme="minorHAnsi"/>
                <w:b/>
                <w:bCs/>
              </w:rPr>
              <w:t xml:space="preserve">Nodos </w:t>
            </w:r>
            <w:proofErr w:type="spellStart"/>
            <w:r w:rsidRPr="00D51763">
              <w:rPr>
                <w:rFonts w:asciiTheme="minorHAnsi" w:hAnsiTheme="minorHAnsi" w:cstheme="minorHAnsi"/>
                <w:b/>
                <w:bCs/>
              </w:rPr>
              <w:t>IoT</w:t>
            </w:r>
            <w:proofErr w:type="spellEnd"/>
            <w:r w:rsidRPr="00D51763">
              <w:rPr>
                <w:rFonts w:asciiTheme="minorHAnsi" w:hAnsiTheme="minorHAnsi" w:cstheme="minorHAnsi"/>
                <w:b/>
                <w:bCs/>
              </w:rPr>
              <w:t xml:space="preserve"> (Telemetría):</w:t>
            </w:r>
            <w:r w:rsidRPr="00D51763">
              <w:rPr>
                <w:rFonts w:asciiTheme="minorHAnsi" w:hAnsiTheme="minorHAnsi" w:cstheme="minorHAnsi"/>
              </w:rPr>
              <w:t xml:space="preserve"> Microcontroladores ESP32 equipados con conectividad </w:t>
            </w:r>
            <w:proofErr w:type="spellStart"/>
            <w:r w:rsidRPr="00D51763">
              <w:rPr>
                <w:rFonts w:asciiTheme="minorHAnsi" w:hAnsiTheme="minorHAnsi" w:cstheme="minorHAnsi"/>
              </w:rPr>
              <w:t>Wi</w:t>
            </w:r>
            <w:proofErr w:type="spellEnd"/>
            <w:r w:rsidRPr="00D51763">
              <w:rPr>
                <w:rFonts w:asciiTheme="minorHAnsi" w:hAnsiTheme="minorHAnsi" w:cstheme="minorHAnsi"/>
              </w:rPr>
              <w:t>-Fi para transmisión directa a la nube.</w:t>
            </w:r>
          </w:p>
          <w:p w14:paraId="5A484132" w14:textId="77777777" w:rsidR="00D51763" w:rsidRPr="00D51763" w:rsidRDefault="00D51763" w:rsidP="00D51763">
            <w:pPr>
              <w:pStyle w:val="Prrafodelista"/>
              <w:rPr>
                <w:rFonts w:asciiTheme="minorHAnsi" w:hAnsiTheme="minorHAnsi" w:cstheme="minorHAnsi"/>
              </w:rPr>
            </w:pPr>
          </w:p>
          <w:p w14:paraId="320D8F6C" w14:textId="40783627" w:rsidR="00D51763" w:rsidRDefault="00D51763" w:rsidP="00D51763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D51763">
              <w:rPr>
                <w:rFonts w:asciiTheme="minorHAnsi" w:hAnsiTheme="minorHAnsi" w:cstheme="minorHAnsi"/>
                <w:b/>
                <w:bCs/>
              </w:rPr>
              <w:t>Sensores Ambientales y de Impacto:</w:t>
            </w:r>
            <w:r w:rsidRPr="00D51763">
              <w:rPr>
                <w:rFonts w:asciiTheme="minorHAnsi" w:hAnsiTheme="minorHAnsi" w:cstheme="minorHAnsi"/>
              </w:rPr>
              <w:t xml:space="preserve"> Módulos DHT22 para el monitoreo continuo de temperatura/humedad, y acelerómetros MPU6050 para la detección de impactos (Fuerza G) en pallets y mercadería.</w:t>
            </w:r>
          </w:p>
          <w:p w14:paraId="5D50C7BF" w14:textId="77777777" w:rsidR="00D51763" w:rsidRPr="00D51763" w:rsidRDefault="00D51763" w:rsidP="00D51763">
            <w:pPr>
              <w:rPr>
                <w:rFonts w:cstheme="minorHAnsi"/>
              </w:rPr>
            </w:pPr>
          </w:p>
          <w:p w14:paraId="76C28CC0" w14:textId="4AF52310" w:rsidR="00D51763" w:rsidRPr="00D51763" w:rsidRDefault="00D51763" w:rsidP="00D51763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D51763">
              <w:rPr>
                <w:rFonts w:asciiTheme="minorHAnsi" w:hAnsiTheme="minorHAnsi" w:cstheme="minorHAnsi"/>
                <w:b/>
                <w:bCs/>
              </w:rPr>
              <w:t>Captura Óptica en Terreno:</w:t>
            </w:r>
            <w:r w:rsidRPr="00D51763">
              <w:rPr>
                <w:rFonts w:asciiTheme="minorHAnsi" w:hAnsiTheme="minorHAnsi" w:cstheme="minorHAnsi"/>
              </w:rPr>
              <w:t xml:space="preserve"> Cámaras integradas de dispositivos móviles (smartphones/</w:t>
            </w:r>
            <w:proofErr w:type="spellStart"/>
            <w:r w:rsidRPr="00D51763">
              <w:rPr>
                <w:rFonts w:asciiTheme="minorHAnsi" w:hAnsiTheme="minorHAnsi" w:cstheme="minorHAnsi"/>
              </w:rPr>
              <w:t>tablets</w:t>
            </w:r>
            <w:proofErr w:type="spellEnd"/>
            <w:r w:rsidRPr="00D51763">
              <w:rPr>
                <w:rFonts w:asciiTheme="minorHAnsi" w:hAnsiTheme="minorHAnsi" w:cstheme="minorHAnsi"/>
              </w:rPr>
              <w:t>) operadas por los trabajadores de bodega para la lectura continua de códigos QR.</w:t>
            </w:r>
          </w:p>
          <w:p w14:paraId="61FCD067" w14:textId="77777777" w:rsidR="00F06250" w:rsidRPr="00807833" w:rsidRDefault="00F06250" w:rsidP="007F315A"/>
          <w:p w14:paraId="3AD3EDDD" w14:textId="77777777" w:rsidR="00F06250" w:rsidRPr="00807833" w:rsidRDefault="00F06250" w:rsidP="007F315A"/>
        </w:tc>
      </w:tr>
    </w:tbl>
    <w:p w14:paraId="45719BA0" w14:textId="77777777" w:rsidR="007F315A" w:rsidRPr="00807833" w:rsidRDefault="007F315A" w:rsidP="007F315A"/>
    <w:p w14:paraId="326C31A7" w14:textId="77777777" w:rsidR="007F315A" w:rsidRPr="00807833" w:rsidRDefault="007F315A" w:rsidP="007F315A">
      <w:pPr>
        <w:pStyle w:val="Ttulo2"/>
        <w:rPr>
          <w:color w:val="auto"/>
        </w:rPr>
      </w:pPr>
      <w:bookmarkStart w:id="29" w:name="_Toc97383751"/>
      <w:r w:rsidRPr="00807833">
        <w:rPr>
          <w:color w:val="auto"/>
        </w:rPr>
        <w:t xml:space="preserve">Tipo de </w:t>
      </w:r>
      <w:r w:rsidR="001F7D70" w:rsidRPr="00807833">
        <w:rPr>
          <w:color w:val="auto"/>
        </w:rPr>
        <w:t xml:space="preserve">Interfaz </w:t>
      </w:r>
      <w:r w:rsidRPr="00807833">
        <w:rPr>
          <w:color w:val="auto"/>
        </w:rPr>
        <w:t>de Software</w:t>
      </w:r>
      <w:bookmarkEnd w:id="2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:rsidRPr="00807833" w14:paraId="6235FF8B" w14:textId="77777777" w:rsidTr="007F315A">
        <w:tc>
          <w:tcPr>
            <w:tcW w:w="10070" w:type="dxa"/>
          </w:tcPr>
          <w:p w14:paraId="5661761F" w14:textId="77777777" w:rsidR="0028496E" w:rsidRDefault="0028496E" w:rsidP="0028496E">
            <w:pPr>
              <w:rPr>
                <w:b/>
                <w:bCs/>
              </w:rPr>
            </w:pPr>
          </w:p>
          <w:p w14:paraId="4309A84D" w14:textId="71746633" w:rsidR="0028496E" w:rsidRDefault="0028496E" w:rsidP="0028496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28496E">
              <w:rPr>
                <w:rFonts w:asciiTheme="minorHAnsi" w:hAnsiTheme="minorHAnsi" w:cstheme="minorHAnsi"/>
                <w:b/>
                <w:bCs/>
              </w:rPr>
              <w:t xml:space="preserve">API </w:t>
            </w:r>
            <w:proofErr w:type="spellStart"/>
            <w:r w:rsidRPr="0028496E">
              <w:rPr>
                <w:rFonts w:asciiTheme="minorHAnsi" w:hAnsiTheme="minorHAnsi" w:cstheme="minorHAnsi"/>
                <w:b/>
                <w:bCs/>
              </w:rPr>
              <w:t>RESTful</w:t>
            </w:r>
            <w:proofErr w:type="spellEnd"/>
            <w:r w:rsidRPr="0028496E">
              <w:rPr>
                <w:rFonts w:asciiTheme="minorHAnsi" w:hAnsiTheme="minorHAnsi" w:cstheme="minorHAnsi"/>
                <w:b/>
                <w:bCs/>
              </w:rPr>
              <w:t xml:space="preserve"> (JSON):</w:t>
            </w:r>
            <w:r w:rsidRPr="0028496E">
              <w:rPr>
                <w:rFonts w:asciiTheme="minorHAnsi" w:hAnsiTheme="minorHAnsi" w:cstheme="minorHAnsi"/>
              </w:rPr>
              <w:t xml:space="preserve"> Interfaz principal expuesta sobre HTTPS para la comunicación segura entre el </w:t>
            </w:r>
            <w:proofErr w:type="spellStart"/>
            <w:r w:rsidRPr="0028496E">
              <w:rPr>
                <w:rFonts w:asciiTheme="minorHAnsi" w:hAnsiTheme="minorHAnsi" w:cstheme="minorHAnsi"/>
              </w:rPr>
              <w:t>frontend</w:t>
            </w:r>
            <w:proofErr w:type="spellEnd"/>
            <w:r w:rsidRPr="0028496E">
              <w:rPr>
                <w:rFonts w:asciiTheme="minorHAnsi" w:hAnsiTheme="minorHAnsi" w:cstheme="minorHAnsi"/>
              </w:rPr>
              <w:t xml:space="preserve"> (Web/Móvil), los nodos </w:t>
            </w:r>
            <w:proofErr w:type="spellStart"/>
            <w:r w:rsidRPr="0028496E">
              <w:rPr>
                <w:rFonts w:asciiTheme="minorHAnsi" w:hAnsiTheme="minorHAnsi" w:cstheme="minorHAnsi"/>
              </w:rPr>
              <w:t>IoT</w:t>
            </w:r>
            <w:proofErr w:type="spellEnd"/>
            <w:r w:rsidRPr="0028496E">
              <w:rPr>
                <w:rFonts w:asciiTheme="minorHAnsi" w:hAnsiTheme="minorHAnsi" w:cstheme="minorHAnsi"/>
              </w:rPr>
              <w:t xml:space="preserve"> y el </w:t>
            </w:r>
            <w:proofErr w:type="spellStart"/>
            <w:r w:rsidRPr="0028496E">
              <w:rPr>
                <w:rFonts w:asciiTheme="minorHAnsi" w:hAnsiTheme="minorHAnsi" w:cstheme="minorHAnsi"/>
              </w:rPr>
              <w:t>backend</w:t>
            </w:r>
            <w:proofErr w:type="spellEnd"/>
            <w:r w:rsidRPr="0028496E">
              <w:rPr>
                <w:rFonts w:asciiTheme="minorHAnsi" w:hAnsiTheme="minorHAnsi" w:cstheme="minorHAnsi"/>
              </w:rPr>
              <w:t>.</w:t>
            </w:r>
          </w:p>
          <w:p w14:paraId="04A5ACC9" w14:textId="77777777" w:rsidR="0028496E" w:rsidRPr="0028496E" w:rsidRDefault="0028496E" w:rsidP="0028496E">
            <w:pPr>
              <w:pStyle w:val="Prrafodelista"/>
              <w:rPr>
                <w:rFonts w:asciiTheme="minorHAnsi" w:hAnsiTheme="minorHAnsi" w:cstheme="minorHAnsi"/>
              </w:rPr>
            </w:pPr>
          </w:p>
          <w:p w14:paraId="648A5F12" w14:textId="4E8AB060" w:rsidR="0028496E" w:rsidRDefault="0028496E" w:rsidP="0028496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proofErr w:type="spellStart"/>
            <w:r w:rsidRPr="0028496E">
              <w:rPr>
                <w:rFonts w:asciiTheme="minorHAnsi" w:hAnsiTheme="minorHAnsi" w:cstheme="minorHAnsi"/>
                <w:b/>
                <w:bCs/>
              </w:rPr>
              <w:t>WebSockets</w:t>
            </w:r>
            <w:proofErr w:type="spellEnd"/>
            <w:r w:rsidRPr="0028496E">
              <w:rPr>
                <w:rFonts w:asciiTheme="minorHAnsi" w:hAnsiTheme="minorHAnsi" w:cstheme="minorHAnsi"/>
                <w:b/>
                <w:bCs/>
              </w:rPr>
              <w:t xml:space="preserve"> (WSS):</w:t>
            </w:r>
            <w:r w:rsidRPr="0028496E">
              <w:rPr>
                <w:rFonts w:asciiTheme="minorHAnsi" w:hAnsiTheme="minorHAnsi" w:cstheme="minorHAnsi"/>
              </w:rPr>
              <w:t xml:space="preserve"> Canal de comunicación bidireccional y persistente para la actualización en tiempo real de los monitores de pedidos en el panel de supervisión.</w:t>
            </w:r>
          </w:p>
          <w:p w14:paraId="1EF88F2A" w14:textId="77777777" w:rsidR="0028496E" w:rsidRPr="0028496E" w:rsidRDefault="0028496E" w:rsidP="0028496E">
            <w:pPr>
              <w:rPr>
                <w:rFonts w:cstheme="minorHAnsi"/>
              </w:rPr>
            </w:pPr>
          </w:p>
          <w:p w14:paraId="2B6E3239" w14:textId="52CF5FE4" w:rsidR="0028496E" w:rsidRDefault="0028496E" w:rsidP="0028496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proofErr w:type="spellStart"/>
            <w:r w:rsidRPr="0028496E">
              <w:rPr>
                <w:rFonts w:asciiTheme="minorHAnsi" w:hAnsiTheme="minorHAnsi" w:cstheme="minorHAnsi"/>
                <w:b/>
                <w:bCs/>
              </w:rPr>
              <w:t>Webhooks</w:t>
            </w:r>
            <w:proofErr w:type="spellEnd"/>
            <w:r w:rsidRPr="0028496E">
              <w:rPr>
                <w:rFonts w:asciiTheme="minorHAnsi" w:hAnsiTheme="minorHAnsi" w:cstheme="minorHAnsi"/>
                <w:b/>
                <w:bCs/>
              </w:rPr>
              <w:t>:</w:t>
            </w:r>
            <w:r w:rsidRPr="0028496E">
              <w:rPr>
                <w:rFonts w:asciiTheme="minorHAnsi" w:hAnsiTheme="minorHAnsi" w:cstheme="minorHAnsi"/>
              </w:rPr>
              <w:t xml:space="preserve"> Interfaz asíncrona de entrada configurada para recibir y procesar </w:t>
            </w:r>
            <w:proofErr w:type="spellStart"/>
            <w:r w:rsidRPr="0028496E">
              <w:rPr>
                <w:rFonts w:asciiTheme="minorHAnsi" w:hAnsiTheme="minorHAnsi" w:cstheme="minorHAnsi"/>
              </w:rPr>
              <w:t>payloads</w:t>
            </w:r>
            <w:proofErr w:type="spellEnd"/>
            <w:r w:rsidRPr="0028496E">
              <w:rPr>
                <w:rFonts w:asciiTheme="minorHAnsi" w:hAnsiTheme="minorHAnsi" w:cstheme="minorHAnsi"/>
              </w:rPr>
              <w:t xml:space="preserve"> (órdenes de compra) emitidos automáticamente por plataformas de E-</w:t>
            </w:r>
            <w:proofErr w:type="spellStart"/>
            <w:r w:rsidRPr="0028496E">
              <w:rPr>
                <w:rFonts w:asciiTheme="minorHAnsi" w:hAnsiTheme="minorHAnsi" w:cstheme="minorHAnsi"/>
              </w:rPr>
              <w:t>commerce</w:t>
            </w:r>
            <w:proofErr w:type="spellEnd"/>
            <w:r w:rsidRPr="0028496E">
              <w:rPr>
                <w:rFonts w:asciiTheme="minorHAnsi" w:hAnsiTheme="minorHAnsi" w:cstheme="minorHAnsi"/>
              </w:rPr>
              <w:t xml:space="preserve"> externas.</w:t>
            </w:r>
          </w:p>
          <w:p w14:paraId="7D5F646A" w14:textId="77777777" w:rsidR="0028496E" w:rsidRPr="0028496E" w:rsidRDefault="0028496E" w:rsidP="0028496E">
            <w:pPr>
              <w:rPr>
                <w:rFonts w:cstheme="minorHAnsi"/>
              </w:rPr>
            </w:pPr>
          </w:p>
          <w:p w14:paraId="3D8971C6" w14:textId="57F0A2CD" w:rsidR="0028496E" w:rsidRPr="0028496E" w:rsidRDefault="0028496E" w:rsidP="0028496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28496E">
              <w:rPr>
                <w:rFonts w:asciiTheme="minorHAnsi" w:hAnsiTheme="minorHAnsi" w:cstheme="minorHAnsi"/>
                <w:b/>
                <w:bCs/>
              </w:rPr>
              <w:t>Integración de IA (</w:t>
            </w:r>
            <w:proofErr w:type="spellStart"/>
            <w:r w:rsidRPr="0028496E">
              <w:rPr>
                <w:rFonts w:asciiTheme="minorHAnsi" w:hAnsiTheme="minorHAnsi" w:cstheme="minorHAnsi"/>
                <w:b/>
                <w:bCs/>
              </w:rPr>
              <w:t>Function</w:t>
            </w:r>
            <w:proofErr w:type="spellEnd"/>
            <w:r w:rsidRPr="0028496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28496E">
              <w:rPr>
                <w:rFonts w:asciiTheme="minorHAnsi" w:hAnsiTheme="minorHAnsi" w:cstheme="minorHAnsi"/>
                <w:b/>
                <w:bCs/>
              </w:rPr>
              <w:t>Calling</w:t>
            </w:r>
            <w:proofErr w:type="spellEnd"/>
            <w:r w:rsidRPr="0028496E">
              <w:rPr>
                <w:rFonts w:asciiTheme="minorHAnsi" w:hAnsiTheme="minorHAnsi" w:cstheme="minorHAnsi"/>
                <w:b/>
                <w:bCs/>
              </w:rPr>
              <w:t>):</w:t>
            </w:r>
            <w:r w:rsidRPr="0028496E">
              <w:rPr>
                <w:rFonts w:asciiTheme="minorHAnsi" w:hAnsiTheme="minorHAnsi" w:cstheme="minorHAnsi"/>
              </w:rPr>
              <w:t xml:space="preserve"> Conexión vía API REST con Modelos Fundacionales (LLM) externos (ej. </w:t>
            </w:r>
            <w:proofErr w:type="spellStart"/>
            <w:r w:rsidRPr="0028496E">
              <w:rPr>
                <w:rFonts w:asciiTheme="minorHAnsi" w:hAnsiTheme="minorHAnsi" w:cstheme="minorHAnsi"/>
              </w:rPr>
              <w:t>OpenAI</w:t>
            </w:r>
            <w:proofErr w:type="spellEnd"/>
            <w:r w:rsidRPr="0028496E">
              <w:rPr>
                <w:rFonts w:asciiTheme="minorHAnsi" w:hAnsiTheme="minorHAnsi" w:cstheme="minorHAnsi"/>
              </w:rPr>
              <w:t>/</w:t>
            </w:r>
            <w:proofErr w:type="spellStart"/>
            <w:r w:rsidRPr="0028496E">
              <w:rPr>
                <w:rFonts w:asciiTheme="minorHAnsi" w:hAnsiTheme="minorHAnsi" w:cstheme="minorHAnsi"/>
              </w:rPr>
              <w:t>Vertex</w:t>
            </w:r>
            <w:proofErr w:type="spellEnd"/>
            <w:r w:rsidRPr="0028496E">
              <w:rPr>
                <w:rFonts w:asciiTheme="minorHAnsi" w:hAnsiTheme="minorHAnsi" w:cstheme="minorHAnsi"/>
              </w:rPr>
              <w:t xml:space="preserve"> AI) para procesar consultas de inventario y vectorización RAG.</w:t>
            </w:r>
          </w:p>
          <w:p w14:paraId="19BE6E61" w14:textId="77777777" w:rsidR="00F06250" w:rsidRPr="00807833" w:rsidRDefault="00F06250" w:rsidP="007F315A"/>
          <w:p w14:paraId="399D4A3E" w14:textId="77777777" w:rsidR="00F06250" w:rsidRPr="00807833" w:rsidRDefault="00F06250" w:rsidP="007F315A"/>
        </w:tc>
      </w:tr>
    </w:tbl>
    <w:p w14:paraId="4C995B3A" w14:textId="77777777" w:rsidR="007F315A" w:rsidRPr="00807833" w:rsidRDefault="007F315A" w:rsidP="007F315A"/>
    <w:p w14:paraId="324D90D8" w14:textId="77777777" w:rsidR="007F315A" w:rsidRPr="00807833" w:rsidRDefault="007F315A" w:rsidP="007F315A">
      <w:pPr>
        <w:pStyle w:val="Ttulo2"/>
        <w:rPr>
          <w:color w:val="auto"/>
        </w:rPr>
      </w:pPr>
      <w:bookmarkStart w:id="30" w:name="_Toc97383752"/>
      <w:r w:rsidRPr="00807833">
        <w:rPr>
          <w:color w:val="auto"/>
        </w:rPr>
        <w:t xml:space="preserve">Tipo de </w:t>
      </w:r>
      <w:r w:rsidR="001F7D70" w:rsidRPr="00807833">
        <w:rPr>
          <w:color w:val="auto"/>
        </w:rPr>
        <w:t xml:space="preserve">Interfaz </w:t>
      </w:r>
      <w:r w:rsidRPr="00807833">
        <w:rPr>
          <w:color w:val="auto"/>
        </w:rPr>
        <w:t>de Usuario</w:t>
      </w:r>
      <w:bookmarkEnd w:id="3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07833" w:rsidRPr="00807833" w14:paraId="29E85C9E" w14:textId="77777777" w:rsidTr="007F315A">
        <w:tc>
          <w:tcPr>
            <w:tcW w:w="10070" w:type="dxa"/>
          </w:tcPr>
          <w:p w14:paraId="64BA80F6" w14:textId="77777777" w:rsidR="007F315A" w:rsidRDefault="007F315A" w:rsidP="007F315A"/>
          <w:p w14:paraId="52B5BF6D" w14:textId="309264EA" w:rsidR="0028496E" w:rsidRDefault="0028496E" w:rsidP="0028496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28496E">
              <w:rPr>
                <w:rFonts w:asciiTheme="minorHAnsi" w:hAnsiTheme="minorHAnsi" w:cstheme="minorHAnsi"/>
                <w:b/>
                <w:bCs/>
              </w:rPr>
              <w:t>Interfaz Web Administrativa (SPA):</w:t>
            </w:r>
            <w:r w:rsidRPr="0028496E">
              <w:rPr>
                <w:rFonts w:asciiTheme="minorHAnsi" w:hAnsiTheme="minorHAnsi" w:cstheme="minorHAnsi"/>
              </w:rPr>
              <w:t xml:space="preserve"> Panel de control (</w:t>
            </w:r>
            <w:proofErr w:type="spellStart"/>
            <w:r w:rsidRPr="0028496E">
              <w:rPr>
                <w:rFonts w:asciiTheme="minorHAnsi" w:hAnsiTheme="minorHAnsi" w:cstheme="minorHAnsi"/>
                <w:i/>
                <w:iCs/>
              </w:rPr>
              <w:t>Dashboard</w:t>
            </w:r>
            <w:proofErr w:type="spellEnd"/>
            <w:r w:rsidRPr="0028496E">
              <w:rPr>
                <w:rFonts w:asciiTheme="minorHAnsi" w:hAnsiTheme="minorHAnsi" w:cstheme="minorHAnsi"/>
              </w:rPr>
              <w:t>) en navegador de escritorio, diseñado con visualizaciones gráficas interactivas (</w:t>
            </w:r>
            <w:proofErr w:type="gramStart"/>
            <w:r w:rsidRPr="0028496E">
              <w:rPr>
                <w:rFonts w:asciiTheme="minorHAnsi" w:hAnsiTheme="minorHAnsi" w:cstheme="minorHAnsi"/>
              </w:rPr>
              <w:t xml:space="preserve">Business </w:t>
            </w:r>
            <w:proofErr w:type="spellStart"/>
            <w:r w:rsidRPr="0028496E">
              <w:rPr>
                <w:rFonts w:asciiTheme="minorHAnsi" w:hAnsiTheme="minorHAnsi" w:cstheme="minorHAnsi"/>
              </w:rPr>
              <w:t>Intelligence</w:t>
            </w:r>
            <w:proofErr w:type="spellEnd"/>
            <w:proofErr w:type="gramEnd"/>
            <w:r w:rsidRPr="0028496E">
              <w:rPr>
                <w:rFonts w:asciiTheme="minorHAnsi" w:hAnsiTheme="minorHAnsi" w:cstheme="minorHAnsi"/>
              </w:rPr>
              <w:t xml:space="preserve">) y vistas tabulares para el monitoreo logístico del </w:t>
            </w:r>
            <w:proofErr w:type="gramStart"/>
            <w:r w:rsidRPr="0028496E">
              <w:rPr>
                <w:rFonts w:asciiTheme="minorHAnsi" w:hAnsiTheme="minorHAnsi" w:cstheme="minorHAnsi"/>
              </w:rPr>
              <w:t>Jefe</w:t>
            </w:r>
            <w:proofErr w:type="gramEnd"/>
            <w:r w:rsidRPr="0028496E">
              <w:rPr>
                <w:rFonts w:asciiTheme="minorHAnsi" w:hAnsiTheme="minorHAnsi" w:cstheme="minorHAnsi"/>
              </w:rPr>
              <w:t xml:space="preserve"> de Bodega.</w:t>
            </w:r>
          </w:p>
          <w:p w14:paraId="12360649" w14:textId="77777777" w:rsidR="0028496E" w:rsidRPr="0028496E" w:rsidRDefault="0028496E" w:rsidP="0028496E">
            <w:pPr>
              <w:pStyle w:val="Prrafodelista"/>
              <w:rPr>
                <w:rFonts w:asciiTheme="minorHAnsi" w:hAnsiTheme="minorHAnsi" w:cstheme="minorHAnsi"/>
              </w:rPr>
            </w:pPr>
          </w:p>
          <w:p w14:paraId="217DA4DF" w14:textId="17D2F670" w:rsidR="0028496E" w:rsidRDefault="0028496E" w:rsidP="0028496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28496E">
              <w:rPr>
                <w:rFonts w:asciiTheme="minorHAnsi" w:hAnsiTheme="minorHAnsi" w:cstheme="minorHAnsi"/>
                <w:b/>
                <w:bCs/>
              </w:rPr>
              <w:t>Interfaz Móvil Optimizada (Zero-Touch):</w:t>
            </w:r>
            <w:r w:rsidRPr="0028496E">
              <w:rPr>
                <w:rFonts w:asciiTheme="minorHAnsi" w:hAnsiTheme="minorHAnsi" w:cstheme="minorHAnsi"/>
              </w:rPr>
              <w:t xml:space="preserve"> Aplicación móvil con un diseño centrado en el escaneo mediante visor de cámara continuo, con botones de gran área táctil y retroalimentación audiovisual (pitidos de confirmación/error) para el trabajo en terreno con guantes.</w:t>
            </w:r>
          </w:p>
          <w:p w14:paraId="1E976C84" w14:textId="77777777" w:rsidR="0028496E" w:rsidRPr="0028496E" w:rsidRDefault="0028496E" w:rsidP="0028496E">
            <w:pPr>
              <w:rPr>
                <w:rFonts w:cstheme="minorHAnsi"/>
              </w:rPr>
            </w:pPr>
          </w:p>
          <w:p w14:paraId="6C2AC48B" w14:textId="5207F4F0" w:rsidR="0028496E" w:rsidRPr="0028496E" w:rsidRDefault="0028496E" w:rsidP="0028496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28496E">
              <w:rPr>
                <w:rFonts w:asciiTheme="minorHAnsi" w:hAnsiTheme="minorHAnsi" w:cstheme="minorHAnsi"/>
                <w:b/>
                <w:bCs/>
              </w:rPr>
              <w:t>Interfaz Conversacional (</w:t>
            </w:r>
            <w:proofErr w:type="spellStart"/>
            <w:r w:rsidRPr="0028496E">
              <w:rPr>
                <w:rFonts w:asciiTheme="minorHAnsi" w:hAnsiTheme="minorHAnsi" w:cstheme="minorHAnsi"/>
                <w:b/>
                <w:bCs/>
              </w:rPr>
              <w:t>Chatbot</w:t>
            </w:r>
            <w:proofErr w:type="spellEnd"/>
            <w:r w:rsidRPr="0028496E">
              <w:rPr>
                <w:rFonts w:asciiTheme="minorHAnsi" w:hAnsiTheme="minorHAnsi" w:cstheme="minorHAnsi"/>
                <w:b/>
                <w:bCs/>
              </w:rPr>
              <w:t>):</w:t>
            </w:r>
            <w:r w:rsidRPr="0028496E">
              <w:rPr>
                <w:rFonts w:asciiTheme="minorHAnsi" w:hAnsiTheme="minorHAnsi" w:cstheme="minorHAnsi"/>
              </w:rPr>
              <w:t xml:space="preserve"> Consola de chat integrada y </w:t>
            </w:r>
            <w:proofErr w:type="spellStart"/>
            <w:r w:rsidRPr="0028496E">
              <w:rPr>
                <w:rFonts w:asciiTheme="minorHAnsi" w:hAnsiTheme="minorHAnsi" w:cstheme="minorHAnsi"/>
              </w:rPr>
              <w:t>bot</w:t>
            </w:r>
            <w:proofErr w:type="spellEnd"/>
            <w:r w:rsidRPr="0028496E">
              <w:rPr>
                <w:rFonts w:asciiTheme="minorHAnsi" w:hAnsiTheme="minorHAnsi" w:cstheme="minorHAnsi"/>
              </w:rPr>
              <w:t xml:space="preserve"> de mensajería (ej. </w:t>
            </w:r>
            <w:proofErr w:type="spellStart"/>
            <w:r w:rsidRPr="0028496E">
              <w:rPr>
                <w:rFonts w:asciiTheme="minorHAnsi" w:hAnsiTheme="minorHAnsi" w:cstheme="minorHAnsi"/>
              </w:rPr>
              <w:t>Telegram</w:t>
            </w:r>
            <w:proofErr w:type="spellEnd"/>
            <w:r w:rsidRPr="0028496E">
              <w:rPr>
                <w:rFonts w:asciiTheme="minorHAnsi" w:hAnsiTheme="minorHAnsi" w:cstheme="minorHAnsi"/>
              </w:rPr>
              <w:t>) que permite interacción mediante lenguaje natural, operando como Copiloto IA para asistir en consultas de manuales y stock.</w:t>
            </w:r>
          </w:p>
          <w:p w14:paraId="17903714" w14:textId="77777777" w:rsidR="0028496E" w:rsidRPr="00807833" w:rsidRDefault="0028496E" w:rsidP="007F315A"/>
          <w:p w14:paraId="61F25D0B" w14:textId="77777777" w:rsidR="00F06250" w:rsidRPr="00807833" w:rsidRDefault="00F06250" w:rsidP="007F315A"/>
        </w:tc>
      </w:tr>
    </w:tbl>
    <w:p w14:paraId="34D76BB2" w14:textId="77777777" w:rsidR="00750CFE" w:rsidRDefault="00750CFE" w:rsidP="002C749E">
      <w:pPr>
        <w:pStyle w:val="Ttulo1"/>
        <w:rPr>
          <w:rFonts w:asciiTheme="minorHAnsi" w:hAnsiTheme="minorHAnsi"/>
          <w:color w:val="auto"/>
        </w:rPr>
      </w:pPr>
      <w:bookmarkStart w:id="31" w:name="_Toc357952284"/>
      <w:bookmarkStart w:id="32" w:name="_Toc97383753"/>
    </w:p>
    <w:p w14:paraId="2E8B2530" w14:textId="77777777" w:rsidR="00750CFE" w:rsidRDefault="00750CFE">
      <w:pPr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5235E945" w14:textId="474B4B0E" w:rsidR="002C749E" w:rsidRPr="00807833" w:rsidRDefault="002C749E" w:rsidP="002C749E">
      <w:pPr>
        <w:pStyle w:val="Ttulo1"/>
        <w:rPr>
          <w:rFonts w:asciiTheme="minorHAnsi" w:hAnsiTheme="minorHAnsi"/>
          <w:color w:val="auto"/>
        </w:rPr>
      </w:pPr>
      <w:r w:rsidRPr="00807833">
        <w:rPr>
          <w:rFonts w:asciiTheme="minorHAnsi" w:hAnsiTheme="minorHAnsi"/>
          <w:color w:val="auto"/>
        </w:rPr>
        <w:t>Requisitos de aprobación del proyecto</w:t>
      </w:r>
      <w:bookmarkEnd w:id="31"/>
      <w:bookmarkEnd w:id="3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07833" w:rsidRPr="00807833" w14:paraId="37E3F8D3" w14:textId="77777777" w:rsidTr="00F06250">
        <w:tc>
          <w:tcPr>
            <w:tcW w:w="10070" w:type="dxa"/>
          </w:tcPr>
          <w:p w14:paraId="7942EE07" w14:textId="77777777" w:rsidR="00F06250" w:rsidRPr="00807833" w:rsidRDefault="00F06250" w:rsidP="00F06250"/>
          <w:p w14:paraId="7EBA9FC3" w14:textId="12E2001C" w:rsidR="006A5183" w:rsidRDefault="006A5183" w:rsidP="006A5183">
            <w:pPr>
              <w:rPr>
                <w:b/>
                <w:bCs/>
              </w:rPr>
            </w:pPr>
            <w:r w:rsidRPr="006A5183">
              <w:rPr>
                <w:b/>
                <w:bCs/>
              </w:rPr>
              <w:t>Aprobación Funcional y Operativa</w:t>
            </w:r>
            <w:r>
              <w:rPr>
                <w:b/>
                <w:bCs/>
              </w:rPr>
              <w:t>:</w:t>
            </w:r>
          </w:p>
          <w:p w14:paraId="608682E9" w14:textId="77777777" w:rsidR="006A5183" w:rsidRPr="006A5183" w:rsidRDefault="006A5183" w:rsidP="006A5183">
            <w:pPr>
              <w:rPr>
                <w:b/>
                <w:bCs/>
              </w:rPr>
            </w:pPr>
          </w:p>
          <w:p w14:paraId="589006FB" w14:textId="77777777" w:rsidR="006A5183" w:rsidRDefault="006A5183" w:rsidP="006A5183">
            <w:pPr>
              <w:numPr>
                <w:ilvl w:val="0"/>
                <w:numId w:val="12"/>
              </w:numPr>
            </w:pPr>
            <w:r w:rsidRPr="006A5183">
              <w:rPr>
                <w:b/>
                <w:bCs/>
              </w:rPr>
              <w:t>Cobertura del Alcance (In-Scope):</w:t>
            </w:r>
            <w:r w:rsidRPr="006A5183">
              <w:t xml:space="preserve"> Despliegue en producción del 100% de los módulos definidos (API en GCP, App Móvil Zero-Touch, Panel Web, Copiloto IA y hardware </w:t>
            </w:r>
            <w:proofErr w:type="spellStart"/>
            <w:r w:rsidRPr="006A5183">
              <w:t>IoT</w:t>
            </w:r>
            <w:proofErr w:type="spellEnd"/>
            <w:r w:rsidRPr="006A5183">
              <w:t>).</w:t>
            </w:r>
          </w:p>
          <w:p w14:paraId="2B4C8882" w14:textId="77777777" w:rsidR="006A5183" w:rsidRPr="006A5183" w:rsidRDefault="006A5183" w:rsidP="006A5183">
            <w:pPr>
              <w:ind w:left="720"/>
            </w:pPr>
          </w:p>
          <w:p w14:paraId="2868B0DD" w14:textId="77777777" w:rsidR="006A5183" w:rsidRDefault="006A5183" w:rsidP="006A5183">
            <w:pPr>
              <w:numPr>
                <w:ilvl w:val="0"/>
                <w:numId w:val="12"/>
              </w:numPr>
            </w:pPr>
            <w:r w:rsidRPr="006A5183">
              <w:rPr>
                <w:b/>
                <w:bCs/>
              </w:rPr>
              <w:t>Pruebas de Aceptación de Usuario (UAT):</w:t>
            </w:r>
            <w:r w:rsidRPr="006A5183">
              <w:t xml:space="preserve"> Ejecución exitosa de un ciclo de pruebas End-</w:t>
            </w:r>
            <w:proofErr w:type="spellStart"/>
            <w:r w:rsidRPr="006A5183">
              <w:t>to</w:t>
            </w:r>
            <w:proofErr w:type="spellEnd"/>
            <w:r w:rsidRPr="006A5183">
              <w:t xml:space="preserve">-End (desde la ingesta del </w:t>
            </w:r>
            <w:proofErr w:type="spellStart"/>
            <w:r w:rsidRPr="006A5183">
              <w:rPr>
                <w:i/>
                <w:iCs/>
              </w:rPr>
              <w:t>Webhook</w:t>
            </w:r>
            <w:proofErr w:type="spellEnd"/>
            <w:r w:rsidRPr="006A5183">
              <w:t xml:space="preserve"> hasta el cierre en la mesa de salida con el estado "Listo para Courier") sin bloqueos transaccionales, validado mediante firma de conformidad del </w:t>
            </w:r>
            <w:proofErr w:type="gramStart"/>
            <w:r w:rsidRPr="006A5183">
              <w:t>Jefe</w:t>
            </w:r>
            <w:proofErr w:type="gramEnd"/>
            <w:r w:rsidRPr="006A5183">
              <w:t xml:space="preserve"> de Bodega (</w:t>
            </w:r>
            <w:proofErr w:type="spellStart"/>
            <w:r w:rsidRPr="006A5183">
              <w:t>Product</w:t>
            </w:r>
            <w:proofErr w:type="spellEnd"/>
            <w:r w:rsidRPr="006A5183">
              <w:t xml:space="preserve"> Owner).</w:t>
            </w:r>
          </w:p>
          <w:p w14:paraId="3966CCCC" w14:textId="77777777" w:rsidR="006A5183" w:rsidRPr="006A5183" w:rsidRDefault="006A5183" w:rsidP="006A5183"/>
          <w:p w14:paraId="5355D46B" w14:textId="77777777" w:rsidR="006A5183" w:rsidRDefault="006A5183" w:rsidP="006A5183">
            <w:pPr>
              <w:numPr>
                <w:ilvl w:val="0"/>
                <w:numId w:val="12"/>
              </w:numPr>
            </w:pPr>
            <w:r w:rsidRPr="006A5183">
              <w:rPr>
                <w:b/>
                <w:bCs/>
              </w:rPr>
              <w:t>Latencia Zero-Touch:</w:t>
            </w:r>
            <w:r w:rsidRPr="006A5183">
              <w:t xml:space="preserve"> Demostrar en terreno que el tiempo de respuesta asíncrona entre el escaneo de un código QR en la </w:t>
            </w:r>
            <w:proofErr w:type="gramStart"/>
            <w:r w:rsidRPr="006A5183">
              <w:t>app</w:t>
            </w:r>
            <w:proofErr w:type="gramEnd"/>
            <w:r w:rsidRPr="006A5183">
              <w:t xml:space="preserve"> móvil y la confirmación de descuento en la base de datos es inferior a 500 milisegundos.</w:t>
            </w:r>
          </w:p>
          <w:p w14:paraId="1366CD9B" w14:textId="77777777" w:rsidR="006A5183" w:rsidRPr="006A5183" w:rsidRDefault="006A5183" w:rsidP="006A5183"/>
          <w:p w14:paraId="1EC2E750" w14:textId="032AFB88" w:rsidR="006A5183" w:rsidRDefault="006A5183" w:rsidP="006A5183">
            <w:pPr>
              <w:rPr>
                <w:b/>
                <w:bCs/>
              </w:rPr>
            </w:pPr>
            <w:r w:rsidRPr="006A5183">
              <w:rPr>
                <w:b/>
                <w:bCs/>
              </w:rPr>
              <w:t>Aprobación Técnica y de Calidad</w:t>
            </w:r>
            <w:r>
              <w:rPr>
                <w:b/>
                <w:bCs/>
              </w:rPr>
              <w:t>:</w:t>
            </w:r>
          </w:p>
          <w:p w14:paraId="5B393249" w14:textId="77777777" w:rsidR="006A5183" w:rsidRPr="006A5183" w:rsidRDefault="006A5183" w:rsidP="006A5183">
            <w:pPr>
              <w:rPr>
                <w:b/>
                <w:bCs/>
              </w:rPr>
            </w:pPr>
          </w:p>
          <w:p w14:paraId="3630A4C1" w14:textId="77777777" w:rsidR="006A5183" w:rsidRDefault="006A5183" w:rsidP="006A5183">
            <w:pPr>
              <w:numPr>
                <w:ilvl w:val="0"/>
                <w:numId w:val="13"/>
              </w:numPr>
            </w:pPr>
            <w:r w:rsidRPr="006A5183">
              <w:rPr>
                <w:b/>
                <w:bCs/>
              </w:rPr>
              <w:t>Disponibilidad Cloud:</w:t>
            </w:r>
            <w:r w:rsidRPr="006A5183">
              <w:t xml:space="preserve"> Evidenciar un </w:t>
            </w:r>
            <w:proofErr w:type="spellStart"/>
            <w:r w:rsidRPr="006A5183">
              <w:rPr>
                <w:i/>
                <w:iCs/>
              </w:rPr>
              <w:t>Uptime</w:t>
            </w:r>
            <w:proofErr w:type="spellEnd"/>
            <w:r w:rsidRPr="006A5183">
              <w:t xml:space="preserve"> de la infraestructura alojada en Google Cloud </w:t>
            </w:r>
            <w:proofErr w:type="spellStart"/>
            <w:r w:rsidRPr="006A5183">
              <w:t>Platform</w:t>
            </w:r>
            <w:proofErr w:type="spellEnd"/>
            <w:r w:rsidRPr="006A5183">
              <w:t xml:space="preserve"> (Cloud Run y Cloud SQL) igual o superior al </w:t>
            </w:r>
            <w:r w:rsidRPr="006A5183">
              <w:rPr>
                <w:b/>
                <w:bCs/>
              </w:rPr>
              <w:t>99.9%</w:t>
            </w:r>
            <w:r w:rsidRPr="006A5183">
              <w:t xml:space="preserve"> durante el periodo de pruebas de estrés y marcha blanca.</w:t>
            </w:r>
          </w:p>
          <w:p w14:paraId="2367B544" w14:textId="77777777" w:rsidR="006A5183" w:rsidRPr="006A5183" w:rsidRDefault="006A5183" w:rsidP="006A5183">
            <w:pPr>
              <w:ind w:left="720"/>
            </w:pPr>
          </w:p>
          <w:p w14:paraId="032D5EE7" w14:textId="77777777" w:rsidR="006A5183" w:rsidRDefault="006A5183" w:rsidP="006A5183">
            <w:pPr>
              <w:numPr>
                <w:ilvl w:val="0"/>
                <w:numId w:val="13"/>
              </w:numPr>
            </w:pPr>
            <w:r w:rsidRPr="006A5183">
              <w:rPr>
                <w:b/>
                <w:bCs/>
              </w:rPr>
              <w:t>Cumplimiento de Seguridad:</w:t>
            </w:r>
            <w:r w:rsidRPr="006A5183">
              <w:t xml:space="preserve"> Entregar el código con cero vulnerabilidades de nivel "Crítico" o "Alto", demostrando la correcta implementación de tokens JWT, cifrado de contraseñas y tráfico HTTPS en estricta conformidad con la Ley 21.719 y los controles base de ISO 27001.</w:t>
            </w:r>
          </w:p>
          <w:p w14:paraId="4507B0CF" w14:textId="77777777" w:rsidR="006A5183" w:rsidRPr="006A5183" w:rsidRDefault="006A5183" w:rsidP="006A5183"/>
          <w:p w14:paraId="7E9E6EC6" w14:textId="77777777" w:rsidR="006A5183" w:rsidRDefault="006A5183" w:rsidP="006A5183">
            <w:pPr>
              <w:numPr>
                <w:ilvl w:val="0"/>
                <w:numId w:val="13"/>
              </w:numPr>
            </w:pPr>
            <w:r w:rsidRPr="006A5183">
              <w:rPr>
                <w:b/>
                <w:bCs/>
              </w:rPr>
              <w:t xml:space="preserve">Tolerancia a Fallos </w:t>
            </w:r>
            <w:proofErr w:type="spellStart"/>
            <w:r w:rsidRPr="006A5183">
              <w:rPr>
                <w:b/>
                <w:bCs/>
              </w:rPr>
              <w:t>IoT</w:t>
            </w:r>
            <w:proofErr w:type="spellEnd"/>
            <w:r w:rsidRPr="006A5183">
              <w:rPr>
                <w:b/>
                <w:bCs/>
              </w:rPr>
              <w:t>:</w:t>
            </w:r>
            <w:r w:rsidRPr="006A5183">
              <w:t xml:space="preserve"> Comprobar que los microcontroladores ESP32 aplican correctamente el filtro </w:t>
            </w:r>
            <w:proofErr w:type="spellStart"/>
            <w:r w:rsidRPr="006A5183">
              <w:rPr>
                <w:i/>
                <w:iCs/>
              </w:rPr>
              <w:t>anti-rebote</w:t>
            </w:r>
            <w:proofErr w:type="spellEnd"/>
            <w:r w:rsidRPr="006A5183">
              <w:t>, enviando mercadería a cuarentena solo cuando el sensor MPU6050 registra impactos reales superiores a 2.5G.</w:t>
            </w:r>
          </w:p>
          <w:p w14:paraId="43A4B0F8" w14:textId="77777777" w:rsidR="006A5183" w:rsidRPr="006A5183" w:rsidRDefault="006A5183" w:rsidP="006A5183"/>
          <w:p w14:paraId="1F0C9E3E" w14:textId="38F21C81" w:rsidR="006A5183" w:rsidRDefault="006A5183" w:rsidP="006A5183">
            <w:pPr>
              <w:rPr>
                <w:b/>
                <w:bCs/>
              </w:rPr>
            </w:pPr>
            <w:r w:rsidRPr="006A5183">
              <w:rPr>
                <w:b/>
                <w:bCs/>
              </w:rPr>
              <w:t>Aprobación de Cronograma y Presupuesto</w:t>
            </w:r>
            <w:r>
              <w:rPr>
                <w:b/>
                <w:bCs/>
              </w:rPr>
              <w:t>:</w:t>
            </w:r>
          </w:p>
          <w:p w14:paraId="1199694C" w14:textId="77777777" w:rsidR="006A5183" w:rsidRPr="006A5183" w:rsidRDefault="006A5183" w:rsidP="006A5183">
            <w:pPr>
              <w:rPr>
                <w:b/>
                <w:bCs/>
              </w:rPr>
            </w:pPr>
          </w:p>
          <w:p w14:paraId="421F61C0" w14:textId="77777777" w:rsidR="006A5183" w:rsidRDefault="006A5183" w:rsidP="006A5183">
            <w:pPr>
              <w:numPr>
                <w:ilvl w:val="0"/>
                <w:numId w:val="14"/>
              </w:numPr>
            </w:pPr>
            <w:r w:rsidRPr="006A5183">
              <w:rPr>
                <w:b/>
                <w:bCs/>
              </w:rPr>
              <w:t>Restricción Temporal (</w:t>
            </w:r>
            <w:proofErr w:type="spellStart"/>
            <w:r w:rsidRPr="006A5183">
              <w:rPr>
                <w:b/>
                <w:bCs/>
              </w:rPr>
              <w:t>Timebox</w:t>
            </w:r>
            <w:proofErr w:type="spellEnd"/>
            <w:r w:rsidRPr="006A5183">
              <w:rPr>
                <w:b/>
                <w:bCs/>
              </w:rPr>
              <w:t>):</w:t>
            </w:r>
            <w:r w:rsidRPr="006A5183">
              <w:t xml:space="preserve"> Entrega del software totalmente operativo y cierre administrativo concluido puntualmente antes de finalizar la </w:t>
            </w:r>
            <w:r w:rsidRPr="006A5183">
              <w:rPr>
                <w:b/>
                <w:bCs/>
              </w:rPr>
              <w:t>Semana 16</w:t>
            </w:r>
            <w:r w:rsidRPr="006A5183">
              <w:t xml:space="preserve"> del cronograma oficial.</w:t>
            </w:r>
          </w:p>
          <w:p w14:paraId="6FA07BC4" w14:textId="77777777" w:rsidR="006A5183" w:rsidRPr="006A5183" w:rsidRDefault="006A5183" w:rsidP="006A5183">
            <w:pPr>
              <w:ind w:left="720"/>
            </w:pPr>
          </w:p>
          <w:p w14:paraId="48F5E98D" w14:textId="5944855B" w:rsidR="006A5183" w:rsidRDefault="006A5183" w:rsidP="006A5183">
            <w:pPr>
              <w:numPr>
                <w:ilvl w:val="0"/>
                <w:numId w:val="14"/>
              </w:numPr>
            </w:pPr>
            <w:r w:rsidRPr="006A5183">
              <w:rPr>
                <w:b/>
                <w:bCs/>
              </w:rPr>
              <w:t>Control Financiero:</w:t>
            </w:r>
            <w:r w:rsidRPr="006A5183">
              <w:t xml:space="preserve"> El costo consolidado del proyecto (incluyendo horas de ingeniería, componentes del prototipo </w:t>
            </w:r>
            <w:proofErr w:type="spellStart"/>
            <w:r w:rsidRPr="006A5183">
              <w:t>IoT</w:t>
            </w:r>
            <w:proofErr w:type="spellEnd"/>
            <w:r w:rsidRPr="006A5183">
              <w:t xml:space="preserve"> y la facturación de consumo en GCP) no debe superar el presupuesto base asignado de </w:t>
            </w:r>
            <w:r w:rsidRPr="006A5183"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xxxxxx</w:t>
            </w:r>
            <w:proofErr w:type="spellEnd"/>
            <w:r w:rsidRPr="006A5183">
              <w:rPr>
                <w:b/>
                <w:bCs/>
              </w:rPr>
              <w:t xml:space="preserve"> CLP</w:t>
            </w:r>
            <w:r w:rsidRPr="006A5183">
              <w:t>, respetando la tolerancia máxima de desviación del 5%.</w:t>
            </w:r>
          </w:p>
          <w:p w14:paraId="2892BBB8" w14:textId="77777777" w:rsidR="006A5183" w:rsidRPr="006A5183" w:rsidRDefault="006A5183" w:rsidP="006A5183"/>
          <w:p w14:paraId="1D0DA828" w14:textId="059A1471" w:rsidR="006A5183" w:rsidRDefault="006A5183" w:rsidP="006A5183">
            <w:pPr>
              <w:rPr>
                <w:b/>
                <w:bCs/>
              </w:rPr>
            </w:pPr>
            <w:r w:rsidRPr="006A5183">
              <w:rPr>
                <w:b/>
                <w:bCs/>
              </w:rPr>
              <w:t>Aprobación Documental y Entregables</w:t>
            </w:r>
            <w:r>
              <w:rPr>
                <w:b/>
                <w:bCs/>
              </w:rPr>
              <w:t>:</w:t>
            </w:r>
          </w:p>
          <w:p w14:paraId="4BF14E2E" w14:textId="77777777" w:rsidR="006A5183" w:rsidRPr="006A5183" w:rsidRDefault="006A5183" w:rsidP="006A5183">
            <w:pPr>
              <w:rPr>
                <w:b/>
                <w:bCs/>
              </w:rPr>
            </w:pPr>
          </w:p>
          <w:p w14:paraId="2FF8C985" w14:textId="77777777" w:rsidR="006A5183" w:rsidRDefault="006A5183" w:rsidP="006A5183">
            <w:pPr>
              <w:numPr>
                <w:ilvl w:val="0"/>
                <w:numId w:val="15"/>
              </w:numPr>
            </w:pPr>
            <w:r w:rsidRPr="006A5183">
              <w:rPr>
                <w:b/>
                <w:bCs/>
              </w:rPr>
              <w:t>Arquitectura y Código Fuente:</w:t>
            </w:r>
            <w:r w:rsidRPr="006A5183">
              <w:t xml:space="preserve"> Entrega formal de los repositorios de código (GitHub) acompañados de la suite completa de planos arquitectónicos (C4 Model, Diagramas UML y Modelo Entidad-Relación).</w:t>
            </w:r>
          </w:p>
          <w:p w14:paraId="6AE5BAC9" w14:textId="77777777" w:rsidR="006A5183" w:rsidRPr="006A5183" w:rsidRDefault="006A5183" w:rsidP="006A5183">
            <w:pPr>
              <w:ind w:left="720"/>
            </w:pPr>
          </w:p>
          <w:p w14:paraId="7657B5A0" w14:textId="77777777" w:rsidR="006A5183" w:rsidRDefault="006A5183" w:rsidP="006A5183">
            <w:pPr>
              <w:numPr>
                <w:ilvl w:val="0"/>
                <w:numId w:val="15"/>
              </w:numPr>
            </w:pPr>
            <w:r w:rsidRPr="006A5183">
              <w:rPr>
                <w:b/>
                <w:bCs/>
              </w:rPr>
              <w:t>Contrato de API:</w:t>
            </w:r>
            <w:r w:rsidRPr="006A5183">
              <w:t xml:space="preserve"> Documentación técnica interactiva de los </w:t>
            </w:r>
            <w:proofErr w:type="spellStart"/>
            <w:r w:rsidRPr="006A5183">
              <w:t>endpoints</w:t>
            </w:r>
            <w:proofErr w:type="spellEnd"/>
            <w:r w:rsidRPr="006A5183">
              <w:t xml:space="preserve"> REST (formato Swagger/</w:t>
            </w:r>
            <w:proofErr w:type="spellStart"/>
            <w:r w:rsidRPr="006A5183">
              <w:t>OpenAPI</w:t>
            </w:r>
            <w:proofErr w:type="spellEnd"/>
            <w:r w:rsidRPr="006A5183">
              <w:t>) completamente generada y accesible para futuras integraciones.</w:t>
            </w:r>
          </w:p>
          <w:p w14:paraId="2CE898F5" w14:textId="77777777" w:rsidR="006A5183" w:rsidRPr="006A5183" w:rsidRDefault="006A5183" w:rsidP="006A5183"/>
          <w:p w14:paraId="6054DE21" w14:textId="6A086E52" w:rsidR="00750CFE" w:rsidRDefault="006A5183" w:rsidP="00A37ECA">
            <w:pPr>
              <w:numPr>
                <w:ilvl w:val="0"/>
                <w:numId w:val="15"/>
              </w:numPr>
            </w:pPr>
            <w:r w:rsidRPr="006A5183">
              <w:rPr>
                <w:b/>
                <w:bCs/>
              </w:rPr>
              <w:t>Manuales RAG:</w:t>
            </w:r>
            <w:r w:rsidRPr="006A5183">
              <w:t xml:space="preserve"> Manuales operativos y de usuario entregados e inyectados exitosamente en la base de datos vectorial (</w:t>
            </w:r>
            <w:proofErr w:type="spellStart"/>
            <w:r w:rsidRPr="006A5183">
              <w:t>pgvector</w:t>
            </w:r>
            <w:proofErr w:type="spellEnd"/>
            <w:r w:rsidRPr="006A5183">
              <w:t xml:space="preserve">), demostrando que el Copiloto IA es capaz de recuperarlos correctamente mediante </w:t>
            </w:r>
            <w:proofErr w:type="spellStart"/>
            <w:r w:rsidRPr="006A5183">
              <w:rPr>
                <w:i/>
                <w:iCs/>
              </w:rPr>
              <w:t>Function</w:t>
            </w:r>
            <w:proofErr w:type="spellEnd"/>
            <w:r w:rsidRPr="006A5183">
              <w:rPr>
                <w:i/>
                <w:iCs/>
              </w:rPr>
              <w:t xml:space="preserve"> </w:t>
            </w:r>
            <w:proofErr w:type="spellStart"/>
            <w:r w:rsidRPr="006A5183">
              <w:rPr>
                <w:i/>
                <w:iCs/>
              </w:rPr>
              <w:t>Calling</w:t>
            </w:r>
            <w:proofErr w:type="spellEnd"/>
            <w:r w:rsidRPr="006A5183">
              <w:t>.</w:t>
            </w:r>
          </w:p>
          <w:p w14:paraId="43C8E523" w14:textId="77777777" w:rsidR="007D58A6" w:rsidRDefault="007D58A6" w:rsidP="00F06250"/>
          <w:p w14:paraId="17B28D50" w14:textId="0D0B4330" w:rsidR="007D58A6" w:rsidRPr="00807833" w:rsidRDefault="007D58A6" w:rsidP="00F06250"/>
        </w:tc>
      </w:tr>
    </w:tbl>
    <w:p w14:paraId="3FCD8A6C" w14:textId="77777777" w:rsidR="002C749E" w:rsidRPr="00807833" w:rsidRDefault="002C749E" w:rsidP="002C749E">
      <w:pPr>
        <w:pStyle w:val="Ttulo1"/>
        <w:rPr>
          <w:rFonts w:asciiTheme="minorHAnsi" w:hAnsiTheme="minorHAnsi"/>
          <w:color w:val="auto"/>
        </w:rPr>
      </w:pPr>
      <w:bookmarkStart w:id="33" w:name="_Toc357952289"/>
      <w:bookmarkStart w:id="34" w:name="_Toc97383754"/>
      <w:r w:rsidRPr="00807833">
        <w:rPr>
          <w:rFonts w:asciiTheme="minorHAnsi" w:hAnsiTheme="minorHAnsi"/>
          <w:color w:val="auto"/>
        </w:rPr>
        <w:t>Aprobaciones</w:t>
      </w:r>
      <w:bookmarkEnd w:id="33"/>
      <w:r w:rsidR="003537B8" w:rsidRPr="00807833">
        <w:rPr>
          <w:rFonts w:asciiTheme="minorHAnsi" w:hAnsiTheme="minorHAnsi"/>
          <w:color w:val="auto"/>
        </w:rPr>
        <w:t xml:space="preserve"> y control de cambios</w:t>
      </w:r>
      <w:bookmarkEnd w:id="34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3402"/>
        <w:gridCol w:w="1842"/>
        <w:gridCol w:w="1418"/>
        <w:gridCol w:w="2420"/>
      </w:tblGrid>
      <w:tr w:rsidR="00807833" w:rsidRPr="00807833" w14:paraId="7431B81C" w14:textId="77777777" w:rsidTr="00A15800">
        <w:tc>
          <w:tcPr>
            <w:tcW w:w="993" w:type="dxa"/>
          </w:tcPr>
          <w:p w14:paraId="4B442DEC" w14:textId="77777777" w:rsidR="00A15800" w:rsidRPr="00807833" w:rsidRDefault="00A15800" w:rsidP="00A15800">
            <w:r w:rsidRPr="00807833">
              <w:t>Versión</w:t>
            </w:r>
          </w:p>
        </w:tc>
        <w:tc>
          <w:tcPr>
            <w:tcW w:w="3402" w:type="dxa"/>
          </w:tcPr>
          <w:p w14:paraId="11A284AA" w14:textId="77777777" w:rsidR="00A15800" w:rsidRPr="00807833" w:rsidRDefault="00A15800" w:rsidP="00A15800">
            <w:r w:rsidRPr="00807833">
              <w:t>Nombre</w:t>
            </w:r>
          </w:p>
        </w:tc>
        <w:tc>
          <w:tcPr>
            <w:tcW w:w="1842" w:type="dxa"/>
          </w:tcPr>
          <w:p w14:paraId="22C81DA4" w14:textId="77777777" w:rsidR="00A15800" w:rsidRPr="00807833" w:rsidRDefault="00A15800" w:rsidP="00A15800">
            <w:r w:rsidRPr="00807833">
              <w:t>Rol</w:t>
            </w:r>
          </w:p>
        </w:tc>
        <w:tc>
          <w:tcPr>
            <w:tcW w:w="1418" w:type="dxa"/>
          </w:tcPr>
          <w:p w14:paraId="7225D2AC" w14:textId="77777777" w:rsidR="00A15800" w:rsidRPr="00807833" w:rsidRDefault="00A15800" w:rsidP="00A15800">
            <w:r w:rsidRPr="00807833">
              <w:t>Fecha</w:t>
            </w:r>
          </w:p>
        </w:tc>
        <w:tc>
          <w:tcPr>
            <w:tcW w:w="2420" w:type="dxa"/>
          </w:tcPr>
          <w:p w14:paraId="3010163C" w14:textId="77777777" w:rsidR="00A15800" w:rsidRPr="00807833" w:rsidRDefault="00A15800" w:rsidP="00A15800">
            <w:r w:rsidRPr="00807833">
              <w:t>Firma</w:t>
            </w:r>
          </w:p>
        </w:tc>
      </w:tr>
      <w:tr w:rsidR="00807833" w:rsidRPr="00807833" w14:paraId="7604984E" w14:textId="77777777" w:rsidTr="00A15800">
        <w:tc>
          <w:tcPr>
            <w:tcW w:w="993" w:type="dxa"/>
          </w:tcPr>
          <w:p w14:paraId="327112D8" w14:textId="731F1EAB" w:rsidR="00A15800" w:rsidRPr="00807833" w:rsidRDefault="00206258" w:rsidP="00A15800">
            <w:r>
              <w:t>1.0</w:t>
            </w:r>
          </w:p>
        </w:tc>
        <w:tc>
          <w:tcPr>
            <w:tcW w:w="3402" w:type="dxa"/>
          </w:tcPr>
          <w:p w14:paraId="36ECA7EF" w14:textId="5A48572D" w:rsidR="00A15800" w:rsidRPr="00807833" w:rsidRDefault="00206258" w:rsidP="00A15800">
            <w:r>
              <w:t>Fabian Saldaño.</w:t>
            </w:r>
          </w:p>
        </w:tc>
        <w:tc>
          <w:tcPr>
            <w:tcW w:w="1842" w:type="dxa"/>
          </w:tcPr>
          <w:p w14:paraId="2FF34FE5" w14:textId="77777777" w:rsidR="00A15800" w:rsidRPr="00807833" w:rsidRDefault="00A15800" w:rsidP="00A15800"/>
        </w:tc>
        <w:tc>
          <w:tcPr>
            <w:tcW w:w="1418" w:type="dxa"/>
          </w:tcPr>
          <w:p w14:paraId="244CD664" w14:textId="43CCA194" w:rsidR="00A15800" w:rsidRPr="00807833" w:rsidRDefault="00206258" w:rsidP="00A15800">
            <w:r>
              <w:t>04-09-26</w:t>
            </w:r>
          </w:p>
        </w:tc>
        <w:tc>
          <w:tcPr>
            <w:tcW w:w="2420" w:type="dxa"/>
          </w:tcPr>
          <w:p w14:paraId="32C977C5" w14:textId="77777777" w:rsidR="00A15800" w:rsidRPr="00807833" w:rsidRDefault="00A15800" w:rsidP="00A15800"/>
        </w:tc>
      </w:tr>
      <w:tr w:rsidR="007D58A6" w:rsidRPr="00807833" w14:paraId="73F701C5" w14:textId="77777777" w:rsidTr="00A15800">
        <w:tc>
          <w:tcPr>
            <w:tcW w:w="993" w:type="dxa"/>
          </w:tcPr>
          <w:p w14:paraId="185BA88A" w14:textId="77777777" w:rsidR="007D58A6" w:rsidRPr="00807833" w:rsidRDefault="007D58A6" w:rsidP="00A15800"/>
        </w:tc>
        <w:tc>
          <w:tcPr>
            <w:tcW w:w="3402" w:type="dxa"/>
          </w:tcPr>
          <w:p w14:paraId="0F5D66EA" w14:textId="77777777" w:rsidR="007D58A6" w:rsidRPr="00807833" w:rsidRDefault="007D58A6" w:rsidP="00A15800"/>
        </w:tc>
        <w:tc>
          <w:tcPr>
            <w:tcW w:w="1842" w:type="dxa"/>
          </w:tcPr>
          <w:p w14:paraId="0D41DC01" w14:textId="77777777" w:rsidR="007D58A6" w:rsidRPr="00807833" w:rsidRDefault="007D58A6" w:rsidP="00A15800"/>
        </w:tc>
        <w:tc>
          <w:tcPr>
            <w:tcW w:w="1418" w:type="dxa"/>
          </w:tcPr>
          <w:p w14:paraId="32A1C04C" w14:textId="77777777" w:rsidR="007D58A6" w:rsidRPr="00807833" w:rsidRDefault="007D58A6" w:rsidP="00A15800"/>
        </w:tc>
        <w:tc>
          <w:tcPr>
            <w:tcW w:w="2420" w:type="dxa"/>
          </w:tcPr>
          <w:p w14:paraId="025AE45A" w14:textId="77777777" w:rsidR="007D58A6" w:rsidRPr="00807833" w:rsidRDefault="007D58A6" w:rsidP="00A15800"/>
        </w:tc>
      </w:tr>
      <w:tr w:rsidR="007D58A6" w:rsidRPr="00807833" w14:paraId="671F1448" w14:textId="77777777" w:rsidTr="00A15800">
        <w:tc>
          <w:tcPr>
            <w:tcW w:w="993" w:type="dxa"/>
          </w:tcPr>
          <w:p w14:paraId="568673C7" w14:textId="77777777" w:rsidR="007D58A6" w:rsidRPr="00807833" w:rsidRDefault="007D58A6" w:rsidP="00A15800"/>
        </w:tc>
        <w:tc>
          <w:tcPr>
            <w:tcW w:w="3402" w:type="dxa"/>
          </w:tcPr>
          <w:p w14:paraId="7F147287" w14:textId="77777777" w:rsidR="007D58A6" w:rsidRPr="00807833" w:rsidRDefault="007D58A6" w:rsidP="00A15800"/>
        </w:tc>
        <w:tc>
          <w:tcPr>
            <w:tcW w:w="1842" w:type="dxa"/>
          </w:tcPr>
          <w:p w14:paraId="4E7AB20F" w14:textId="77777777" w:rsidR="007D58A6" w:rsidRPr="00807833" w:rsidRDefault="007D58A6" w:rsidP="00A15800"/>
        </w:tc>
        <w:tc>
          <w:tcPr>
            <w:tcW w:w="1418" w:type="dxa"/>
          </w:tcPr>
          <w:p w14:paraId="540DBD98" w14:textId="77777777" w:rsidR="007D58A6" w:rsidRPr="00807833" w:rsidRDefault="007D58A6" w:rsidP="00A15800"/>
        </w:tc>
        <w:tc>
          <w:tcPr>
            <w:tcW w:w="2420" w:type="dxa"/>
          </w:tcPr>
          <w:p w14:paraId="2E2F4963" w14:textId="77777777" w:rsidR="007D58A6" w:rsidRPr="00807833" w:rsidRDefault="007D58A6" w:rsidP="00A15800"/>
        </w:tc>
      </w:tr>
      <w:tr w:rsidR="007D58A6" w:rsidRPr="00807833" w14:paraId="2037836F" w14:textId="77777777" w:rsidTr="00A15800">
        <w:tc>
          <w:tcPr>
            <w:tcW w:w="993" w:type="dxa"/>
          </w:tcPr>
          <w:p w14:paraId="069ECD55" w14:textId="77777777" w:rsidR="007D58A6" w:rsidRPr="00807833" w:rsidRDefault="007D58A6" w:rsidP="00A15800"/>
        </w:tc>
        <w:tc>
          <w:tcPr>
            <w:tcW w:w="3402" w:type="dxa"/>
          </w:tcPr>
          <w:p w14:paraId="1537EBAE" w14:textId="77777777" w:rsidR="007D58A6" w:rsidRPr="00807833" w:rsidRDefault="007D58A6" w:rsidP="00A15800"/>
        </w:tc>
        <w:tc>
          <w:tcPr>
            <w:tcW w:w="1842" w:type="dxa"/>
          </w:tcPr>
          <w:p w14:paraId="1D5935B9" w14:textId="77777777" w:rsidR="007D58A6" w:rsidRPr="00807833" w:rsidRDefault="007D58A6" w:rsidP="00A15800"/>
        </w:tc>
        <w:tc>
          <w:tcPr>
            <w:tcW w:w="1418" w:type="dxa"/>
          </w:tcPr>
          <w:p w14:paraId="026EC6F0" w14:textId="77777777" w:rsidR="007D58A6" w:rsidRPr="00807833" w:rsidRDefault="007D58A6" w:rsidP="00A15800"/>
        </w:tc>
        <w:tc>
          <w:tcPr>
            <w:tcW w:w="2420" w:type="dxa"/>
          </w:tcPr>
          <w:p w14:paraId="6ED298A9" w14:textId="77777777" w:rsidR="007D58A6" w:rsidRPr="00807833" w:rsidRDefault="007D58A6" w:rsidP="00A15800"/>
        </w:tc>
      </w:tr>
      <w:tr w:rsidR="00807833" w:rsidRPr="00807833" w14:paraId="1EBF46D1" w14:textId="77777777" w:rsidTr="00A15800">
        <w:tc>
          <w:tcPr>
            <w:tcW w:w="993" w:type="dxa"/>
          </w:tcPr>
          <w:p w14:paraId="2953DD13" w14:textId="77777777" w:rsidR="00A15800" w:rsidRPr="00807833" w:rsidRDefault="00A15800" w:rsidP="00A15800"/>
        </w:tc>
        <w:tc>
          <w:tcPr>
            <w:tcW w:w="3402" w:type="dxa"/>
          </w:tcPr>
          <w:p w14:paraId="1154FBBF" w14:textId="77777777" w:rsidR="00A15800" w:rsidRPr="00807833" w:rsidRDefault="00A15800" w:rsidP="00A15800">
            <w:pPr>
              <w:rPr>
                <w:rFonts w:eastAsia="Times New Roman" w:cs="Arial"/>
                <w:lang w:eastAsia="es-VE"/>
              </w:rPr>
            </w:pPr>
          </w:p>
        </w:tc>
        <w:tc>
          <w:tcPr>
            <w:tcW w:w="1842" w:type="dxa"/>
          </w:tcPr>
          <w:p w14:paraId="044A79B3" w14:textId="77777777" w:rsidR="00A15800" w:rsidRPr="00807833" w:rsidRDefault="00A15800" w:rsidP="00A15800"/>
        </w:tc>
        <w:tc>
          <w:tcPr>
            <w:tcW w:w="1418" w:type="dxa"/>
          </w:tcPr>
          <w:p w14:paraId="382B7B0E" w14:textId="77777777" w:rsidR="00A15800" w:rsidRPr="00807833" w:rsidRDefault="00A15800" w:rsidP="00A15800"/>
        </w:tc>
        <w:tc>
          <w:tcPr>
            <w:tcW w:w="2420" w:type="dxa"/>
          </w:tcPr>
          <w:p w14:paraId="771C964F" w14:textId="77777777" w:rsidR="00A15800" w:rsidRPr="00807833" w:rsidRDefault="00A15800" w:rsidP="00A15800"/>
        </w:tc>
      </w:tr>
    </w:tbl>
    <w:p w14:paraId="2B0C8BFB" w14:textId="77777777" w:rsidR="002C749E" w:rsidRPr="00807833" w:rsidRDefault="002C749E" w:rsidP="007F315A"/>
    <w:sectPr w:rsidR="002C749E" w:rsidRPr="00807833" w:rsidSect="007063E5">
      <w:headerReference w:type="default" r:id="rId8"/>
      <w:pgSz w:w="12240" w:h="15840"/>
      <w:pgMar w:top="1734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AEDF" w14:textId="77777777" w:rsidR="00DF3B7A" w:rsidRDefault="00DF3B7A" w:rsidP="00FD5297">
      <w:r>
        <w:separator/>
      </w:r>
    </w:p>
  </w:endnote>
  <w:endnote w:type="continuationSeparator" w:id="0">
    <w:p w14:paraId="5B7C57B7" w14:textId="77777777" w:rsidR="00DF3B7A" w:rsidRDefault="00DF3B7A" w:rsidP="00FD5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B026" w14:textId="77777777" w:rsidR="00DF3B7A" w:rsidRDefault="00DF3B7A" w:rsidP="00FD5297">
      <w:r>
        <w:separator/>
      </w:r>
    </w:p>
  </w:footnote>
  <w:footnote w:type="continuationSeparator" w:id="0">
    <w:p w14:paraId="64B2B5C9" w14:textId="77777777" w:rsidR="00DF3B7A" w:rsidRDefault="00DF3B7A" w:rsidP="00FD5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6943" w14:textId="77777777" w:rsidR="00FD5297" w:rsidRDefault="00FD5297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 wp14:anchorId="18FE5F75" wp14:editId="71A0D6CE">
          <wp:simplePos x="0" y="0"/>
          <wp:positionH relativeFrom="margin">
            <wp:posOffset>3770630</wp:posOffset>
          </wp:positionH>
          <wp:positionV relativeFrom="margin">
            <wp:posOffset>-609663</wp:posOffset>
          </wp:positionV>
          <wp:extent cx="2566035" cy="426085"/>
          <wp:effectExtent l="0" t="0" r="0" b="571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FORMATIC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2EA8">
      <w:t>Acta de Constitución</w:t>
    </w:r>
  </w:p>
  <w:p w14:paraId="0B9C0835" w14:textId="77777777" w:rsidR="00822EA8" w:rsidRPr="007D58A6" w:rsidRDefault="00F06250">
    <w:pPr>
      <w:pStyle w:val="Encabezado"/>
    </w:pPr>
    <w:r w:rsidRPr="007D58A6">
      <w:t>Nombre del proyecto</w:t>
    </w:r>
  </w:p>
  <w:p w14:paraId="7BF39D10" w14:textId="77777777" w:rsidR="00822EA8" w:rsidRPr="007D58A6" w:rsidRDefault="00822EA8">
    <w:pPr>
      <w:pStyle w:val="Encabezado"/>
    </w:pPr>
    <w:r w:rsidRPr="007D58A6">
      <w:t>Versión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53BA"/>
    <w:multiLevelType w:val="multilevel"/>
    <w:tmpl w:val="AD9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74010"/>
    <w:multiLevelType w:val="multilevel"/>
    <w:tmpl w:val="E958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67DDC"/>
    <w:multiLevelType w:val="multilevel"/>
    <w:tmpl w:val="528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7327"/>
    <w:multiLevelType w:val="multilevel"/>
    <w:tmpl w:val="D45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3E11"/>
    <w:multiLevelType w:val="multilevel"/>
    <w:tmpl w:val="C18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01566"/>
    <w:multiLevelType w:val="multilevel"/>
    <w:tmpl w:val="4A24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55684"/>
    <w:multiLevelType w:val="multilevel"/>
    <w:tmpl w:val="892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C5C24"/>
    <w:multiLevelType w:val="multilevel"/>
    <w:tmpl w:val="8684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E223F"/>
    <w:multiLevelType w:val="hybridMultilevel"/>
    <w:tmpl w:val="C25E15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C84F4D"/>
    <w:multiLevelType w:val="multilevel"/>
    <w:tmpl w:val="26C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477EC"/>
    <w:multiLevelType w:val="multilevel"/>
    <w:tmpl w:val="D8AE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C2B0C"/>
    <w:multiLevelType w:val="multilevel"/>
    <w:tmpl w:val="5388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360C9"/>
    <w:multiLevelType w:val="hybridMultilevel"/>
    <w:tmpl w:val="8FFA0A88"/>
    <w:lvl w:ilvl="0" w:tplc="DD6883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D5BE4"/>
    <w:multiLevelType w:val="hybridMultilevel"/>
    <w:tmpl w:val="15DCF1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1E1E64"/>
    <w:multiLevelType w:val="multilevel"/>
    <w:tmpl w:val="207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37A1B"/>
    <w:multiLevelType w:val="multilevel"/>
    <w:tmpl w:val="543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142EA"/>
    <w:multiLevelType w:val="multilevel"/>
    <w:tmpl w:val="916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C4619"/>
    <w:multiLevelType w:val="multilevel"/>
    <w:tmpl w:val="E06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684832">
    <w:abstractNumId w:val="13"/>
  </w:num>
  <w:num w:numId="2" w16cid:durableId="491945164">
    <w:abstractNumId w:val="12"/>
  </w:num>
  <w:num w:numId="3" w16cid:durableId="998190358">
    <w:abstractNumId w:val="1"/>
  </w:num>
  <w:num w:numId="4" w16cid:durableId="870656186">
    <w:abstractNumId w:val="7"/>
  </w:num>
  <w:num w:numId="5" w16cid:durableId="1633823230">
    <w:abstractNumId w:val="10"/>
  </w:num>
  <w:num w:numId="6" w16cid:durableId="776677059">
    <w:abstractNumId w:val="6"/>
  </w:num>
  <w:num w:numId="7" w16cid:durableId="395127245">
    <w:abstractNumId w:val="11"/>
  </w:num>
  <w:num w:numId="8" w16cid:durableId="1388332137">
    <w:abstractNumId w:val="14"/>
  </w:num>
  <w:num w:numId="9" w16cid:durableId="2128352622">
    <w:abstractNumId w:val="8"/>
  </w:num>
  <w:num w:numId="10" w16cid:durableId="670138056">
    <w:abstractNumId w:val="16"/>
  </w:num>
  <w:num w:numId="11" w16cid:durableId="1849051758">
    <w:abstractNumId w:val="5"/>
  </w:num>
  <w:num w:numId="12" w16cid:durableId="433018872">
    <w:abstractNumId w:val="15"/>
  </w:num>
  <w:num w:numId="13" w16cid:durableId="2036075469">
    <w:abstractNumId w:val="0"/>
  </w:num>
  <w:num w:numId="14" w16cid:durableId="783496058">
    <w:abstractNumId w:val="17"/>
  </w:num>
  <w:num w:numId="15" w16cid:durableId="930357911">
    <w:abstractNumId w:val="4"/>
  </w:num>
  <w:num w:numId="16" w16cid:durableId="1274820214">
    <w:abstractNumId w:val="9"/>
  </w:num>
  <w:num w:numId="17" w16cid:durableId="397942959">
    <w:abstractNumId w:val="3"/>
  </w:num>
  <w:num w:numId="18" w16cid:durableId="621308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297"/>
    <w:rsid w:val="00003501"/>
    <w:rsid w:val="00005F76"/>
    <w:rsid w:val="000619F1"/>
    <w:rsid w:val="000C767B"/>
    <w:rsid w:val="00105073"/>
    <w:rsid w:val="00116913"/>
    <w:rsid w:val="001F7D70"/>
    <w:rsid w:val="00201B79"/>
    <w:rsid w:val="002035DF"/>
    <w:rsid w:val="00204535"/>
    <w:rsid w:val="00206258"/>
    <w:rsid w:val="00216D9F"/>
    <w:rsid w:val="0028496E"/>
    <w:rsid w:val="002C749E"/>
    <w:rsid w:val="002D1361"/>
    <w:rsid w:val="0033134B"/>
    <w:rsid w:val="00341E9D"/>
    <w:rsid w:val="00351457"/>
    <w:rsid w:val="003518CA"/>
    <w:rsid w:val="003537B8"/>
    <w:rsid w:val="00445B90"/>
    <w:rsid w:val="00573206"/>
    <w:rsid w:val="005A0041"/>
    <w:rsid w:val="005E6D44"/>
    <w:rsid w:val="00615A35"/>
    <w:rsid w:val="006A5183"/>
    <w:rsid w:val="006B3E0D"/>
    <w:rsid w:val="007063E5"/>
    <w:rsid w:val="00750CFE"/>
    <w:rsid w:val="007D58A6"/>
    <w:rsid w:val="007F315A"/>
    <w:rsid w:val="00807833"/>
    <w:rsid w:val="00822EA8"/>
    <w:rsid w:val="0083178C"/>
    <w:rsid w:val="008F256F"/>
    <w:rsid w:val="0094256D"/>
    <w:rsid w:val="00943EFE"/>
    <w:rsid w:val="00972D03"/>
    <w:rsid w:val="009C1E33"/>
    <w:rsid w:val="009E5F80"/>
    <w:rsid w:val="00A1174B"/>
    <w:rsid w:val="00A15800"/>
    <w:rsid w:val="00A90EF5"/>
    <w:rsid w:val="00B06210"/>
    <w:rsid w:val="00BA43D5"/>
    <w:rsid w:val="00C057CB"/>
    <w:rsid w:val="00C06482"/>
    <w:rsid w:val="00CA3F7C"/>
    <w:rsid w:val="00CF5ADF"/>
    <w:rsid w:val="00D067D2"/>
    <w:rsid w:val="00D51763"/>
    <w:rsid w:val="00D7106E"/>
    <w:rsid w:val="00DF178C"/>
    <w:rsid w:val="00DF3B7A"/>
    <w:rsid w:val="00E0144F"/>
    <w:rsid w:val="00E55A99"/>
    <w:rsid w:val="00E96C59"/>
    <w:rsid w:val="00ED3E75"/>
    <w:rsid w:val="00F06250"/>
    <w:rsid w:val="00F74174"/>
    <w:rsid w:val="00FD199D"/>
    <w:rsid w:val="00FD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081A8B"/>
  <w15:chartTrackingRefBased/>
  <w15:docId w15:val="{99D7C99E-0B77-D84B-93AE-3FB846EF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2E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5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/>
    <w:rsid w:val="00FD5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06482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22E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06482"/>
    <w:pPr>
      <w:spacing w:after="200" w:line="276" w:lineRule="auto"/>
      <w:ind w:left="720"/>
      <w:contextualSpacing/>
    </w:pPr>
    <w:rPr>
      <w:rFonts w:ascii="Arial" w:eastAsia="Calibri" w:hAnsi="Arial" w:cs="Times New Roman"/>
      <w:szCs w:val="22"/>
      <w:lang w:val="es-VE"/>
    </w:rPr>
  </w:style>
  <w:style w:type="paragraph" w:styleId="Sinespaciado">
    <w:name w:val="No Spacing"/>
    <w:link w:val="SinespaciadoCar"/>
    <w:uiPriority w:val="1"/>
    <w:qFormat/>
    <w:rsid w:val="00615A35"/>
    <w:rPr>
      <w:rFonts w:ascii="Arial" w:eastAsia="Calibri" w:hAnsi="Arial" w:cs="Times New Roman"/>
      <w:szCs w:val="22"/>
      <w:lang w:val="es-VE"/>
    </w:rPr>
  </w:style>
  <w:style w:type="paragraph" w:styleId="NormalWeb">
    <w:name w:val="Normal (Web)"/>
    <w:basedOn w:val="Normal"/>
    <w:uiPriority w:val="99"/>
    <w:unhideWhenUsed/>
    <w:rsid w:val="002035D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VE"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63E5"/>
    <w:rPr>
      <w:rFonts w:ascii="Arial" w:eastAsia="Calibri" w:hAnsi="Arial" w:cs="Times New Roman"/>
      <w:szCs w:val="22"/>
      <w:lang w:val="es-VE"/>
    </w:rPr>
  </w:style>
  <w:style w:type="paragraph" w:styleId="TDC1">
    <w:name w:val="toc 1"/>
    <w:basedOn w:val="Normal"/>
    <w:next w:val="Normal"/>
    <w:autoRedefine/>
    <w:uiPriority w:val="39"/>
    <w:unhideWhenUsed/>
    <w:rsid w:val="00A15800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A15800"/>
    <w:pPr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15800"/>
    <w:pPr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A15800"/>
    <w:rPr>
      <w:color w:val="0563C1" w:themeColor="hyperlink"/>
      <w:u w:val="single"/>
    </w:rPr>
  </w:style>
  <w:style w:type="character" w:styleId="Fuerte">
    <w:name w:val="Strong"/>
    <w:basedOn w:val="Fuentedeprrafopredeter"/>
    <w:uiPriority w:val="22"/>
    <w:qFormat/>
    <w:rsid w:val="00105073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005F76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21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7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4788</Words>
  <Characters>26336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</vt:lpstr>
    </vt:vector>
  </TitlesOfParts>
  <Company/>
  <LinksUpToDate>false</LinksUpToDate>
  <CharactersWithSpaces>31062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</dc:title>
  <dc:subject>SMART WMS</dc:subject>
  <dc:creator>Cliente</dc:creator>
  <cp:keywords/>
  <dc:description/>
  <cp:lastModifiedBy>LUIS ARTURO CASTRO GONZÁLEZ</cp:lastModifiedBy>
  <cp:revision>24</cp:revision>
  <dcterms:created xsi:type="dcterms:W3CDTF">2019-11-11T20:22:00Z</dcterms:created>
  <dcterms:modified xsi:type="dcterms:W3CDTF">2026-09-04T05:02:00Z</dcterms:modified>
</cp:coreProperties>
</file>