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40" w:lineRule="auto"/>
        <w:ind w:left="-2" w:hanging="720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98.0" w:type="dxa"/>
        <w:jc w:val="left"/>
        <w:tblLayout w:type="fixed"/>
        <w:tblLook w:val="0000"/>
      </w:tblPr>
      <w:tblGrid>
        <w:gridCol w:w="1276"/>
        <w:gridCol w:w="1276"/>
        <w:gridCol w:w="2693"/>
        <w:gridCol w:w="2411"/>
        <w:gridCol w:w="2742"/>
        <w:tblGridChange w:id="0">
          <w:tblGrid>
            <w:gridCol w:w="1276"/>
            <w:gridCol w:w="1276"/>
            <w:gridCol w:w="2693"/>
            <w:gridCol w:w="2411"/>
            <w:gridCol w:w="2742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-2" w:hanging="720"/>
              <w:rPr/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preliminar con profesor y módulo de Packing/Despacho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sz w:val="16"/>
                <w:szCs w:val="16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720" w:hanging="72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telematico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 WMS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2.0" w:type="dxa"/>
        <w:jc w:val="left"/>
        <w:tblLayout w:type="fixed"/>
        <w:tblLook w:val="0000"/>
      </w:tblPr>
      <w:tblGrid>
        <w:gridCol w:w="3970"/>
        <w:gridCol w:w="6392"/>
        <w:tblGridChange w:id="0">
          <w:tblGrid>
            <w:gridCol w:w="3970"/>
            <w:gridCol w:w="639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Lu.castrog@duocuc.cl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Lu.lizanaq@duocuc.cl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Bryan Garrido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-2" w:hanging="72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Bry.garrido@duocuc.cl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3.0" w:type="dxa"/>
        <w:jc w:val="left"/>
        <w:tblLayout w:type="fixed"/>
        <w:tblLook w:val="0000"/>
      </w:tblPr>
      <w:tblGrid>
        <w:gridCol w:w="10423"/>
        <w:tblGridChange w:id="0">
          <w:tblGrid>
            <w:gridCol w:w="104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6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avances con el profesor Fabián Saldaño: presentación del panel Web de Supervisor y demostración en vivo de la App Android del Operario.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Demostración del módulo de Packing y Despacho físico: cubicaje volumétrico automático (largo x ancho x alto), cálculo de peso y generación de paquetes.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Evaluación del mecanismo de descuento físico de inventario y registro de trazabilidad inmutable (dispatched_by_email y dispatched_at).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Recepción de sugerencias del docente respecto al cierre de la documentación y pruebas de robustez del sistema.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" w:hanging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8.0" w:type="dxa"/>
        <w:jc w:val="left"/>
        <w:tblLayout w:type="fixed"/>
        <w:tblLook w:val="0000"/>
      </w:tblPr>
      <w:tblGrid>
        <w:gridCol w:w="10398"/>
        <w:tblGridChange w:id="0">
          <w:tblGrid>
            <w:gridCol w:w="1039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Continuamos con toda la documentación requerida para la fecha de entrega 04-09-2026.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Reforzar el control de errores en las conexiones de red y garantizar que la app móvil soporte contingencias de conexión.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Integrar un asistente inteligente (Copiloto IA) para resolver dudas operativas sobre stock y procedimientos de bodega.</w:t>
            </w:r>
          </w:p>
        </w:tc>
      </w:tr>
    </w:tbl>
    <w:p w:rsidR="00000000" w:rsidDel="00000000" w:rsidP="00000000" w:rsidRDefault="00000000" w:rsidRPr="00000000" w14:paraId="00000031">
      <w:pPr>
        <w:ind w:left="-2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" w:hanging="72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33.0" w:type="dxa"/>
        <w:jc w:val="left"/>
        <w:tblLayout w:type="fixed"/>
        <w:tblLook w:val="0000"/>
      </w:tblPr>
      <w:tblGrid>
        <w:gridCol w:w="1935"/>
        <w:gridCol w:w="4245"/>
        <w:gridCol w:w="1440"/>
        <w:gridCol w:w="2713"/>
        <w:tblGridChange w:id="0">
          <w:tblGrid>
            <w:gridCol w:w="1935"/>
            <w:gridCol w:w="4245"/>
            <w:gridCol w:w="1440"/>
            <w:gridCol w:w="271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3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(Los Compromisos de la reunión para la 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(cumplido/no cumplido)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Bryan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</w:tbl>
    <w:p w:rsidR="00000000" w:rsidDel="00000000" w:rsidP="00000000" w:rsidRDefault="00000000" w:rsidRPr="00000000" w14:paraId="0000004A">
      <w:pPr>
        <w:ind w:left="-2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62.0" w:type="dxa"/>
      <w:jc w:val="left"/>
      <w:tblInd w:w="-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20"/>
      <w:gridCol w:w="3321"/>
      <w:gridCol w:w="3321"/>
      <w:tblGridChange w:id="0">
        <w:tblGrid>
          <w:gridCol w:w="3320"/>
          <w:gridCol w:w="3321"/>
          <w:gridCol w:w="332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3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Gestión y Diseño de Requisitos</w:t>
          </w:r>
        </w:p>
      </w:tc>
      <w:tc>
        <w:tcPr/>
        <w:p w:rsidR="00000000" w:rsidDel="00000000" w:rsidP="00000000" w:rsidRDefault="00000000" w:rsidRPr="00000000" w14:paraId="00000054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jc w:val="right"/>
            <w:rPr>
              <w:i w:val="1"/>
              <w:iCs w:val="1"/>
              <w:color w:val="000000"/>
            </w:rPr>
          </w:pPr>
          <w:r w:rsidDel="00000000" w:rsidR="00000000" w:rsidRPr="00000000">
            <w:rPr>
              <w:i w:val="1"/>
              <w:iCs w:val="1"/>
              <w:color w:val="000000"/>
              <w:sz w:val="18"/>
              <w:szCs w:val="18"/>
              <w:rtl w:val="0"/>
            </w:rPr>
            <w:t xml:space="preserve">Elaborado por docente Víctor Godoy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spacing w:line="240" w:lineRule="auto"/>
      <w:ind w:left="-2" w:hanging="72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0" distT="0" distL="114300" distR="114300">
          <wp:extent cx="1979930" cy="603885"/>
          <wp:effectExtent b="0" l="0" r="0" t="0"/>
          <wp:docPr id="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ind w:left="-2" w:hanging="720"/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D">
          <w:pPr>
            <w:numPr>
              <w:ilvl w:val="5"/>
              <w:numId w:val="1"/>
            </w:numPr>
            <w:tabs>
              <w:tab w:val="left" w:leader="none" w:pos="459"/>
            </w:tabs>
            <w:ind w:left="0" w:hanging="2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hanging="2"/>
            <w:jc w:val="right"/>
            <w:rPr/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ind w:left="-2" w:hanging="72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left="0" w:hanging="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after="60" w:before="240"/>
      <w:ind w:left="-1" w:leftChars="-1" w:hanging="1" w:hangingChars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after="60" w:before="240"/>
      <w:ind w:left="-1" w:leftChars="-1" w:hanging="1" w:hangingChars="1"/>
      <w:outlineLvl w:val="7"/>
    </w:pPr>
    <w:rPr>
      <w:i w:val="1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after="60" w:before="240"/>
      <w:ind w:left="-1" w:leftChars="-1" w:hanging="1" w:hangingChars="1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Calibri" w:cs="Times New Roman" w:eastAsia="Times New Roman" w:hAnsi="Calibri" w:hint="default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styleId="WW8Num11z4" w:customStyle="1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styleId="WW8Num11z5" w:customStyle="1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styleId="WW8Num11z6" w:customStyle="1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styleId="WW8Num11z7" w:customStyle="1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styleId="WW8Num11z8" w:customStyle="1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styleId="WW8Num12z1" w:customStyle="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styleId="WW8Num12z2" w:customStyle="1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styleId="WW8Num12z3" w:customStyle="1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styleId="WW8Num12z4" w:customStyle="1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styleId="WW8Num12z5" w:customStyle="1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styleId="WW8Num12z6" w:customStyle="1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styleId="WW8Num12z7" w:customStyle="1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styleId="WW8Num12z8" w:customStyle="1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3z2" w:customStyle="1">
    <w:name w:val="WW8Num13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3z3" w:customStyle="1">
    <w:name w:val="WW8Num13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5z2" w:customStyle="1">
    <w:name w:val="WW8Num15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5z3" w:customStyle="1">
    <w:name w:val="WW8Num15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6z2" w:customStyle="1">
    <w:name w:val="WW8Num1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6z3" w:customStyle="1">
    <w:name w:val="WW8Num16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7z2" w:customStyle="1">
    <w:name w:val="WW8Num17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8z2" w:customStyle="1">
    <w:name w:val="WW8Num1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3" w:customStyle="1">
    <w:name w:val="WW8Num18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9z2" w:customStyle="1">
    <w:name w:val="WW8Num19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9z3" w:customStyle="1">
    <w:name w:val="WW8Num19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styleId="WW8Num20z2" w:customStyle="1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styleId="WW8Num20z3" w:customStyle="1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styleId="WW8Num20z4" w:customStyle="1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styleId="WW8Num20z5" w:customStyle="1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styleId="WW8Num20z6" w:customStyle="1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styleId="WW8Num20z7" w:customStyle="1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styleId="WW8Num20z8" w:customStyle="1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aracteresdenotaalpie" w:customStyle="1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styleId="EnlacedeInternet" w:customStyle="1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EnlacedeInternetvisitado" w:customStyle="1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uerpodetexto" w:customStyle="1">
    <w:name w:val="Cuerpo de texto"/>
    <w:basedOn w:val="Normal"/>
    <w:pPr>
      <w:keepLines w:val="1"/>
      <w:spacing w:after="120"/>
      <w:ind w:left="-1" w:leftChars="-1" w:hanging="1" w:hangingChars="1"/>
    </w:pPr>
  </w:style>
  <w:style w:type="paragraph" w:styleId="Lista">
    <w:name w:val="List"/>
    <w:basedOn w:val="Cuerpodetexto"/>
    <w:rPr>
      <w:rFonts w:cs="Lohit Devanagari"/>
    </w:rPr>
  </w:style>
  <w:style w:type="paragraph" w:styleId="Leyenda" w:customStyle="1">
    <w:name w:val="Leyenda"/>
    <w:basedOn w:val="Normal"/>
    <w:pPr>
      <w:suppressLineNumbers w:val="1"/>
      <w:spacing w:after="120" w:before="120"/>
      <w:ind w:left="-1" w:leftChars="-1" w:hanging="1" w:hangingChars="1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  <w:ind w:left="-1" w:leftChars="-1" w:hanging="1" w:hangingChars="1"/>
    </w:pPr>
    <w:rPr>
      <w:rFonts w:cs="Lohit Devanagari"/>
    </w:rPr>
  </w:style>
  <w:style w:type="paragraph" w:styleId="Paragraph2" w:customStyle="1">
    <w:name w:val="Paragraph2"/>
    <w:basedOn w:val="Normal"/>
    <w:pPr>
      <w:spacing w:before="80"/>
      <w:ind w:left="-1" w:leftChars="-1" w:hanging="1" w:hangingChars="1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leftChars="-1" w:hanging="900" w:hangingChars="1"/>
    </w:pPr>
  </w:style>
  <w:style w:type="paragraph" w:styleId="Sumario1" w:customStyle="1">
    <w:name w:val="Sumario 1"/>
    <w:basedOn w:val="Normal"/>
    <w:next w:val="Normal"/>
    <w:pPr>
      <w:tabs>
        <w:tab w:val="right" w:pos="9360"/>
      </w:tabs>
      <w:spacing w:after="60" w:before="240"/>
      <w:ind w:left="0" w:right="720" w:leftChars="-1" w:hanging="1" w:hangingChars="1"/>
    </w:pPr>
  </w:style>
  <w:style w:type="paragraph" w:styleId="Sumario2" w:customStyle="1">
    <w:name w:val="Sumario 2"/>
    <w:basedOn w:val="Normal"/>
    <w:next w:val="Normal"/>
    <w:pPr>
      <w:tabs>
        <w:tab w:val="right" w:pos="9360"/>
      </w:tabs>
      <w:ind w:left="432" w:right="720" w:leftChars="-1" w:hanging="1" w:hangingChars="1"/>
    </w:pPr>
  </w:style>
  <w:style w:type="paragraph" w:styleId="Sumario3" w:customStyle="1">
    <w:name w:val="Sumario 3"/>
    <w:basedOn w:val="Normal"/>
    <w:next w:val="Normal"/>
    <w:pPr>
      <w:tabs>
        <w:tab w:val="left" w:pos="1440"/>
        <w:tab w:val="right" w:pos="9360"/>
      </w:tabs>
      <w:ind w:left="864" w:leftChars="-1" w:hanging="1" w:hangingChars="1"/>
    </w:pPr>
  </w:style>
  <w:style w:type="paragraph" w:styleId="Cabeceraypie" w:customStyle="1">
    <w:name w:val="Cabecera y pie"/>
    <w:basedOn w:val="Normal"/>
    <w:pPr>
      <w:suppressLineNumbers w:val="1"/>
      <w:tabs>
        <w:tab w:val="center" w:pos="4986"/>
        <w:tab w:val="right" w:pos="9972"/>
      </w:tabs>
      <w:ind w:left="-1" w:leftChars="-1" w:hanging="1" w:hangingChars="1"/>
    </w:pPr>
  </w:style>
  <w:style w:type="paragraph" w:styleId="Cabecera" w:customStyle="1">
    <w:name w:val="Cabecera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Bullet2" w:customStyle="1">
    <w:name w:val="Bullet2"/>
    <w:basedOn w:val="Normal"/>
    <w:pPr>
      <w:numPr>
        <w:numId w:val="0"/>
      </w:numPr>
      <w:tabs>
        <w:tab w:val="num" w:pos="720"/>
      </w:tabs>
      <w:ind w:left="1440" w:leftChars="-1" w:hanging="360" w:hangingChars="1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ind w:left="-1" w:leftChars="-1" w:hanging="1" w:hangingChars="1"/>
      <w:jc w:val="both"/>
    </w:pPr>
  </w:style>
  <w:style w:type="paragraph" w:styleId="Tabletext" w:customStyle="1">
    <w:name w:val="Tabletext"/>
    <w:basedOn w:val="Normal"/>
    <w:pPr>
      <w:keepLines w:val="1"/>
      <w:spacing w:after="120"/>
      <w:ind w:left="-1" w:leftChars="-1" w:hanging="1" w:hangingChars="1"/>
    </w:pPr>
  </w:style>
  <w:style w:type="paragraph" w:styleId="Paragraph3" w:customStyle="1">
    <w:name w:val="Paragraph3"/>
    <w:basedOn w:val="Normal"/>
    <w:pPr>
      <w:spacing w:before="80" w:line="240" w:lineRule="auto"/>
      <w:ind w:left="1530" w:leftChars="-1" w:hanging="1" w:hangingChars="1"/>
      <w:jc w:val="both"/>
    </w:pPr>
  </w:style>
  <w:style w:type="paragraph" w:styleId="Bullet1" w:customStyle="1">
    <w:name w:val="Bullet1"/>
    <w:basedOn w:val="Normal"/>
    <w:pPr>
      <w:numPr>
        <w:numId w:val="0"/>
      </w:numPr>
      <w:tabs>
        <w:tab w:val="num" w:pos="720"/>
      </w:tabs>
      <w:ind w:left="720" w:leftChars="-1" w:hanging="432" w:hangingChars="1"/>
    </w:pPr>
  </w:style>
  <w:style w:type="paragraph" w:styleId="Notaalpie" w:customStyle="1">
    <w:name w:val="Nota al pie"/>
    <w:basedOn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6" w:val="single"/>
        <w:right w:color="000000" w:space="0" w:sz="0" w:val="none"/>
      </w:pBdr>
      <w:spacing w:after="40" w:before="40"/>
      <w:ind w:left="360" w:leftChars="-1" w:hanging="360" w:hangingChars="1"/>
    </w:pPr>
    <w:rPr>
      <w:rFonts w:ascii="Helvetica" w:cs="Helvetica" w:hAnsi="Helvetica"/>
      <w:sz w:val="16"/>
    </w:rPr>
  </w:style>
  <w:style w:type="paragraph" w:styleId="Mapadeldocumento">
    <w:name w:val="Document Map"/>
    <w:basedOn w:val="Normal"/>
    <w:pPr>
      <w:shd w:color="auto" w:fill="000080" w:val="clear"/>
      <w:ind w:left="-1" w:leftChars="-1" w:hanging="1" w:hangingChars="1"/>
    </w:pPr>
    <w:rPr>
      <w:rFonts w:ascii="Tahoma" w:cs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 w:leftChars="-1" w:hanging="1" w:hangingChars="1"/>
      <w:jc w:val="both"/>
    </w:pPr>
  </w:style>
  <w:style w:type="paragraph" w:styleId="Sumario4" w:customStyle="1">
    <w:name w:val="Sumario 4"/>
    <w:basedOn w:val="Normal"/>
    <w:next w:val="Normal"/>
    <w:pPr>
      <w:ind w:left="600" w:leftChars="-1" w:hanging="1" w:hangingChars="1"/>
    </w:pPr>
  </w:style>
  <w:style w:type="paragraph" w:styleId="Sumario5" w:customStyle="1">
    <w:name w:val="Sumario 5"/>
    <w:basedOn w:val="Normal"/>
    <w:next w:val="Normal"/>
    <w:pPr>
      <w:ind w:left="800" w:leftChars="-1" w:hanging="1" w:hangingChars="1"/>
    </w:pPr>
  </w:style>
  <w:style w:type="paragraph" w:styleId="Sumario6" w:customStyle="1">
    <w:name w:val="Sumario 6"/>
    <w:basedOn w:val="Normal"/>
    <w:next w:val="Normal"/>
    <w:pPr>
      <w:ind w:left="1000" w:leftChars="-1" w:hanging="1" w:hangingChars="1"/>
    </w:pPr>
  </w:style>
  <w:style w:type="paragraph" w:styleId="Sumario7" w:customStyle="1">
    <w:name w:val="Sumario 7"/>
    <w:basedOn w:val="Normal"/>
    <w:next w:val="Normal"/>
    <w:pPr>
      <w:ind w:left="1200" w:leftChars="-1" w:hanging="1" w:hangingChars="1"/>
    </w:pPr>
  </w:style>
  <w:style w:type="paragraph" w:styleId="Sumario8" w:customStyle="1">
    <w:name w:val="Sumario 8"/>
    <w:basedOn w:val="Normal"/>
    <w:next w:val="Normal"/>
    <w:pPr>
      <w:ind w:left="1400" w:leftChars="-1" w:hanging="1" w:hangingChars="1"/>
    </w:pPr>
  </w:style>
  <w:style w:type="paragraph" w:styleId="Sumario9" w:customStyle="1">
    <w:name w:val="Sumario 9"/>
    <w:basedOn w:val="Normal"/>
    <w:next w:val="Normal"/>
    <w:pPr>
      <w:ind w:left="1600" w:leftChars="-1" w:hanging="1" w:hangingChars="1"/>
    </w:pPr>
  </w:style>
  <w:style w:type="paragraph" w:styleId="MainTitle" w:customStyle="1">
    <w:name w:val="Main Title"/>
    <w:basedOn w:val="Normal"/>
    <w:pPr>
      <w:spacing w:after="60" w:before="480" w:line="240" w:lineRule="auto"/>
      <w:ind w:left="-1" w:leftChars="-1" w:hanging="1" w:hangingChars="1"/>
      <w:jc w:val="center"/>
    </w:pPr>
    <w:rPr>
      <w:rFonts w:ascii="Arial" w:cs="Arial" w:hAnsi="Arial"/>
      <w:b w:val="1"/>
      <w:kern w:val="2"/>
      <w:sz w:val="32"/>
    </w:rPr>
  </w:style>
  <w:style w:type="paragraph" w:styleId="Textoindependiente2">
    <w:name w:val="Body Text 2"/>
    <w:basedOn w:val="Normal"/>
    <w:pPr>
      <w:ind w:left="-1" w:leftChars="-1" w:hanging="1" w:hangingChars="1"/>
    </w:pPr>
    <w:rPr>
      <w:i w:val="1"/>
      <w:color w:val="0000ff"/>
    </w:rPr>
  </w:style>
  <w:style w:type="paragraph" w:styleId="WW-Textoindependiente2" w:customStyle="1">
    <w:name w:val="WW-Texto independiente 2"/>
    <w:basedOn w:val="Normal"/>
    <w:pPr>
      <w:ind w:left="-1" w:leftChars="-1" w:hanging="1" w:hangingChars="1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ind w:left="-1" w:leftChars="-1" w:hanging="1" w:hangingChars="1"/>
      <w:jc w:val="both"/>
    </w:pPr>
    <w:rPr>
      <w:rFonts w:ascii="Book Antiqua" w:cs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-1" w:right="360" w:leftChars="-1" w:hanging="1" w:hangingChars="1"/>
      <w:jc w:val="both"/>
    </w:pPr>
    <w:rPr>
      <w:rFonts w:ascii="Book Antiqua" w:cs="Book Antiqua" w:hAnsi="Book Antiqua"/>
    </w:rPr>
  </w:style>
  <w:style w:type="paragraph" w:styleId="InfoBlue" w:customStyle="1">
    <w:name w:val="InfoBlue"/>
    <w:basedOn w:val="Normal"/>
    <w:next w:val="Cuerpodetexto"/>
    <w:pPr>
      <w:spacing w:after="120"/>
      <w:ind w:left="-1" w:leftChars="-1" w:hanging="1" w:hangingChars="1"/>
    </w:pPr>
    <w:rPr>
      <w:i w:val="1"/>
      <w:color w:val="0000ff"/>
    </w:rPr>
  </w:style>
  <w:style w:type="paragraph" w:styleId="Textodeglobo">
    <w:name w:val="Balloon Text"/>
    <w:basedOn w:val="Normal"/>
    <w:pPr>
      <w:ind w:left="-1" w:leftChars="-1" w:hanging="1" w:hangingChars="1"/>
    </w:pPr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="-1" w:leftChars="-1" w:hanging="1" w:hangingChars="1"/>
    </w:pPr>
    <w:rPr>
      <w:rFonts w:ascii="Tahoma" w:cs="Tahoma" w:hAnsi="Tahoma"/>
      <w:color w:val="000000"/>
    </w:rPr>
  </w:style>
  <w:style w:type="paragraph" w:styleId="Prrafodelista">
    <w:name w:val="List Paragraph"/>
    <w:basedOn w:val="Normal"/>
    <w:pPr>
      <w:ind w:left="-1" w:leftChars="-1" w:hanging="1" w:hangingChars="1"/>
    </w:pPr>
  </w:style>
  <w:style w:type="paragraph" w:styleId="Contenidodelatabla" w:customStyle="1">
    <w:name w:val="Contenido de la tabla"/>
    <w:basedOn w:val="Normal"/>
    <w:pPr>
      <w:suppressLineNumbers w:val="1"/>
      <w:ind w:left="-1" w:leftChars="-1" w:hanging="1" w:hangingChars="1"/>
    </w:pPr>
  </w:style>
  <w:style w:type="paragraph" w:styleId="Ttulodelatabla" w:customStyle="1">
    <w:name w:val="Título de la tabla"/>
    <w:basedOn w:val="Contenidodelatabla"/>
    <w:pPr>
      <w:jc w:val="center"/>
    </w:pPr>
    <w:rPr>
      <w:b w:val="1"/>
      <w:bCs w:val="1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C6B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KZcojxNp6VQzkXS1Q/Dqam1lw==">CgMxLjA4AHIhMXZEb0lTUWlDVjVrSEFjQkNmcFNHTDV2ZExBYTlkS2tF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2020-05-20T03:32:00Z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