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40" w:lineRule="auto"/>
        <w:ind w:left="-2" w:hanging="720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98.0" w:type="dxa"/>
        <w:jc w:val="left"/>
        <w:tblLayout w:type="fixed"/>
        <w:tblLook w:val="0000"/>
      </w:tblPr>
      <w:tblGrid>
        <w:gridCol w:w="1276"/>
        <w:gridCol w:w="1276"/>
        <w:gridCol w:w="2693"/>
        <w:gridCol w:w="2411"/>
        <w:gridCol w:w="2742"/>
        <w:tblGridChange w:id="0">
          <w:tblGrid>
            <w:gridCol w:w="1276"/>
            <w:gridCol w:w="1276"/>
            <w:gridCol w:w="2693"/>
            <w:gridCol w:w="2411"/>
            <w:gridCol w:w="2742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-2" w:hanging="720"/>
              <w:rPr/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ab/>
              <w:t xml:space="preserve">Módulo de Pedidos de Bodega, transacciones ACID y Webhooks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sz w:val="16"/>
                <w:szCs w:val="16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720" w:hanging="72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telematico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Smart WMS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2.0" w:type="dxa"/>
        <w:jc w:val="left"/>
        <w:tblLayout w:type="fixed"/>
        <w:tblLook w:val="0000"/>
      </w:tblPr>
      <w:tblGrid>
        <w:gridCol w:w="3970"/>
        <w:gridCol w:w="6392"/>
        <w:tblGridChange w:id="0">
          <w:tblGrid>
            <w:gridCol w:w="3970"/>
            <w:gridCol w:w="639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E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Lu.castrog@duocuc.cl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Lu.lizanaq@duocuc.cl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Bryan Garrido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-2" w:hanging="72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Bry.garrido@duocuc.cl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3.0" w:type="dxa"/>
        <w:jc w:val="left"/>
        <w:tblLayout w:type="fixed"/>
        <w:tblLook w:val="0000"/>
      </w:tblPr>
      <w:tblGrid>
        <w:gridCol w:w="10423"/>
        <w:tblGridChange w:id="0">
          <w:tblGrid>
            <w:gridCol w:w="104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6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NuesModelado e implementación de las órdenes de trabajo internas (WorkOrder, WorkOrderItem y WorkOrderPackage).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Separación de conceptos de inventario: Stock Físico (stock_quantity), Stock Reservado (reserved_qty) y Stock Disponible (available_qty), evitando sobreventas y bloqueos de mercadería.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Endpoint de recepción de Webhooks de comercio electrónico (/api/v1/webhooks/orders) con validación de firmas HMAC y procesamiento transaccional atómico.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sdt>
              <w:sdtPr>
                <w:id w:val="4823674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Definición de la máquina de estados de los pedidos: por_asignar ➔ pending ➔ in_preparation ➔ dispatched / cancelled.</w:t>
                </w:r>
              </w:sdtContent>
            </w:sdt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Pruebas de atomicidad en inserciones complejas de pedidos con múltiples SKUs.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2" w:hanging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8.0" w:type="dxa"/>
        <w:jc w:val="left"/>
        <w:tblLayout w:type="fixed"/>
        <w:tblLook w:val="0000"/>
      </w:tblPr>
      <w:tblGrid>
        <w:gridCol w:w="10398"/>
        <w:tblGridChange w:id="0">
          <w:tblGrid>
            <w:gridCol w:w="1039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E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with_for_update() en las consultas de inventario para evitar condiciones de carrera cuando múltiples operarios o webhooks soliciten el mismo SKU simultáneamente.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Garantizar que cuando un pedido se crea, se descuente inmediatamente del stock disponible pero no del stock físico hasta que el operario confirme el despacho real.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Manejo explícito de excepciones de dominio: StockInsuficienteError, ProductoNoEncontradoError y OrderAlreadyExistsError (idempotencia).</w:t>
            </w:r>
          </w:p>
        </w:tc>
      </w:tr>
    </w:tbl>
    <w:p w:rsidR="00000000" w:rsidDel="00000000" w:rsidP="00000000" w:rsidRDefault="00000000" w:rsidRPr="00000000" w14:paraId="00000032">
      <w:pPr>
        <w:ind w:left="-2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2" w:hanging="72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33.0" w:type="dxa"/>
        <w:jc w:val="left"/>
        <w:tblLayout w:type="fixed"/>
        <w:tblLook w:val="0000"/>
      </w:tblPr>
      <w:tblGrid>
        <w:gridCol w:w="1935"/>
        <w:gridCol w:w="4245"/>
        <w:gridCol w:w="1440"/>
        <w:gridCol w:w="2713"/>
        <w:tblGridChange w:id="0">
          <w:tblGrid>
            <w:gridCol w:w="1935"/>
            <w:gridCol w:w="4245"/>
            <w:gridCol w:w="1440"/>
            <w:gridCol w:w="271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(Los Compromisos de la reunión para la semana)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Compromiso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(cumplido/no cumplido)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Implementación del servidor Bot IA (puerto 8000) con Google Gemini y proxy en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Integración del componente flotante Chatbot en el panel de Supervisor y módulo de Recepciones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Bryan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Integración de la pestaña de Chatbot en la navegación inferior de la App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</w:tbl>
    <w:p w:rsidR="00000000" w:rsidDel="00000000" w:rsidP="00000000" w:rsidRDefault="00000000" w:rsidRPr="00000000" w14:paraId="0000004B">
      <w:pPr>
        <w:ind w:left="-2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962.0" w:type="dxa"/>
      <w:jc w:val="left"/>
      <w:tblInd w:w="-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20"/>
      <w:gridCol w:w="3321"/>
      <w:gridCol w:w="3321"/>
      <w:tblGridChange w:id="0">
        <w:tblGrid>
          <w:gridCol w:w="3320"/>
          <w:gridCol w:w="3321"/>
          <w:gridCol w:w="332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4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Gestión y Diseño de Requisitos</w:t>
          </w:r>
        </w:p>
      </w:tc>
      <w:tc>
        <w:tcPr/>
        <w:p w:rsidR="00000000" w:rsidDel="00000000" w:rsidP="00000000" w:rsidRDefault="00000000" w:rsidRPr="00000000" w14:paraId="00000055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jc w:val="right"/>
            <w:rPr>
              <w:i w:val="1"/>
              <w:iCs w:val="1"/>
              <w:color w:val="000000"/>
            </w:rPr>
          </w:pPr>
          <w:r w:rsidDel="00000000" w:rsidR="00000000" w:rsidRPr="00000000">
            <w:rPr>
              <w:i w:val="1"/>
              <w:iCs w:val="1"/>
              <w:color w:val="000000"/>
              <w:sz w:val="18"/>
              <w:szCs w:val="18"/>
              <w:rtl w:val="0"/>
            </w:rPr>
            <w:t xml:space="preserve">Elaborado por docente Víctor Godoy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spacing w:line="240" w:lineRule="auto"/>
      <w:ind w:left="-2" w:hanging="720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/>
      <w:drawing>
        <wp:inline distB="0" distT="0" distL="114300" distR="114300">
          <wp:extent cx="1979930" cy="603885"/>
          <wp:effectExtent b="0" l="0" r="0" t="0"/>
          <wp:docPr id="1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ind w:left="-2" w:hanging="720"/>
      <w:rPr/>
    </w:pPr>
    <w:r w:rsidDel="00000000" w:rsidR="00000000" w:rsidRPr="00000000">
      <w:rPr>
        <w:rtl w:val="0"/>
      </w:rPr>
    </w:r>
  </w:p>
  <w:tbl>
    <w:tblPr>
      <w:tblStyle w:val="Table6"/>
      <w:tblW w:w="10065.0" w:type="dxa"/>
      <w:jc w:val="left"/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E">
          <w:pPr>
            <w:numPr>
              <w:ilvl w:val="5"/>
              <w:numId w:val="1"/>
            </w:numPr>
            <w:tabs>
              <w:tab w:val="left" w:leader="none" w:pos="459"/>
            </w:tabs>
            <w:ind w:left="0" w:hanging="2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hanging="2"/>
            <w:jc w:val="right"/>
            <w:rPr/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ind w:left="-2" w:hanging="72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hanging="1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hanging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left="0" w:hanging="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after="60" w:before="240"/>
      <w:ind w:left="-1" w:leftChars="-1" w:hanging="1" w:hangingChars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after="60" w:before="240"/>
      <w:ind w:left="-1" w:leftChars="-1" w:hanging="1" w:hangingChars="1"/>
      <w:outlineLvl w:val="7"/>
    </w:pPr>
    <w:rPr>
      <w:i w:val="1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after="60" w:before="240"/>
      <w:ind w:left="-1" w:leftChars="-1" w:hanging="1" w:hangingChars="1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8z1" w:customStyle="1">
    <w:name w:val="WW8Num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8z2" w:customStyle="1">
    <w:name w:val="WW8Num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Calibri" w:cs="Times New Roman" w:eastAsia="Times New Roman" w:hAnsi="Calibri" w:hint="default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styleId="WW8Num9z2" w:customStyle="1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styleId="WW8Num9z3" w:customStyle="1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styleId="WW8Num9z4" w:customStyle="1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styleId="WW8Num9z5" w:customStyle="1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styleId="WW8Num9z6" w:customStyle="1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styleId="WW8Num9z7" w:customStyle="1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styleId="WW8Num9z8" w:customStyle="1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0z2" w:customStyle="1">
    <w:name w:val="WW8Num10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0z3" w:customStyle="1">
    <w:name w:val="WW8Num10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styleId="WW8Num11z2" w:customStyle="1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styleId="WW8Num11z4" w:customStyle="1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styleId="WW8Num11z5" w:customStyle="1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styleId="WW8Num11z6" w:customStyle="1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styleId="WW8Num11z7" w:customStyle="1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styleId="WW8Num11z8" w:customStyle="1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styleId="WW8Num12z1" w:customStyle="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styleId="WW8Num12z2" w:customStyle="1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styleId="WW8Num12z3" w:customStyle="1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styleId="WW8Num12z4" w:customStyle="1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styleId="WW8Num12z5" w:customStyle="1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styleId="WW8Num12z6" w:customStyle="1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styleId="WW8Num12z7" w:customStyle="1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styleId="WW8Num12z8" w:customStyle="1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3z2" w:customStyle="1">
    <w:name w:val="WW8Num13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3z3" w:customStyle="1">
    <w:name w:val="WW8Num13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5z2" w:customStyle="1">
    <w:name w:val="WW8Num15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5z3" w:customStyle="1">
    <w:name w:val="WW8Num15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6z2" w:customStyle="1">
    <w:name w:val="WW8Num1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6z3" w:customStyle="1">
    <w:name w:val="WW8Num16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7z2" w:customStyle="1">
    <w:name w:val="WW8Num17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8z2" w:customStyle="1">
    <w:name w:val="WW8Num1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3" w:customStyle="1">
    <w:name w:val="WW8Num18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9z2" w:customStyle="1">
    <w:name w:val="WW8Num19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9z3" w:customStyle="1">
    <w:name w:val="WW8Num19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styleId="WW8Num20z2" w:customStyle="1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styleId="WW8Num20z3" w:customStyle="1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styleId="WW8Num20z4" w:customStyle="1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styleId="WW8Num20z5" w:customStyle="1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styleId="WW8Num20z6" w:customStyle="1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styleId="WW8Num20z7" w:customStyle="1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styleId="WW8Num20z8" w:customStyle="1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aracteresdenotaalpie" w:customStyle="1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styleId="EnlacedeInternet" w:customStyle="1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EnlacedeInternetvisitado" w:customStyle="1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uerpodetexto" w:customStyle="1">
    <w:name w:val="Cuerpo de texto"/>
    <w:basedOn w:val="Normal"/>
    <w:pPr>
      <w:keepLines w:val="1"/>
      <w:spacing w:after="120"/>
      <w:ind w:left="-1" w:leftChars="-1" w:hanging="1" w:hangingChars="1"/>
    </w:pPr>
  </w:style>
  <w:style w:type="paragraph" w:styleId="Lista">
    <w:name w:val="List"/>
    <w:basedOn w:val="Cuerpodetexto"/>
    <w:rPr>
      <w:rFonts w:cs="Lohit Devanagari"/>
    </w:rPr>
  </w:style>
  <w:style w:type="paragraph" w:styleId="Leyenda" w:customStyle="1">
    <w:name w:val="Leyenda"/>
    <w:basedOn w:val="Normal"/>
    <w:pPr>
      <w:suppressLineNumbers w:val="1"/>
      <w:spacing w:after="120" w:before="120"/>
      <w:ind w:left="-1" w:leftChars="-1" w:hanging="1" w:hangingChars="1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  <w:ind w:left="-1" w:leftChars="-1" w:hanging="1" w:hangingChars="1"/>
    </w:pPr>
    <w:rPr>
      <w:rFonts w:cs="Lohit Devanagari"/>
    </w:rPr>
  </w:style>
  <w:style w:type="paragraph" w:styleId="Paragraph2" w:customStyle="1">
    <w:name w:val="Paragraph2"/>
    <w:basedOn w:val="Normal"/>
    <w:pPr>
      <w:spacing w:before="80"/>
      <w:ind w:left="-1" w:leftChars="-1" w:hanging="1" w:hangingChars="1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leftChars="-1" w:hanging="900" w:hangingChars="1"/>
    </w:pPr>
  </w:style>
  <w:style w:type="paragraph" w:styleId="Sumario1" w:customStyle="1">
    <w:name w:val="Sumario 1"/>
    <w:basedOn w:val="Normal"/>
    <w:next w:val="Normal"/>
    <w:pPr>
      <w:tabs>
        <w:tab w:val="right" w:pos="9360"/>
      </w:tabs>
      <w:spacing w:after="60" w:before="240"/>
      <w:ind w:left="0" w:right="720" w:leftChars="-1" w:hanging="1" w:hangingChars="1"/>
    </w:pPr>
  </w:style>
  <w:style w:type="paragraph" w:styleId="Sumario2" w:customStyle="1">
    <w:name w:val="Sumario 2"/>
    <w:basedOn w:val="Normal"/>
    <w:next w:val="Normal"/>
    <w:pPr>
      <w:tabs>
        <w:tab w:val="right" w:pos="9360"/>
      </w:tabs>
      <w:ind w:left="432" w:right="720" w:leftChars="-1" w:hanging="1" w:hangingChars="1"/>
    </w:pPr>
  </w:style>
  <w:style w:type="paragraph" w:styleId="Sumario3" w:customStyle="1">
    <w:name w:val="Sumario 3"/>
    <w:basedOn w:val="Normal"/>
    <w:next w:val="Normal"/>
    <w:pPr>
      <w:tabs>
        <w:tab w:val="left" w:pos="1440"/>
        <w:tab w:val="right" w:pos="9360"/>
      </w:tabs>
      <w:ind w:left="864" w:leftChars="-1" w:hanging="1" w:hangingChars="1"/>
    </w:pPr>
  </w:style>
  <w:style w:type="paragraph" w:styleId="Cabeceraypie" w:customStyle="1">
    <w:name w:val="Cabecera y pie"/>
    <w:basedOn w:val="Normal"/>
    <w:pPr>
      <w:suppressLineNumbers w:val="1"/>
      <w:tabs>
        <w:tab w:val="center" w:pos="4986"/>
        <w:tab w:val="right" w:pos="9972"/>
      </w:tabs>
      <w:ind w:left="-1" w:leftChars="-1" w:hanging="1" w:hangingChars="1"/>
    </w:pPr>
  </w:style>
  <w:style w:type="paragraph" w:styleId="Cabecera" w:customStyle="1">
    <w:name w:val="Cabecera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Bullet2" w:customStyle="1">
    <w:name w:val="Bullet2"/>
    <w:basedOn w:val="Normal"/>
    <w:pPr>
      <w:numPr>
        <w:numId w:val="0"/>
      </w:numPr>
      <w:tabs>
        <w:tab w:val="num" w:pos="720"/>
      </w:tabs>
      <w:ind w:left="1440" w:leftChars="-1" w:hanging="360" w:hangingChars="1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ind w:left="-1" w:leftChars="-1" w:hanging="1" w:hangingChars="1"/>
      <w:jc w:val="both"/>
    </w:pPr>
  </w:style>
  <w:style w:type="paragraph" w:styleId="Tabletext" w:customStyle="1">
    <w:name w:val="Tabletext"/>
    <w:basedOn w:val="Normal"/>
    <w:pPr>
      <w:keepLines w:val="1"/>
      <w:spacing w:after="120"/>
      <w:ind w:left="-1" w:leftChars="-1" w:hanging="1" w:hangingChars="1"/>
    </w:pPr>
  </w:style>
  <w:style w:type="paragraph" w:styleId="Paragraph3" w:customStyle="1">
    <w:name w:val="Paragraph3"/>
    <w:basedOn w:val="Normal"/>
    <w:pPr>
      <w:spacing w:before="80" w:line="240" w:lineRule="auto"/>
      <w:ind w:left="1530" w:leftChars="-1" w:hanging="1" w:hangingChars="1"/>
      <w:jc w:val="both"/>
    </w:pPr>
  </w:style>
  <w:style w:type="paragraph" w:styleId="Bullet1" w:customStyle="1">
    <w:name w:val="Bullet1"/>
    <w:basedOn w:val="Normal"/>
    <w:pPr>
      <w:numPr>
        <w:numId w:val="0"/>
      </w:numPr>
      <w:tabs>
        <w:tab w:val="num" w:pos="720"/>
      </w:tabs>
      <w:ind w:left="720" w:leftChars="-1" w:hanging="432" w:hangingChars="1"/>
    </w:pPr>
  </w:style>
  <w:style w:type="paragraph" w:styleId="Notaalpie" w:customStyle="1">
    <w:name w:val="Nota al pie"/>
    <w:basedOn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6" w:val="single"/>
        <w:right w:color="000000" w:space="0" w:sz="0" w:val="none"/>
      </w:pBdr>
      <w:spacing w:after="40" w:before="40"/>
      <w:ind w:left="360" w:leftChars="-1" w:hanging="360" w:hangingChars="1"/>
    </w:pPr>
    <w:rPr>
      <w:rFonts w:ascii="Helvetica" w:cs="Helvetica" w:hAnsi="Helvetica"/>
      <w:sz w:val="16"/>
    </w:rPr>
  </w:style>
  <w:style w:type="paragraph" w:styleId="Mapadeldocumento">
    <w:name w:val="Document Map"/>
    <w:basedOn w:val="Normal"/>
    <w:pPr>
      <w:shd w:color="auto" w:fill="000080" w:val="clear"/>
      <w:ind w:left="-1" w:leftChars="-1" w:hanging="1" w:hangingChars="1"/>
    </w:pPr>
    <w:rPr>
      <w:rFonts w:ascii="Tahoma" w:cs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 w:leftChars="-1" w:hanging="1" w:hangingChars="1"/>
      <w:jc w:val="both"/>
    </w:pPr>
  </w:style>
  <w:style w:type="paragraph" w:styleId="Sumario4" w:customStyle="1">
    <w:name w:val="Sumario 4"/>
    <w:basedOn w:val="Normal"/>
    <w:next w:val="Normal"/>
    <w:pPr>
      <w:ind w:left="600" w:leftChars="-1" w:hanging="1" w:hangingChars="1"/>
    </w:pPr>
  </w:style>
  <w:style w:type="paragraph" w:styleId="Sumario5" w:customStyle="1">
    <w:name w:val="Sumario 5"/>
    <w:basedOn w:val="Normal"/>
    <w:next w:val="Normal"/>
    <w:pPr>
      <w:ind w:left="800" w:leftChars="-1" w:hanging="1" w:hangingChars="1"/>
    </w:pPr>
  </w:style>
  <w:style w:type="paragraph" w:styleId="Sumario6" w:customStyle="1">
    <w:name w:val="Sumario 6"/>
    <w:basedOn w:val="Normal"/>
    <w:next w:val="Normal"/>
    <w:pPr>
      <w:ind w:left="1000" w:leftChars="-1" w:hanging="1" w:hangingChars="1"/>
    </w:pPr>
  </w:style>
  <w:style w:type="paragraph" w:styleId="Sumario7" w:customStyle="1">
    <w:name w:val="Sumario 7"/>
    <w:basedOn w:val="Normal"/>
    <w:next w:val="Normal"/>
    <w:pPr>
      <w:ind w:left="1200" w:leftChars="-1" w:hanging="1" w:hangingChars="1"/>
    </w:pPr>
  </w:style>
  <w:style w:type="paragraph" w:styleId="Sumario8" w:customStyle="1">
    <w:name w:val="Sumario 8"/>
    <w:basedOn w:val="Normal"/>
    <w:next w:val="Normal"/>
    <w:pPr>
      <w:ind w:left="1400" w:leftChars="-1" w:hanging="1" w:hangingChars="1"/>
    </w:pPr>
  </w:style>
  <w:style w:type="paragraph" w:styleId="Sumario9" w:customStyle="1">
    <w:name w:val="Sumario 9"/>
    <w:basedOn w:val="Normal"/>
    <w:next w:val="Normal"/>
    <w:pPr>
      <w:ind w:left="1600" w:leftChars="-1" w:hanging="1" w:hangingChars="1"/>
    </w:pPr>
  </w:style>
  <w:style w:type="paragraph" w:styleId="MainTitle" w:customStyle="1">
    <w:name w:val="Main Title"/>
    <w:basedOn w:val="Normal"/>
    <w:pPr>
      <w:spacing w:after="60" w:before="480" w:line="240" w:lineRule="auto"/>
      <w:ind w:left="-1" w:leftChars="-1" w:hanging="1" w:hangingChars="1"/>
      <w:jc w:val="center"/>
    </w:pPr>
    <w:rPr>
      <w:rFonts w:ascii="Arial" w:cs="Arial" w:hAnsi="Arial"/>
      <w:b w:val="1"/>
      <w:kern w:val="2"/>
      <w:sz w:val="32"/>
    </w:rPr>
  </w:style>
  <w:style w:type="paragraph" w:styleId="Textoindependiente2">
    <w:name w:val="Body Text 2"/>
    <w:basedOn w:val="Normal"/>
    <w:pPr>
      <w:ind w:left="-1" w:leftChars="-1" w:hanging="1" w:hangingChars="1"/>
    </w:pPr>
    <w:rPr>
      <w:i w:val="1"/>
      <w:color w:val="0000ff"/>
    </w:rPr>
  </w:style>
  <w:style w:type="paragraph" w:styleId="WW-Textoindependiente2" w:customStyle="1">
    <w:name w:val="WW-Texto independiente 2"/>
    <w:basedOn w:val="Normal"/>
    <w:pPr>
      <w:ind w:left="-1" w:leftChars="-1" w:hanging="1" w:hangingChars="1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ind w:left="-1" w:leftChars="-1" w:hanging="1" w:hangingChars="1"/>
      <w:jc w:val="both"/>
    </w:pPr>
    <w:rPr>
      <w:rFonts w:ascii="Book Antiqua" w:cs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-1" w:right="360" w:leftChars="-1" w:hanging="1" w:hangingChars="1"/>
      <w:jc w:val="both"/>
    </w:pPr>
    <w:rPr>
      <w:rFonts w:ascii="Book Antiqua" w:cs="Book Antiqua" w:hAnsi="Book Antiqua"/>
    </w:rPr>
  </w:style>
  <w:style w:type="paragraph" w:styleId="InfoBlue" w:customStyle="1">
    <w:name w:val="InfoBlue"/>
    <w:basedOn w:val="Normal"/>
    <w:next w:val="Cuerpodetexto"/>
    <w:pPr>
      <w:spacing w:after="120"/>
      <w:ind w:left="-1" w:leftChars="-1" w:hanging="1" w:hangingChars="1"/>
    </w:pPr>
    <w:rPr>
      <w:i w:val="1"/>
      <w:color w:val="0000ff"/>
    </w:rPr>
  </w:style>
  <w:style w:type="paragraph" w:styleId="Textodeglobo">
    <w:name w:val="Balloon Text"/>
    <w:basedOn w:val="Normal"/>
    <w:pPr>
      <w:ind w:left="-1" w:leftChars="-1" w:hanging="1" w:hangingChars="1"/>
    </w:pPr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="-1" w:leftChars="-1" w:hanging="1" w:hangingChars="1"/>
    </w:pPr>
    <w:rPr>
      <w:rFonts w:ascii="Tahoma" w:cs="Tahoma" w:hAnsi="Tahoma"/>
      <w:color w:val="000000"/>
    </w:rPr>
  </w:style>
  <w:style w:type="paragraph" w:styleId="Prrafodelista">
    <w:name w:val="List Paragraph"/>
    <w:basedOn w:val="Normal"/>
    <w:pPr>
      <w:ind w:left="-1" w:leftChars="-1" w:hanging="1" w:hangingChars="1"/>
    </w:pPr>
  </w:style>
  <w:style w:type="paragraph" w:styleId="Contenidodelatabla" w:customStyle="1">
    <w:name w:val="Contenido de la tabla"/>
    <w:basedOn w:val="Normal"/>
    <w:pPr>
      <w:suppressLineNumbers w:val="1"/>
      <w:ind w:left="-1" w:leftChars="-1" w:hanging="1" w:hangingChars="1"/>
    </w:pPr>
  </w:style>
  <w:style w:type="paragraph" w:styleId="Ttulodelatabla" w:customStyle="1">
    <w:name w:val="Título de la tabla"/>
    <w:basedOn w:val="Contenidodelatabla"/>
    <w:pPr>
      <w:jc w:val="center"/>
    </w:pPr>
    <w:rPr>
      <w:b w:val="1"/>
      <w:bCs w:val="1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C6BF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e5teSURJAxhUuv6rsFri+BaOw==">CgMxLjAaJQoBMBIgCh4IB0IaCgZUYWhvbWESEEFyaWFsIFVuaWNvZGUgTVM4AHIhMVFYdWV1Y21fVEF1UUd5Wk16MkJHVkh4RXNLOGY5cW1l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2020-05-20T03:32:00Z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