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E4B54" w14:textId="069E3482" w:rsidR="00F84FBB" w:rsidRDefault="007B2BFA">
      <w:pPr>
        <w:rPr>
          <w:b/>
          <w:bCs/>
          <w:sz w:val="23"/>
          <w:szCs w:val="24"/>
        </w:rPr>
      </w:pPr>
      <w:r w:rsidRPr="007B2BFA">
        <w:rPr>
          <w:rFonts w:hint="eastAsia"/>
          <w:b/>
          <w:bCs/>
          <w:sz w:val="23"/>
          <w:szCs w:val="24"/>
        </w:rPr>
        <w:t>问题分析</w:t>
      </w:r>
    </w:p>
    <w:p w14:paraId="2ADA379A" w14:textId="2C9D340E" w:rsidR="007B2BFA" w:rsidRDefault="007B2BFA" w:rsidP="007B2BFA">
      <w:pPr>
        <w:widowControl/>
        <w:jc w:val="left"/>
        <w:rPr>
          <w:rFonts w:ascii="宋体" w:eastAsia="宋体" w:hAnsi="宋体" w:cs="宋体"/>
          <w:color w:val="000000"/>
          <w:kern w:val="0"/>
          <w:sz w:val="24"/>
          <w:szCs w:val="24"/>
        </w:rPr>
      </w:pPr>
      <w:r w:rsidRPr="007B2BFA">
        <w:rPr>
          <w:rFonts w:ascii="宋体" w:eastAsia="宋体" w:hAnsi="宋体" w:cs="宋体" w:hint="eastAsia"/>
          <w:color w:val="000000"/>
          <w:kern w:val="0"/>
          <w:sz w:val="24"/>
          <w:szCs w:val="24"/>
        </w:rPr>
        <w:t xml:space="preserve">问题一要求分析附件 </w:t>
      </w:r>
      <w:r w:rsidRPr="007B2BFA">
        <w:rPr>
          <w:rFonts w:ascii="Times New Roman" w:eastAsia="宋体" w:hAnsi="Times New Roman" w:cs="Times New Roman"/>
          <w:color w:val="000000"/>
          <w:kern w:val="0"/>
          <w:sz w:val="24"/>
          <w:szCs w:val="24"/>
        </w:rPr>
        <w:t xml:space="preserve">1 </w:t>
      </w:r>
      <w:r w:rsidRPr="007B2BFA">
        <w:rPr>
          <w:rFonts w:ascii="宋体" w:eastAsia="宋体" w:hAnsi="宋体" w:cs="宋体" w:hint="eastAsia"/>
          <w:color w:val="000000"/>
          <w:kern w:val="0"/>
          <w:sz w:val="24"/>
          <w:szCs w:val="24"/>
        </w:rPr>
        <w:t xml:space="preserve">和附件 </w:t>
      </w:r>
      <w:r w:rsidRPr="007B2BFA">
        <w:rPr>
          <w:rFonts w:ascii="Times New Roman" w:eastAsia="宋体" w:hAnsi="Times New Roman" w:cs="Times New Roman"/>
          <w:color w:val="000000"/>
          <w:kern w:val="0"/>
          <w:sz w:val="24"/>
          <w:szCs w:val="24"/>
        </w:rPr>
        <w:t xml:space="preserve">2 </w:t>
      </w:r>
      <w:r w:rsidRPr="007B2BFA">
        <w:rPr>
          <w:rFonts w:ascii="宋体" w:eastAsia="宋体" w:hAnsi="宋体" w:cs="宋体" w:hint="eastAsia"/>
          <w:color w:val="000000"/>
          <w:kern w:val="0"/>
          <w:sz w:val="24"/>
          <w:szCs w:val="24"/>
        </w:rPr>
        <w:t xml:space="preserve">提供的数据，针对两种情况分别得出从 </w:t>
      </w:r>
      <w:r w:rsidRPr="007B2BFA">
        <w:rPr>
          <w:rFonts w:ascii="Times New Roman" w:eastAsia="宋体" w:hAnsi="Times New Roman" w:cs="Times New Roman"/>
          <w:color w:val="000000"/>
          <w:kern w:val="0"/>
          <w:sz w:val="24"/>
          <w:szCs w:val="24"/>
        </w:rPr>
        <w:t xml:space="preserve">2024 </w:t>
      </w:r>
      <w:r w:rsidRPr="007B2BFA">
        <w:rPr>
          <w:rFonts w:ascii="宋体" w:eastAsia="宋体" w:hAnsi="宋体" w:cs="宋体" w:hint="eastAsia"/>
          <w:color w:val="000000"/>
          <w:kern w:val="0"/>
          <w:sz w:val="24"/>
          <w:szCs w:val="24"/>
        </w:rPr>
        <w:t xml:space="preserve">年到 </w:t>
      </w:r>
      <w:r w:rsidRPr="007B2BFA">
        <w:rPr>
          <w:rFonts w:ascii="Times New Roman" w:eastAsia="宋体" w:hAnsi="Times New Roman" w:cs="Times New Roman"/>
          <w:color w:val="000000"/>
          <w:kern w:val="0"/>
          <w:sz w:val="24"/>
          <w:szCs w:val="24"/>
        </w:rPr>
        <w:t xml:space="preserve">2030 </w:t>
      </w:r>
      <w:r w:rsidRPr="007B2BFA">
        <w:rPr>
          <w:rFonts w:ascii="宋体" w:eastAsia="宋体" w:hAnsi="宋体" w:cs="宋体" w:hint="eastAsia"/>
          <w:color w:val="000000"/>
          <w:kern w:val="0"/>
          <w:sz w:val="24"/>
          <w:szCs w:val="24"/>
        </w:rPr>
        <w:t xml:space="preserve">年该村农作物的最优种植方案，即得到使得利润最大的种植方案。针对两种情况可以得到两个利润的目标函数，加上题干中每种作物在同一地块（含大棚）都不能连续重茬种植，每个地块（含大棚）的所有土地三年内至少种植一次豆类作物等约束条件。故可以选择以遗传算法进行优化学习，在约束条件下随机生成满足要求的初始种群后模拟生物进化的染色体交叉与基因突变等操作对种群进行选择与遗传，并代入附件中的相关数据，从而得出最优种植方案。同时，由于附件中缺少 </w:t>
      </w:r>
      <w:r w:rsidRPr="007B2BFA">
        <w:rPr>
          <w:rFonts w:ascii="Times New Roman" w:eastAsia="宋体" w:hAnsi="Times New Roman" w:cs="Times New Roman"/>
          <w:color w:val="000000"/>
          <w:kern w:val="0"/>
          <w:sz w:val="24"/>
          <w:szCs w:val="24"/>
        </w:rPr>
        <w:t xml:space="preserve">2023 </w:t>
      </w:r>
      <w:r w:rsidRPr="007B2BFA">
        <w:rPr>
          <w:rFonts w:ascii="宋体" w:eastAsia="宋体" w:hAnsi="宋体" w:cs="宋体" w:hint="eastAsia"/>
          <w:color w:val="000000"/>
          <w:kern w:val="0"/>
          <w:sz w:val="24"/>
          <w:szCs w:val="24"/>
        </w:rPr>
        <w:t>年各作物每季的预期销售量，需要提前查询相关数据文献，以便模型求解。</w:t>
      </w:r>
    </w:p>
    <w:p w14:paraId="25E2D2A8" w14:textId="09B83B25" w:rsidR="00D404CF" w:rsidRDefault="00D404CF" w:rsidP="007B2BFA">
      <w:pPr>
        <w:widowControl/>
        <w:jc w:val="left"/>
        <w:rPr>
          <w:rFonts w:ascii="宋体" w:eastAsia="宋体" w:hAnsi="宋体" w:cs="宋体"/>
          <w:color w:val="000000"/>
          <w:kern w:val="0"/>
          <w:sz w:val="24"/>
          <w:szCs w:val="24"/>
        </w:rPr>
      </w:pPr>
    </w:p>
    <w:p w14:paraId="7BC1B22F" w14:textId="4416B6DC" w:rsidR="00D404CF" w:rsidRPr="00D404CF" w:rsidRDefault="00D404CF" w:rsidP="007B2BFA">
      <w:pPr>
        <w:widowControl/>
        <w:jc w:val="left"/>
        <w:rPr>
          <w:rFonts w:ascii="宋体" w:eastAsia="宋体" w:hAnsi="宋体" w:cs="宋体"/>
          <w:b/>
          <w:bCs/>
          <w:color w:val="000000"/>
          <w:kern w:val="0"/>
          <w:sz w:val="24"/>
          <w:szCs w:val="24"/>
        </w:rPr>
      </w:pPr>
      <w:r w:rsidRPr="00D404CF">
        <w:rPr>
          <w:rFonts w:ascii="宋体" w:eastAsia="宋体" w:hAnsi="宋体" w:cs="宋体" w:hint="eastAsia"/>
          <w:b/>
          <w:bCs/>
          <w:color w:val="000000"/>
          <w:kern w:val="0"/>
          <w:sz w:val="24"/>
          <w:szCs w:val="24"/>
        </w:rPr>
        <w:t>模型假设</w:t>
      </w:r>
    </w:p>
    <w:p w14:paraId="71A304F4" w14:textId="2B045786" w:rsidR="00D404CF" w:rsidRPr="00D404CF" w:rsidRDefault="00D404CF" w:rsidP="00D404CF">
      <w:pPr>
        <w:widowControl/>
        <w:jc w:val="left"/>
        <w:rPr>
          <w:rFonts w:ascii="宋体" w:eastAsia="宋体" w:hAnsi="宋体" w:cs="宋体"/>
          <w:kern w:val="0"/>
          <w:sz w:val="24"/>
          <w:szCs w:val="24"/>
        </w:rPr>
      </w:pPr>
      <w:r w:rsidRPr="00D404CF">
        <w:rPr>
          <w:rFonts w:ascii="Times New Roman" w:eastAsia="宋体" w:hAnsi="Times New Roman" w:cs="Times New Roman"/>
          <w:color w:val="000000"/>
          <w:kern w:val="0"/>
          <w:sz w:val="24"/>
          <w:szCs w:val="24"/>
        </w:rPr>
        <w:t>•</w:t>
      </w:r>
      <w:r w:rsidRPr="00D404CF">
        <w:rPr>
          <w:rFonts w:ascii="宋体" w:eastAsia="宋体" w:hAnsi="宋体" w:cs="宋体" w:hint="eastAsia"/>
          <w:color w:val="000000"/>
          <w:kern w:val="0"/>
          <w:sz w:val="24"/>
          <w:szCs w:val="24"/>
        </w:rPr>
        <w:t xml:space="preserve">通过分析 </w:t>
      </w:r>
      <w:r w:rsidRPr="00D404CF">
        <w:rPr>
          <w:rFonts w:ascii="Times New Roman" w:eastAsia="宋体" w:hAnsi="Times New Roman" w:cs="Times New Roman"/>
          <w:color w:val="000000"/>
          <w:kern w:val="0"/>
          <w:sz w:val="24"/>
          <w:szCs w:val="24"/>
        </w:rPr>
        <w:t xml:space="preserve">2023 </w:t>
      </w:r>
      <w:r w:rsidRPr="00D404CF">
        <w:rPr>
          <w:rFonts w:ascii="宋体" w:eastAsia="宋体" w:hAnsi="宋体" w:cs="宋体" w:hint="eastAsia"/>
          <w:color w:val="000000"/>
          <w:kern w:val="0"/>
          <w:sz w:val="24"/>
          <w:szCs w:val="24"/>
        </w:rPr>
        <w:t xml:space="preserve">年的种植策略特点，假设仅能单季种植的 </w:t>
      </w:r>
      <w:r w:rsidRPr="00D404CF">
        <w:rPr>
          <w:rFonts w:ascii="Times New Roman" w:eastAsia="宋体" w:hAnsi="Times New Roman" w:cs="Times New Roman"/>
          <w:color w:val="000000"/>
          <w:kern w:val="0"/>
          <w:sz w:val="24"/>
          <w:szCs w:val="24"/>
        </w:rPr>
        <w:t xml:space="preserve">26 </w:t>
      </w:r>
      <w:r w:rsidRPr="00D404CF">
        <w:rPr>
          <w:rFonts w:ascii="宋体" w:eastAsia="宋体" w:hAnsi="宋体" w:cs="宋体" w:hint="eastAsia"/>
          <w:color w:val="000000"/>
          <w:kern w:val="0"/>
          <w:sz w:val="24"/>
          <w:szCs w:val="24"/>
        </w:rPr>
        <w:t xml:space="preserve">个地块每年仅种植单一 作物，其余 </w:t>
      </w:r>
      <w:r w:rsidRPr="00D404CF">
        <w:rPr>
          <w:rFonts w:ascii="Times New Roman" w:eastAsia="宋体" w:hAnsi="Times New Roman" w:cs="Times New Roman"/>
          <w:color w:val="000000"/>
          <w:kern w:val="0"/>
          <w:sz w:val="24"/>
          <w:szCs w:val="24"/>
        </w:rPr>
        <w:t xml:space="preserve">28 </w:t>
      </w:r>
      <w:r w:rsidRPr="00D404CF">
        <w:rPr>
          <w:rFonts w:ascii="宋体" w:eastAsia="宋体" w:hAnsi="宋体" w:cs="宋体" w:hint="eastAsia"/>
          <w:color w:val="000000"/>
          <w:kern w:val="0"/>
          <w:sz w:val="24"/>
          <w:szCs w:val="24"/>
        </w:rPr>
        <w:t xml:space="preserve">个地块每个季度仅种植两种作物，且种植面积平均分配，以满足每种作物在单个地块种植面积不宜太小，同时方便管理的需求，并简化模型。 </w:t>
      </w:r>
    </w:p>
    <w:p w14:paraId="1601ED2B" w14:textId="77777777" w:rsidR="00D404CF" w:rsidRPr="00D404CF" w:rsidRDefault="00D404CF" w:rsidP="00D404CF">
      <w:pPr>
        <w:widowControl/>
        <w:jc w:val="left"/>
        <w:rPr>
          <w:rFonts w:ascii="宋体" w:eastAsia="宋体" w:hAnsi="宋体" w:cs="宋体"/>
          <w:kern w:val="0"/>
          <w:sz w:val="24"/>
          <w:szCs w:val="24"/>
        </w:rPr>
      </w:pPr>
      <w:r w:rsidRPr="00D404CF">
        <w:rPr>
          <w:rFonts w:ascii="Times New Roman" w:eastAsia="宋体" w:hAnsi="Times New Roman" w:cs="Times New Roman"/>
          <w:color w:val="000000"/>
          <w:kern w:val="0"/>
          <w:sz w:val="24"/>
          <w:szCs w:val="24"/>
        </w:rPr>
        <w:t xml:space="preserve">• </w:t>
      </w:r>
      <w:r w:rsidRPr="00D404CF">
        <w:rPr>
          <w:rFonts w:ascii="宋体" w:eastAsia="宋体" w:hAnsi="宋体" w:cs="宋体" w:hint="eastAsia"/>
          <w:color w:val="000000"/>
          <w:kern w:val="0"/>
          <w:sz w:val="24"/>
          <w:szCs w:val="24"/>
        </w:rPr>
        <w:t xml:space="preserve">假设题干所述华北地区该地一切贸易仅考虑国内市场，因为该地处于华北山区农村 </w:t>
      </w:r>
    </w:p>
    <w:p w14:paraId="240C316F" w14:textId="513DFCE3" w:rsidR="00D404CF" w:rsidRDefault="00D404CF" w:rsidP="007B2BFA">
      <w:pPr>
        <w:widowControl/>
        <w:jc w:val="left"/>
        <w:rPr>
          <w:rFonts w:ascii="宋体" w:eastAsia="宋体" w:hAnsi="宋体" w:cs="宋体"/>
          <w:color w:val="000000"/>
          <w:kern w:val="0"/>
          <w:sz w:val="24"/>
          <w:szCs w:val="24"/>
        </w:rPr>
      </w:pPr>
      <w:r w:rsidRPr="00D404CF">
        <w:rPr>
          <w:rFonts w:ascii="宋体" w:eastAsia="宋体" w:hAnsi="宋体" w:cs="宋体" w:hint="eastAsia"/>
          <w:color w:val="000000"/>
          <w:kern w:val="0"/>
          <w:sz w:val="24"/>
          <w:szCs w:val="24"/>
        </w:rPr>
        <w:t>地带，销量小，无法有有效的渠道进入国际贸易市场。</w:t>
      </w:r>
    </w:p>
    <w:p w14:paraId="2F921D38" w14:textId="77777777" w:rsidR="00D404CF" w:rsidRDefault="00D404CF" w:rsidP="007B2BFA">
      <w:pPr>
        <w:widowControl/>
        <w:jc w:val="left"/>
        <w:rPr>
          <w:rFonts w:ascii="宋体" w:eastAsia="宋体" w:hAnsi="宋体" w:cs="宋体"/>
          <w:color w:val="000000"/>
          <w:kern w:val="0"/>
          <w:sz w:val="24"/>
          <w:szCs w:val="24"/>
        </w:rPr>
      </w:pPr>
    </w:p>
    <w:p w14:paraId="7297D963" w14:textId="7E511971" w:rsidR="007B2BFA" w:rsidRPr="00D404CF" w:rsidRDefault="00D404CF" w:rsidP="007B2BFA">
      <w:pPr>
        <w:widowControl/>
        <w:jc w:val="left"/>
        <w:rPr>
          <w:rFonts w:ascii="宋体" w:eastAsia="宋体" w:hAnsi="宋体" w:cs="宋体"/>
          <w:b/>
          <w:bCs/>
          <w:color w:val="000000"/>
          <w:kern w:val="0"/>
          <w:sz w:val="24"/>
          <w:szCs w:val="24"/>
        </w:rPr>
      </w:pPr>
      <w:r w:rsidRPr="00D404CF">
        <w:rPr>
          <w:rFonts w:ascii="宋体" w:eastAsia="宋体" w:hAnsi="宋体" w:cs="宋体" w:hint="eastAsia"/>
          <w:b/>
          <w:bCs/>
          <w:color w:val="000000"/>
          <w:kern w:val="0"/>
          <w:sz w:val="24"/>
          <w:szCs w:val="24"/>
        </w:rPr>
        <w:t>符号说明</w:t>
      </w:r>
    </w:p>
    <w:p w14:paraId="3456FCC1" w14:textId="283198BF" w:rsidR="00D404CF" w:rsidRDefault="00D404CF" w:rsidP="007B2BFA">
      <w:pPr>
        <w:widowControl/>
        <w:jc w:val="left"/>
        <w:rPr>
          <w:rFonts w:ascii="宋体" w:eastAsia="宋体" w:hAnsi="宋体" w:cs="宋体"/>
          <w:color w:val="000000"/>
          <w:kern w:val="0"/>
          <w:sz w:val="24"/>
          <w:szCs w:val="24"/>
        </w:rPr>
      </w:pPr>
      <w:r>
        <w:rPr>
          <w:noProof/>
        </w:rPr>
        <w:drawing>
          <wp:inline distT="0" distB="0" distL="0" distR="0" wp14:anchorId="11BD9402" wp14:editId="30E3C22E">
            <wp:extent cx="3485714" cy="4514286"/>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85714" cy="4514286"/>
                    </a:xfrm>
                    <a:prstGeom prst="rect">
                      <a:avLst/>
                    </a:prstGeom>
                  </pic:spPr>
                </pic:pic>
              </a:graphicData>
            </a:graphic>
          </wp:inline>
        </w:drawing>
      </w:r>
    </w:p>
    <w:p w14:paraId="7FA09E92" w14:textId="77777777" w:rsidR="00D404CF" w:rsidRDefault="00D404CF" w:rsidP="007B2BFA">
      <w:pPr>
        <w:widowControl/>
        <w:jc w:val="left"/>
        <w:rPr>
          <w:rFonts w:ascii="宋体" w:eastAsia="宋体" w:hAnsi="宋体" w:cs="宋体"/>
          <w:color w:val="000000"/>
          <w:kern w:val="0"/>
          <w:sz w:val="24"/>
          <w:szCs w:val="24"/>
        </w:rPr>
      </w:pPr>
    </w:p>
    <w:p w14:paraId="13FF9674" w14:textId="7557B9FE" w:rsidR="007B2BFA" w:rsidRPr="007B2BFA" w:rsidRDefault="00884A68" w:rsidP="007B2BFA">
      <w:pPr>
        <w:widowControl/>
        <w:jc w:val="left"/>
        <w:rPr>
          <w:rFonts w:ascii="宋体" w:eastAsia="宋体" w:hAnsi="宋体" w:cs="宋体"/>
          <w:kern w:val="0"/>
          <w:sz w:val="24"/>
          <w:szCs w:val="24"/>
        </w:rPr>
      </w:pPr>
      <w:r>
        <w:rPr>
          <w:rFonts w:ascii="TimesNewRomanPS-BoldMT" w:eastAsia="宋体" w:hAnsi="TimesNewRomanPS-BoldMT" w:cs="宋体"/>
          <w:b/>
          <w:bCs/>
          <w:color w:val="000000"/>
          <w:kern w:val="0"/>
          <w:sz w:val="24"/>
          <w:szCs w:val="24"/>
        </w:rPr>
        <w:t>1</w:t>
      </w:r>
      <w:r w:rsidR="007B2BFA" w:rsidRPr="007B2BFA">
        <w:rPr>
          <w:rFonts w:ascii="TimesNewRomanPS-BoldMT" w:eastAsia="宋体" w:hAnsi="TimesNewRomanPS-BoldMT" w:cs="宋体"/>
          <w:b/>
          <w:bCs/>
          <w:color w:val="000000"/>
          <w:kern w:val="0"/>
          <w:sz w:val="24"/>
          <w:szCs w:val="24"/>
        </w:rPr>
        <w:t xml:space="preserve">. 1 </w:t>
      </w:r>
      <w:r w:rsidR="007B2BFA" w:rsidRPr="007B2BFA">
        <w:rPr>
          <w:rFonts w:ascii="黑体" w:eastAsia="黑体" w:hAnsi="黑体" w:cs="宋体" w:hint="eastAsia"/>
          <w:color w:val="000000"/>
          <w:kern w:val="0"/>
          <w:sz w:val="24"/>
          <w:szCs w:val="24"/>
        </w:rPr>
        <w:t xml:space="preserve">问题一的模型建立与求解 </w:t>
      </w:r>
    </w:p>
    <w:p w14:paraId="4F3B896D" w14:textId="7C8156A6" w:rsidR="007B2BFA" w:rsidRPr="007B2BFA" w:rsidRDefault="00884A68" w:rsidP="007B2BFA">
      <w:pPr>
        <w:widowControl/>
        <w:jc w:val="left"/>
        <w:rPr>
          <w:rFonts w:ascii="宋体" w:eastAsia="宋体" w:hAnsi="宋体" w:cs="宋体"/>
          <w:kern w:val="0"/>
          <w:sz w:val="24"/>
          <w:szCs w:val="24"/>
        </w:rPr>
      </w:pPr>
      <w:r>
        <w:rPr>
          <w:rFonts w:ascii="TimesNewRomanPS-BoldMT" w:eastAsia="宋体" w:hAnsi="TimesNewRomanPS-BoldMT" w:cs="宋体"/>
          <w:b/>
          <w:bCs/>
          <w:color w:val="000000"/>
          <w:kern w:val="0"/>
          <w:sz w:val="24"/>
          <w:szCs w:val="24"/>
        </w:rPr>
        <w:t>1</w:t>
      </w:r>
      <w:r w:rsidR="007B2BFA" w:rsidRPr="007B2BFA">
        <w:rPr>
          <w:rFonts w:ascii="TimesNewRomanPS-BoldMT" w:eastAsia="宋体" w:hAnsi="TimesNewRomanPS-BoldMT" w:cs="宋体"/>
          <w:b/>
          <w:bCs/>
          <w:color w:val="000000"/>
          <w:kern w:val="0"/>
          <w:sz w:val="24"/>
          <w:szCs w:val="24"/>
        </w:rPr>
        <w:t xml:space="preserve"> . 1 . 1 </w:t>
      </w:r>
      <w:r w:rsidR="007B2BFA" w:rsidRPr="007B2BFA">
        <w:rPr>
          <w:rFonts w:ascii="黑体" w:eastAsia="黑体" w:hAnsi="黑体" w:cs="宋体" w:hint="eastAsia"/>
          <w:color w:val="000000"/>
          <w:kern w:val="0"/>
          <w:sz w:val="24"/>
          <w:szCs w:val="24"/>
        </w:rPr>
        <w:t xml:space="preserve">数据处理 </w:t>
      </w:r>
    </w:p>
    <w:p w14:paraId="3A13F7A9" w14:textId="77777777" w:rsidR="007B2BFA" w:rsidRPr="007B2BFA" w:rsidRDefault="007B2BFA" w:rsidP="007B2BFA">
      <w:pPr>
        <w:widowControl/>
        <w:jc w:val="left"/>
        <w:rPr>
          <w:rFonts w:ascii="宋体" w:eastAsia="宋体" w:hAnsi="宋体" w:cs="宋体"/>
          <w:kern w:val="0"/>
          <w:sz w:val="24"/>
          <w:szCs w:val="24"/>
        </w:rPr>
      </w:pPr>
      <w:r w:rsidRPr="007B2BFA">
        <w:rPr>
          <w:rFonts w:ascii="TimesNewRomanPS-BoldMT" w:eastAsia="宋体" w:hAnsi="TimesNewRomanPS-BoldMT" w:cs="宋体"/>
          <w:b/>
          <w:bCs/>
          <w:color w:val="000000"/>
          <w:kern w:val="0"/>
          <w:sz w:val="24"/>
          <w:szCs w:val="24"/>
        </w:rPr>
        <w:t xml:space="preserve">1. </w:t>
      </w:r>
      <w:r w:rsidRPr="007B2BFA">
        <w:rPr>
          <w:rFonts w:ascii="黑体" w:eastAsia="黑体" w:hAnsi="黑体" w:cs="宋体" w:hint="eastAsia"/>
          <w:color w:val="000000"/>
          <w:kern w:val="0"/>
          <w:sz w:val="24"/>
          <w:szCs w:val="24"/>
        </w:rPr>
        <w:t xml:space="preserve">获取作物预期销售量数据 </w:t>
      </w:r>
    </w:p>
    <w:p w14:paraId="55A9FA81" w14:textId="59C979CC" w:rsidR="007B2BFA" w:rsidRPr="007B2BFA" w:rsidRDefault="007B2BFA" w:rsidP="007B2BFA">
      <w:pPr>
        <w:widowControl/>
        <w:jc w:val="left"/>
        <w:rPr>
          <w:rFonts w:ascii="宋体" w:eastAsia="宋体" w:hAnsi="宋体" w:cs="宋体"/>
          <w:kern w:val="0"/>
          <w:sz w:val="24"/>
          <w:szCs w:val="24"/>
        </w:rPr>
      </w:pPr>
      <w:r w:rsidRPr="007B2BFA">
        <w:rPr>
          <w:rFonts w:ascii="宋体" w:eastAsia="宋体" w:hAnsi="宋体" w:cs="宋体" w:hint="eastAsia"/>
          <w:color w:val="000000"/>
          <w:kern w:val="0"/>
          <w:sz w:val="24"/>
          <w:szCs w:val="24"/>
        </w:rPr>
        <w:t xml:space="preserve">由于附件中缺少 </w:t>
      </w:r>
      <w:r w:rsidRPr="007B2BFA">
        <w:rPr>
          <w:rFonts w:ascii="Times New Roman" w:eastAsia="宋体" w:hAnsi="Times New Roman" w:cs="Times New Roman"/>
          <w:color w:val="000000"/>
          <w:kern w:val="0"/>
          <w:sz w:val="24"/>
          <w:szCs w:val="24"/>
        </w:rPr>
        <w:t xml:space="preserve">2023 </w:t>
      </w:r>
      <w:r w:rsidRPr="007B2BFA">
        <w:rPr>
          <w:rFonts w:ascii="宋体" w:eastAsia="宋体" w:hAnsi="宋体" w:cs="宋体" w:hint="eastAsia"/>
          <w:color w:val="000000"/>
          <w:kern w:val="0"/>
          <w:sz w:val="24"/>
          <w:szCs w:val="24"/>
        </w:rPr>
        <w:t>年各作物每季的预期销售量，所以首先进行农产品预期销售量的测算。预期销售量，即人们对作物的需求量。因为地处华北山区村庄，销量较小</w:t>
      </w:r>
      <w:r>
        <w:rPr>
          <w:rFonts w:ascii="宋体" w:eastAsia="宋体" w:hAnsi="宋体" w:cs="宋体" w:hint="eastAsia"/>
          <w:color w:val="000000"/>
          <w:kern w:val="0"/>
          <w:sz w:val="24"/>
          <w:szCs w:val="24"/>
        </w:rPr>
        <w:t>,</w:t>
      </w:r>
      <w:r w:rsidRPr="007B2BFA">
        <w:rPr>
          <w:rFonts w:ascii="宋体" w:eastAsia="宋体" w:hAnsi="宋体" w:cs="宋体" w:hint="eastAsia"/>
          <w:color w:val="000000"/>
          <w:kern w:val="0"/>
          <w:sz w:val="24"/>
          <w:szCs w:val="24"/>
        </w:rPr>
        <w:t xml:space="preserve">没有较好的渠道进入国际贸易，所以只考虑国内市场的需求。 </w:t>
      </w:r>
    </w:p>
    <w:p w14:paraId="06A4BDAC" w14:textId="39A2EA18" w:rsidR="007B2BFA" w:rsidRPr="007B2BFA" w:rsidRDefault="00FE695E" w:rsidP="007B2BFA">
      <w:pPr>
        <w:widowControl/>
        <w:jc w:val="left"/>
        <w:rPr>
          <w:rFonts w:ascii="宋体" w:eastAsia="宋体" w:hAnsi="宋体" w:cs="宋体"/>
          <w:kern w:val="0"/>
          <w:sz w:val="24"/>
          <w:szCs w:val="24"/>
        </w:rPr>
      </w:pPr>
      <w:r>
        <w:rPr>
          <w:rFonts w:ascii="宋体" w:eastAsia="宋体" w:hAnsi="宋体" w:cs="宋体" w:hint="eastAsia"/>
          <w:color w:val="000000"/>
          <w:kern w:val="0"/>
          <w:sz w:val="24"/>
          <w:szCs w:val="24"/>
        </w:rPr>
        <w:t>我们采</w:t>
      </w:r>
      <w:r w:rsidR="007B2BFA" w:rsidRPr="007B2BFA">
        <w:rPr>
          <w:rFonts w:ascii="宋体" w:eastAsia="宋体" w:hAnsi="宋体" w:cs="宋体" w:hint="eastAsia"/>
          <w:color w:val="000000"/>
          <w:kern w:val="0"/>
          <w:sz w:val="24"/>
          <w:szCs w:val="24"/>
        </w:rPr>
        <w:t>用总产量</w:t>
      </w:r>
      <w:r w:rsidR="007B2BFA" w:rsidRPr="007B2BFA">
        <w:rPr>
          <w:rFonts w:ascii="Times New Roman" w:eastAsia="宋体" w:hAnsi="Times New Roman" w:cs="Times New Roman"/>
          <w:color w:val="000000"/>
          <w:kern w:val="0"/>
          <w:sz w:val="24"/>
          <w:szCs w:val="24"/>
        </w:rPr>
        <w:t>/</w:t>
      </w:r>
      <w:r w:rsidR="007B2BFA" w:rsidRPr="007B2BFA">
        <w:rPr>
          <w:rFonts w:ascii="宋体" w:eastAsia="宋体" w:hAnsi="宋体" w:cs="宋体" w:hint="eastAsia"/>
          <w:color w:val="000000"/>
          <w:kern w:val="0"/>
          <w:sz w:val="24"/>
          <w:szCs w:val="24"/>
        </w:rPr>
        <w:t xml:space="preserve">（总产量 </w:t>
      </w:r>
      <w:r w:rsidR="007B2BFA" w:rsidRPr="007B2BFA">
        <w:rPr>
          <w:rFonts w:ascii="Times New Roman" w:eastAsia="宋体" w:hAnsi="Times New Roman" w:cs="Times New Roman"/>
          <w:color w:val="000000"/>
          <w:kern w:val="0"/>
          <w:sz w:val="24"/>
          <w:szCs w:val="24"/>
        </w:rPr>
        <w:t xml:space="preserve">+ </w:t>
      </w:r>
      <w:r w:rsidR="007B2BFA" w:rsidRPr="007B2BFA">
        <w:rPr>
          <w:rFonts w:ascii="宋体" w:eastAsia="宋体" w:hAnsi="宋体" w:cs="宋体" w:hint="eastAsia"/>
          <w:color w:val="000000"/>
          <w:kern w:val="0"/>
          <w:sz w:val="24"/>
          <w:szCs w:val="24"/>
        </w:rPr>
        <w:t>进口量</w:t>
      </w:r>
      <w:r w:rsidR="007B2BFA" w:rsidRPr="007B2BFA">
        <w:rPr>
          <w:rFonts w:ascii="Times New Roman" w:eastAsia="宋体" w:hAnsi="Times New Roman" w:cs="Times New Roman"/>
          <w:color w:val="000000"/>
          <w:kern w:val="0"/>
          <w:sz w:val="24"/>
          <w:szCs w:val="24"/>
        </w:rPr>
        <w:t>-</w:t>
      </w:r>
      <w:r w:rsidR="007B2BFA" w:rsidRPr="007B2BFA">
        <w:rPr>
          <w:rFonts w:ascii="宋体" w:eastAsia="宋体" w:hAnsi="宋体" w:cs="宋体" w:hint="eastAsia"/>
          <w:color w:val="000000"/>
          <w:kern w:val="0"/>
          <w:sz w:val="24"/>
          <w:szCs w:val="24"/>
        </w:rPr>
        <w:t>出口量）</w:t>
      </w:r>
      <w:r w:rsidRPr="007B2BFA">
        <w:rPr>
          <w:rFonts w:ascii="宋体" w:eastAsia="宋体" w:hAnsi="宋体" w:cs="宋体" w:hint="eastAsia"/>
          <w:color w:val="000000"/>
          <w:kern w:val="0"/>
          <w:sz w:val="24"/>
          <w:szCs w:val="24"/>
        </w:rPr>
        <w:t>评估国家粮食</w:t>
      </w:r>
      <w:r>
        <w:rPr>
          <w:rFonts w:ascii="宋体" w:eastAsia="宋体" w:hAnsi="宋体" w:cs="宋体" w:hint="eastAsia"/>
          <w:color w:val="000000"/>
          <w:kern w:val="0"/>
          <w:sz w:val="24"/>
          <w:szCs w:val="24"/>
        </w:rPr>
        <w:t>的</w:t>
      </w:r>
      <w:r w:rsidRPr="007B2BFA">
        <w:rPr>
          <w:rFonts w:ascii="宋体" w:eastAsia="宋体" w:hAnsi="宋体" w:cs="宋体" w:hint="eastAsia"/>
          <w:color w:val="000000"/>
          <w:kern w:val="0"/>
          <w:sz w:val="24"/>
          <w:szCs w:val="24"/>
        </w:rPr>
        <w:t>自给程度</w:t>
      </w:r>
      <w:r>
        <w:rPr>
          <w:rFonts w:ascii="宋体" w:eastAsia="宋体" w:hAnsi="宋体" w:cs="宋体" w:hint="eastAsia"/>
          <w:color w:val="000000"/>
          <w:kern w:val="0"/>
          <w:sz w:val="24"/>
          <w:szCs w:val="24"/>
        </w:rPr>
        <w:t>，称其为自给率</w:t>
      </w:r>
      <w:r w:rsidR="007B2BFA" w:rsidRPr="007B2BFA">
        <w:rPr>
          <w:rFonts w:ascii="宋体" w:eastAsia="宋体" w:hAnsi="宋体" w:cs="宋体" w:hint="eastAsia"/>
          <w:color w:val="000000"/>
          <w:kern w:val="0"/>
          <w:sz w:val="24"/>
          <w:szCs w:val="24"/>
        </w:rPr>
        <w:t xml:space="preserve">。通过判断自给率是否大于 </w:t>
      </w:r>
      <w:r w:rsidR="007B2BFA" w:rsidRPr="007B2BFA">
        <w:rPr>
          <w:rFonts w:ascii="Times New Roman" w:eastAsia="宋体" w:hAnsi="Times New Roman" w:cs="Times New Roman"/>
          <w:color w:val="000000"/>
          <w:kern w:val="0"/>
          <w:sz w:val="24"/>
          <w:szCs w:val="24"/>
        </w:rPr>
        <w:t>1</w:t>
      </w:r>
      <w:r w:rsidR="007B2BFA" w:rsidRPr="007B2BFA">
        <w:rPr>
          <w:rFonts w:ascii="宋体" w:eastAsia="宋体" w:hAnsi="宋体" w:cs="宋体" w:hint="eastAsia"/>
          <w:color w:val="000000"/>
          <w:kern w:val="0"/>
          <w:sz w:val="24"/>
          <w:szCs w:val="24"/>
        </w:rPr>
        <w:t xml:space="preserve">，可以分为两种情况： </w:t>
      </w:r>
    </w:p>
    <w:p w14:paraId="09A6B629" w14:textId="2D49407A" w:rsidR="007B2BFA" w:rsidRPr="007B2BFA" w:rsidRDefault="007B2BFA" w:rsidP="007B2BFA">
      <w:pPr>
        <w:widowControl/>
        <w:jc w:val="left"/>
        <w:rPr>
          <w:rFonts w:ascii="宋体" w:eastAsia="宋体" w:hAnsi="宋体" w:cs="宋体"/>
          <w:kern w:val="0"/>
          <w:sz w:val="24"/>
          <w:szCs w:val="24"/>
        </w:rPr>
      </w:pP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当自给率 </w:t>
      </w:r>
      <w:r w:rsidRPr="007B2BFA">
        <w:rPr>
          <w:rFonts w:ascii="Times New Roman" w:eastAsia="宋体" w:hAnsi="Times New Roman" w:cs="Times New Roman"/>
          <w:color w:val="000000"/>
          <w:kern w:val="0"/>
          <w:sz w:val="24"/>
          <w:szCs w:val="24"/>
        </w:rPr>
        <w:t xml:space="preserve">&gt;100% </w:t>
      </w:r>
      <w:r w:rsidRPr="007B2BFA">
        <w:rPr>
          <w:rFonts w:ascii="宋体" w:eastAsia="宋体" w:hAnsi="宋体" w:cs="宋体" w:hint="eastAsia"/>
          <w:color w:val="000000"/>
          <w:kern w:val="0"/>
          <w:sz w:val="24"/>
          <w:szCs w:val="24"/>
        </w:rPr>
        <w:t>时</w:t>
      </w: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净出口量即为国内市场的农作物滞销量，滞销率 </w:t>
      </w: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滞销量</w:t>
      </w:r>
      <w:r w:rsidRPr="007B2BFA">
        <w:rPr>
          <w:rFonts w:ascii="Times New Roman" w:eastAsia="宋体" w:hAnsi="Times New Roman" w:cs="Times New Roman"/>
          <w:color w:val="000000"/>
          <w:kern w:val="0"/>
          <w:sz w:val="24"/>
          <w:szCs w:val="24"/>
        </w:rPr>
        <w:t>/</w:t>
      </w:r>
      <w:r w:rsidRPr="007B2BFA">
        <w:rPr>
          <w:rFonts w:ascii="宋体" w:eastAsia="宋体" w:hAnsi="宋体" w:cs="宋体" w:hint="eastAsia"/>
          <w:color w:val="000000"/>
          <w:kern w:val="0"/>
          <w:sz w:val="24"/>
          <w:szCs w:val="24"/>
        </w:rPr>
        <w:t xml:space="preserve">总产量。 </w:t>
      </w:r>
    </w:p>
    <w:p w14:paraId="5BA7020F" w14:textId="77777777" w:rsidR="007B2BFA" w:rsidRPr="007B2BFA" w:rsidRDefault="007B2BFA" w:rsidP="007B2BFA">
      <w:pPr>
        <w:widowControl/>
        <w:jc w:val="left"/>
        <w:rPr>
          <w:rFonts w:ascii="宋体" w:eastAsia="宋体" w:hAnsi="宋体" w:cs="宋体"/>
          <w:kern w:val="0"/>
          <w:sz w:val="24"/>
          <w:szCs w:val="24"/>
        </w:rPr>
      </w:pP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当自给率 </w:t>
      </w:r>
      <w:r w:rsidRPr="007B2BFA">
        <w:rPr>
          <w:rFonts w:ascii="Times New Roman" w:eastAsia="宋体" w:hAnsi="Times New Roman" w:cs="Times New Roman"/>
          <w:color w:val="000000"/>
          <w:kern w:val="0"/>
          <w:sz w:val="24"/>
          <w:szCs w:val="24"/>
        </w:rPr>
        <w:t xml:space="preserve">&lt;100% </w:t>
      </w:r>
      <w:r w:rsidRPr="007B2BFA">
        <w:rPr>
          <w:rFonts w:ascii="宋体" w:eastAsia="宋体" w:hAnsi="宋体" w:cs="宋体" w:hint="eastAsia"/>
          <w:color w:val="000000"/>
          <w:kern w:val="0"/>
          <w:sz w:val="24"/>
          <w:szCs w:val="24"/>
        </w:rPr>
        <w:t>时</w:t>
      </w: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总产量 </w:t>
      </w: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预期销售量，滞销率为 </w:t>
      </w:r>
      <w:r w:rsidRPr="007B2BFA">
        <w:rPr>
          <w:rFonts w:ascii="Times New Roman" w:eastAsia="宋体" w:hAnsi="Times New Roman" w:cs="Times New Roman"/>
          <w:color w:val="000000"/>
          <w:kern w:val="0"/>
          <w:sz w:val="24"/>
          <w:szCs w:val="24"/>
        </w:rPr>
        <w:t>0</w:t>
      </w:r>
      <w:r w:rsidRPr="007B2BFA">
        <w:rPr>
          <w:rFonts w:ascii="宋体" w:eastAsia="宋体" w:hAnsi="宋体" w:cs="宋体" w:hint="eastAsia"/>
          <w:color w:val="000000"/>
          <w:kern w:val="0"/>
          <w:sz w:val="24"/>
          <w:szCs w:val="24"/>
        </w:rPr>
        <w:t xml:space="preserve">。 </w:t>
      </w:r>
    </w:p>
    <w:p w14:paraId="6E99A768" w14:textId="7DB66F00" w:rsidR="007B2BFA" w:rsidRPr="007B2BFA" w:rsidRDefault="007B2BFA" w:rsidP="007B2BFA">
      <w:pPr>
        <w:widowControl/>
        <w:jc w:val="left"/>
        <w:rPr>
          <w:rFonts w:ascii="宋体" w:eastAsia="宋体" w:hAnsi="宋体" w:cs="宋体"/>
          <w:kern w:val="0"/>
          <w:sz w:val="24"/>
          <w:szCs w:val="24"/>
        </w:rPr>
      </w:pPr>
      <w:r w:rsidRPr="007B2BFA">
        <w:rPr>
          <w:rFonts w:ascii="宋体" w:eastAsia="宋体" w:hAnsi="宋体" w:cs="宋体" w:hint="eastAsia"/>
          <w:color w:val="000000"/>
          <w:kern w:val="0"/>
          <w:sz w:val="24"/>
          <w:szCs w:val="24"/>
        </w:rPr>
        <w:t xml:space="preserve">总产量抛去滞销量，那么剩下的就是预期销售量，即预期销售量 </w:t>
      </w:r>
      <w:r w:rsidRPr="007B2BFA">
        <w:rPr>
          <w:rFonts w:ascii="Times New Roman" w:eastAsia="宋体" w:hAnsi="Times New Roman" w:cs="Times New Roman"/>
          <w:color w:val="000000"/>
          <w:kern w:val="0"/>
          <w:sz w:val="24"/>
          <w:szCs w:val="24"/>
        </w:rPr>
        <w:t xml:space="preserve">= </w:t>
      </w:r>
      <w:r w:rsidRPr="007B2BFA">
        <w:rPr>
          <w:rFonts w:ascii="宋体" w:eastAsia="宋体" w:hAnsi="宋体" w:cs="宋体" w:hint="eastAsia"/>
          <w:color w:val="000000"/>
          <w:kern w:val="0"/>
          <w:sz w:val="24"/>
          <w:szCs w:val="24"/>
        </w:rPr>
        <w:t xml:space="preserve">产量 </w:t>
      </w:r>
      <w:r w:rsidRPr="007B2BFA">
        <w:rPr>
          <w:rFonts w:ascii="CMSY10" w:eastAsia="宋体" w:hAnsi="CMSY10" w:cs="宋体"/>
          <w:i/>
          <w:iCs/>
          <w:color w:val="000000"/>
          <w:kern w:val="0"/>
          <w:sz w:val="24"/>
          <w:szCs w:val="24"/>
        </w:rPr>
        <w:t>×</w:t>
      </w:r>
      <w:r w:rsidRPr="007B2BFA">
        <w:rPr>
          <w:rFonts w:ascii="Times New Roman" w:eastAsia="宋体" w:hAnsi="Times New Roman" w:cs="Times New Roman"/>
          <w:color w:val="000000"/>
          <w:kern w:val="0"/>
          <w:sz w:val="24"/>
          <w:szCs w:val="24"/>
        </w:rPr>
        <w:t>(1-</w:t>
      </w:r>
      <w:r w:rsidRPr="007B2BFA">
        <w:rPr>
          <w:rFonts w:ascii="宋体" w:eastAsia="宋体" w:hAnsi="宋体" w:cs="宋体" w:hint="eastAsia"/>
          <w:color w:val="000000"/>
          <w:kern w:val="0"/>
          <w:sz w:val="24"/>
          <w:szCs w:val="24"/>
        </w:rPr>
        <w:t>滞销率</w:t>
      </w:r>
      <w:r w:rsidRPr="007B2BFA">
        <w:rPr>
          <w:rFonts w:ascii="Times New Roman" w:eastAsia="宋体" w:hAnsi="Times New Roman" w:cs="Times New Roman"/>
          <w:color w:val="000000"/>
          <w:kern w:val="0"/>
          <w:sz w:val="24"/>
          <w:szCs w:val="24"/>
        </w:rPr>
        <w:t>)</w:t>
      </w:r>
      <w:r w:rsidRPr="007B2BFA">
        <w:rPr>
          <w:rFonts w:ascii="宋体" w:eastAsia="宋体" w:hAnsi="宋体" w:cs="宋体" w:hint="eastAsia"/>
          <w:color w:val="000000"/>
          <w:kern w:val="0"/>
          <w:sz w:val="24"/>
          <w:szCs w:val="24"/>
        </w:rPr>
        <w:t xml:space="preserve">。 </w:t>
      </w:r>
    </w:p>
    <w:p w14:paraId="27980BE3" w14:textId="392F9823" w:rsidR="007B2BFA" w:rsidRDefault="007B2BFA" w:rsidP="007B2BFA">
      <w:pPr>
        <w:widowControl/>
        <w:jc w:val="left"/>
        <w:rPr>
          <w:rFonts w:ascii="宋体" w:eastAsia="宋体" w:hAnsi="宋体" w:cs="宋体"/>
          <w:color w:val="000000"/>
          <w:kern w:val="0"/>
          <w:sz w:val="24"/>
          <w:szCs w:val="24"/>
        </w:rPr>
      </w:pPr>
      <w:r w:rsidRPr="007B2BFA">
        <w:rPr>
          <w:rFonts w:ascii="宋体" w:eastAsia="宋体" w:hAnsi="宋体" w:cs="宋体" w:hint="eastAsia"/>
          <w:color w:val="000000"/>
          <w:kern w:val="0"/>
          <w:sz w:val="24"/>
          <w:szCs w:val="24"/>
        </w:rPr>
        <w:t xml:space="preserve">从《中国统计年鉴 </w:t>
      </w:r>
      <w:r w:rsidRPr="007B2BFA">
        <w:rPr>
          <w:rFonts w:ascii="Times New Roman" w:eastAsia="宋体" w:hAnsi="Times New Roman" w:cs="Times New Roman"/>
          <w:color w:val="000000"/>
          <w:kern w:val="0"/>
          <w:sz w:val="24"/>
          <w:szCs w:val="24"/>
        </w:rPr>
        <w:t>(2023)</w:t>
      </w:r>
      <w:r w:rsidRPr="007B2BFA">
        <w:rPr>
          <w:rFonts w:ascii="宋体" w:eastAsia="宋体" w:hAnsi="宋体" w:cs="宋体" w:hint="eastAsia"/>
          <w:color w:val="000000"/>
          <w:kern w:val="0"/>
          <w:sz w:val="24"/>
          <w:szCs w:val="24"/>
        </w:rPr>
        <w:t xml:space="preserve">》得到薯类、高粱等粮食类以及菜和食用菌相关数据 </w:t>
      </w:r>
      <w:r w:rsidRPr="007B2BFA">
        <w:rPr>
          <w:rFonts w:ascii="Times New Roman" w:eastAsia="宋体" w:hAnsi="Times New Roman" w:cs="Times New Roman"/>
          <w:color w:val="000000"/>
          <w:kern w:val="0"/>
          <w:sz w:val="24"/>
          <w:szCs w:val="24"/>
        </w:rPr>
        <w:t>[1]</w:t>
      </w:r>
      <w:r w:rsidR="00FE695E">
        <w:rPr>
          <w:rFonts w:ascii="宋体" w:eastAsia="宋体" w:hAnsi="宋体" w:cs="宋体" w:hint="eastAsia"/>
          <w:color w:val="000000"/>
          <w:kern w:val="0"/>
          <w:sz w:val="24"/>
          <w:szCs w:val="24"/>
        </w:rPr>
        <w:t>。</w:t>
      </w:r>
      <w:r w:rsidRPr="007B2BFA">
        <w:rPr>
          <w:rFonts w:ascii="宋体" w:eastAsia="宋体" w:hAnsi="宋体" w:cs="宋体" w:hint="eastAsia"/>
          <w:color w:val="000000"/>
          <w:kern w:val="0"/>
          <w:sz w:val="24"/>
          <w:szCs w:val="24"/>
        </w:rPr>
        <w:t xml:space="preserve">最终得到粮食类农作物自给率为 </w:t>
      </w:r>
      <w:r w:rsidRPr="007B2BFA">
        <w:rPr>
          <w:rFonts w:ascii="Times New Roman" w:eastAsia="宋体" w:hAnsi="Times New Roman" w:cs="Times New Roman"/>
          <w:color w:val="000000"/>
          <w:kern w:val="0"/>
          <w:sz w:val="24"/>
          <w:szCs w:val="24"/>
        </w:rPr>
        <w:t xml:space="preserve">86.26%, </w:t>
      </w:r>
      <w:r w:rsidRPr="007B2BFA">
        <w:rPr>
          <w:rFonts w:ascii="宋体" w:eastAsia="宋体" w:hAnsi="宋体" w:cs="宋体" w:hint="eastAsia"/>
          <w:color w:val="000000"/>
          <w:kern w:val="0"/>
          <w:sz w:val="24"/>
          <w:szCs w:val="24"/>
        </w:rPr>
        <w:t xml:space="preserve">滞销率为 </w:t>
      </w:r>
      <w:r w:rsidRPr="007B2BFA">
        <w:rPr>
          <w:rFonts w:ascii="Times New Roman" w:eastAsia="宋体" w:hAnsi="Times New Roman" w:cs="Times New Roman"/>
          <w:color w:val="000000"/>
          <w:kern w:val="0"/>
          <w:sz w:val="24"/>
          <w:szCs w:val="24"/>
        </w:rPr>
        <w:t>0</w:t>
      </w:r>
      <w:r w:rsidRPr="007B2BFA">
        <w:rPr>
          <w:rFonts w:ascii="宋体" w:eastAsia="宋体" w:hAnsi="宋体" w:cs="宋体" w:hint="eastAsia"/>
          <w:color w:val="000000"/>
          <w:kern w:val="0"/>
          <w:sz w:val="24"/>
          <w:szCs w:val="24"/>
        </w:rPr>
        <w:t>，菜及食用菌类农作物自给率为</w:t>
      </w:r>
      <w:r w:rsidRPr="007B2BFA">
        <w:rPr>
          <w:rFonts w:ascii="Times New Roman" w:eastAsia="宋体" w:hAnsi="Times New Roman" w:cs="Times New Roman"/>
          <w:color w:val="000000"/>
          <w:kern w:val="0"/>
          <w:sz w:val="24"/>
          <w:szCs w:val="24"/>
        </w:rPr>
        <w:t>101.09%</w:t>
      </w:r>
      <w:r w:rsidRPr="007B2BFA">
        <w:rPr>
          <w:rFonts w:ascii="宋体" w:eastAsia="宋体" w:hAnsi="宋体" w:cs="宋体" w:hint="eastAsia"/>
          <w:color w:val="000000"/>
          <w:kern w:val="0"/>
          <w:sz w:val="24"/>
          <w:szCs w:val="24"/>
        </w:rPr>
        <w:t xml:space="preserve">，滞销率为 </w:t>
      </w:r>
      <w:r w:rsidRPr="007B2BFA">
        <w:rPr>
          <w:rFonts w:ascii="Times New Roman" w:eastAsia="宋体" w:hAnsi="Times New Roman" w:cs="Times New Roman"/>
          <w:color w:val="000000"/>
          <w:kern w:val="0"/>
          <w:sz w:val="24"/>
          <w:szCs w:val="24"/>
        </w:rPr>
        <w:t>1.08%</w:t>
      </w:r>
      <w:r w:rsidRPr="007B2BFA">
        <w:rPr>
          <w:rFonts w:ascii="宋体" w:eastAsia="宋体" w:hAnsi="宋体" w:cs="宋体" w:hint="eastAsia"/>
          <w:color w:val="000000"/>
          <w:kern w:val="0"/>
          <w:sz w:val="24"/>
          <w:szCs w:val="24"/>
        </w:rPr>
        <w:t>。从而得到作物的预期销售量。</w:t>
      </w:r>
    </w:p>
    <w:p w14:paraId="3720B124" w14:textId="77777777" w:rsidR="00D404CF" w:rsidRPr="00D404CF" w:rsidRDefault="00D404CF" w:rsidP="00D404CF">
      <w:pPr>
        <w:widowControl/>
        <w:jc w:val="left"/>
        <w:rPr>
          <w:rFonts w:ascii="宋体" w:eastAsia="宋体" w:hAnsi="宋体" w:cs="宋体"/>
          <w:kern w:val="0"/>
          <w:sz w:val="24"/>
          <w:szCs w:val="24"/>
        </w:rPr>
      </w:pPr>
      <w:r w:rsidRPr="00D404CF">
        <w:rPr>
          <w:rFonts w:ascii="TimesNewRomanPS-BoldMT" w:eastAsia="宋体" w:hAnsi="TimesNewRomanPS-BoldMT" w:cs="宋体"/>
          <w:b/>
          <w:bCs/>
          <w:color w:val="000000"/>
          <w:kern w:val="0"/>
          <w:sz w:val="24"/>
          <w:szCs w:val="24"/>
        </w:rPr>
        <w:t xml:space="preserve">2. </w:t>
      </w:r>
      <w:r w:rsidRPr="00D404CF">
        <w:rPr>
          <w:rFonts w:ascii="黑体" w:eastAsia="黑体" w:hAnsi="黑体" w:cs="宋体" w:hint="eastAsia"/>
          <w:color w:val="000000"/>
          <w:kern w:val="0"/>
          <w:sz w:val="24"/>
          <w:szCs w:val="24"/>
        </w:rPr>
        <w:t xml:space="preserve">初始化各种数据矩阵及规划矩阵表示形式 </w:t>
      </w:r>
    </w:p>
    <w:p w14:paraId="4CCBF871" w14:textId="3507BF70" w:rsidR="00D404CF" w:rsidRPr="00D404CF" w:rsidRDefault="00D404CF" w:rsidP="00D404CF">
      <w:pPr>
        <w:widowControl/>
        <w:jc w:val="left"/>
        <w:rPr>
          <w:rFonts w:ascii="宋体" w:eastAsia="宋体" w:hAnsi="宋体" w:cs="宋体"/>
          <w:kern w:val="0"/>
          <w:sz w:val="24"/>
          <w:szCs w:val="24"/>
        </w:rPr>
      </w:pPr>
      <w:r w:rsidRPr="00D404CF">
        <w:rPr>
          <w:rFonts w:ascii="宋体" w:eastAsia="宋体" w:hAnsi="宋体" w:cs="宋体" w:hint="eastAsia"/>
          <w:color w:val="000000"/>
          <w:kern w:val="0"/>
          <w:sz w:val="24"/>
          <w:szCs w:val="24"/>
        </w:rPr>
        <w:t xml:space="preserve">通过附件中信息的获取，最终的得到了 </w:t>
      </w:r>
      <w:r w:rsidRPr="00D404CF">
        <w:rPr>
          <w:rFonts w:ascii="Times New Roman" w:eastAsia="宋体" w:hAnsi="Times New Roman" w:cs="Times New Roman"/>
          <w:color w:val="000000"/>
          <w:kern w:val="0"/>
          <w:sz w:val="24"/>
          <w:szCs w:val="24"/>
        </w:rPr>
        <w:t>Sale</w:t>
      </w:r>
      <w:r w:rsidRPr="00D404CF">
        <w:rPr>
          <w:rFonts w:ascii="CMMI12" w:eastAsia="宋体" w:hAnsi="CMMI12" w:cs="宋体"/>
          <w:i/>
          <w:iCs/>
          <w:color w:val="000000"/>
          <w:kern w:val="0"/>
          <w:sz w:val="24"/>
          <w:szCs w:val="24"/>
        </w:rPr>
        <w:t xml:space="preserve">, </w:t>
      </w:r>
      <w:r w:rsidRPr="00D404CF">
        <w:rPr>
          <w:rFonts w:ascii="Times New Roman" w:eastAsia="宋体" w:hAnsi="Times New Roman" w:cs="Times New Roman"/>
          <w:color w:val="000000"/>
          <w:kern w:val="0"/>
          <w:sz w:val="24"/>
          <w:szCs w:val="24"/>
        </w:rPr>
        <w:t>Price</w:t>
      </w:r>
      <w:r w:rsidRPr="00D404CF">
        <w:rPr>
          <w:rFonts w:ascii="CMMI12" w:eastAsia="宋体" w:hAnsi="CMMI12" w:cs="宋体"/>
          <w:i/>
          <w:iCs/>
          <w:color w:val="000000"/>
          <w:kern w:val="0"/>
          <w:sz w:val="24"/>
          <w:szCs w:val="24"/>
        </w:rPr>
        <w:t xml:space="preserve">, </w:t>
      </w:r>
      <w:r w:rsidRPr="00D404CF">
        <w:rPr>
          <w:rFonts w:ascii="Times New Roman" w:eastAsia="宋体" w:hAnsi="Times New Roman" w:cs="Times New Roman"/>
          <w:color w:val="000000"/>
          <w:kern w:val="0"/>
          <w:sz w:val="24"/>
          <w:szCs w:val="24"/>
        </w:rPr>
        <w:t>Yield</w:t>
      </w:r>
      <w:r w:rsidRPr="00D404CF">
        <w:rPr>
          <w:rFonts w:ascii="CMMI12" w:eastAsia="宋体" w:hAnsi="CMMI12" w:cs="宋体"/>
          <w:i/>
          <w:iCs/>
          <w:color w:val="000000"/>
          <w:kern w:val="0"/>
          <w:sz w:val="24"/>
          <w:szCs w:val="24"/>
        </w:rPr>
        <w:t xml:space="preserve">, </w:t>
      </w:r>
      <w:r w:rsidRPr="00D404CF">
        <w:rPr>
          <w:rFonts w:ascii="Times New Roman" w:eastAsia="宋体" w:hAnsi="Times New Roman" w:cs="Times New Roman"/>
          <w:color w:val="000000"/>
          <w:kern w:val="0"/>
          <w:sz w:val="24"/>
          <w:szCs w:val="24"/>
        </w:rPr>
        <w:t xml:space="preserve">Cost </w:t>
      </w:r>
      <w:r w:rsidRPr="00D404CF">
        <w:rPr>
          <w:rFonts w:ascii="宋体" w:eastAsia="宋体" w:hAnsi="宋体" w:cs="宋体" w:hint="eastAsia"/>
          <w:color w:val="000000"/>
          <w:kern w:val="0"/>
          <w:sz w:val="24"/>
          <w:szCs w:val="24"/>
        </w:rPr>
        <w:t xml:space="preserve">四种矩阵的初始数据。四种矩阵形式上都是 </w:t>
      </w:r>
      <w:r w:rsidRPr="00D404CF">
        <w:rPr>
          <w:rFonts w:ascii="CMR12" w:eastAsia="宋体" w:hAnsi="CMR12" w:cs="宋体"/>
          <w:color w:val="000000"/>
          <w:kern w:val="0"/>
          <w:sz w:val="24"/>
          <w:szCs w:val="24"/>
        </w:rPr>
        <w:t xml:space="preserve">41 </w:t>
      </w:r>
      <w:r w:rsidRPr="00D404CF">
        <w:rPr>
          <w:rFonts w:ascii="CMSY10" w:eastAsia="宋体" w:hAnsi="CMSY10" w:cs="宋体"/>
          <w:i/>
          <w:iCs/>
          <w:color w:val="000000"/>
          <w:kern w:val="0"/>
          <w:sz w:val="24"/>
          <w:szCs w:val="24"/>
        </w:rPr>
        <w:t xml:space="preserve">× </w:t>
      </w:r>
      <w:r w:rsidRPr="00D404CF">
        <w:rPr>
          <w:rFonts w:ascii="CMR12" w:eastAsia="宋体" w:hAnsi="CMR12" w:cs="宋体"/>
          <w:color w:val="000000"/>
          <w:kern w:val="0"/>
          <w:sz w:val="24"/>
          <w:szCs w:val="24"/>
        </w:rPr>
        <w:t>6</w:t>
      </w:r>
      <w:r w:rsidRPr="00D404CF">
        <w:rPr>
          <w:rFonts w:ascii="宋体" w:eastAsia="宋体" w:hAnsi="宋体" w:cs="宋体" w:hint="eastAsia"/>
          <w:color w:val="000000"/>
          <w:kern w:val="0"/>
          <w:sz w:val="24"/>
          <w:szCs w:val="24"/>
        </w:rPr>
        <w:t xml:space="preserve">，分别对应 </w:t>
      </w:r>
      <w:r w:rsidRPr="00D404CF">
        <w:rPr>
          <w:rFonts w:ascii="Times New Roman" w:eastAsia="宋体" w:hAnsi="Times New Roman" w:cs="Times New Roman"/>
          <w:color w:val="000000"/>
          <w:kern w:val="0"/>
          <w:sz w:val="24"/>
          <w:szCs w:val="24"/>
        </w:rPr>
        <w:t xml:space="preserve">41 </w:t>
      </w:r>
      <w:r w:rsidRPr="00D404CF">
        <w:rPr>
          <w:rFonts w:ascii="宋体" w:eastAsia="宋体" w:hAnsi="宋体" w:cs="宋体" w:hint="eastAsia"/>
          <w:color w:val="000000"/>
          <w:kern w:val="0"/>
          <w:sz w:val="24"/>
          <w:szCs w:val="24"/>
        </w:rPr>
        <w:t xml:space="preserve">种作物在六类地形 </w:t>
      </w:r>
      <w:r w:rsidRPr="00D404CF">
        <w:rPr>
          <w:rFonts w:ascii="Times New Roman" w:eastAsia="宋体" w:hAnsi="Times New Roman" w:cs="Times New Roman"/>
          <w:color w:val="000000"/>
          <w:kern w:val="0"/>
          <w:sz w:val="24"/>
          <w:szCs w:val="24"/>
        </w:rPr>
        <w:t>(</w:t>
      </w:r>
      <w:r w:rsidRPr="00D404CF">
        <w:rPr>
          <w:rFonts w:ascii="宋体" w:eastAsia="宋体" w:hAnsi="宋体" w:cs="宋体" w:hint="eastAsia"/>
          <w:color w:val="000000"/>
          <w:kern w:val="0"/>
          <w:sz w:val="24"/>
          <w:szCs w:val="24"/>
        </w:rPr>
        <w:t>包括大棚</w:t>
      </w:r>
      <w:r w:rsidRPr="00D404CF">
        <w:rPr>
          <w:rFonts w:ascii="Times New Roman" w:eastAsia="宋体" w:hAnsi="Times New Roman" w:cs="Times New Roman"/>
          <w:color w:val="000000"/>
          <w:kern w:val="0"/>
          <w:sz w:val="24"/>
          <w:szCs w:val="24"/>
        </w:rPr>
        <w:t xml:space="preserve">) </w:t>
      </w:r>
      <w:r w:rsidRPr="00D404CF">
        <w:rPr>
          <w:rFonts w:ascii="宋体" w:eastAsia="宋体" w:hAnsi="宋体" w:cs="宋体" w:hint="eastAsia"/>
          <w:color w:val="000000"/>
          <w:kern w:val="0"/>
          <w:sz w:val="24"/>
          <w:szCs w:val="24"/>
        </w:rPr>
        <w:t xml:space="preserve">中对应的统计量，矩阵每一行都代表一个作物。相关统计数据置于支撑材料中。六类地形在矩阵中的排列顺序依次为平旱地、梯田、山坡地、水浇地、普通大棚、智慧大棚。 </w:t>
      </w:r>
    </w:p>
    <w:p w14:paraId="71EC4D2E" w14:textId="46A79A99" w:rsidR="00D404CF" w:rsidRDefault="00D404CF" w:rsidP="00D404CF">
      <w:pPr>
        <w:widowControl/>
        <w:jc w:val="left"/>
        <w:rPr>
          <w:rFonts w:ascii="宋体" w:eastAsia="宋体" w:hAnsi="宋体" w:cs="宋体"/>
          <w:color w:val="000000"/>
          <w:kern w:val="0"/>
          <w:sz w:val="24"/>
          <w:szCs w:val="24"/>
        </w:rPr>
      </w:pPr>
      <w:r w:rsidRPr="00D404CF">
        <w:rPr>
          <w:rFonts w:ascii="宋体" w:eastAsia="宋体" w:hAnsi="宋体" w:cs="宋体" w:hint="eastAsia"/>
          <w:color w:val="000000"/>
          <w:kern w:val="0"/>
          <w:sz w:val="24"/>
          <w:szCs w:val="24"/>
        </w:rPr>
        <w:t xml:space="preserve">对于最终模型结果的规划矩阵，使用 </w:t>
      </w:r>
      <w:r w:rsidRPr="00D404CF">
        <w:rPr>
          <w:rFonts w:ascii="Times New Roman" w:eastAsia="宋体" w:hAnsi="Times New Roman" w:cs="Times New Roman"/>
          <w:color w:val="000000"/>
          <w:kern w:val="0"/>
          <w:sz w:val="24"/>
          <w:szCs w:val="24"/>
        </w:rPr>
        <w:t xml:space="preserve">Field </w:t>
      </w:r>
      <w:r w:rsidRPr="00D404CF">
        <w:rPr>
          <w:rFonts w:ascii="宋体" w:eastAsia="宋体" w:hAnsi="宋体" w:cs="宋体" w:hint="eastAsia"/>
          <w:color w:val="000000"/>
          <w:kern w:val="0"/>
          <w:sz w:val="24"/>
          <w:szCs w:val="24"/>
        </w:rPr>
        <w:t>矩阵表示，如下：</w:t>
      </w:r>
    </w:p>
    <w:p w14:paraId="26E2BF7E" w14:textId="06EA8FBD" w:rsidR="00CD3D24" w:rsidRDefault="00A16116" w:rsidP="00D404CF">
      <w:pPr>
        <w:widowControl/>
        <w:jc w:val="left"/>
        <w:rPr>
          <w:rFonts w:ascii="宋体" w:eastAsia="宋体" w:hAnsi="宋体" w:cs="宋体"/>
          <w:kern w:val="0"/>
          <w:sz w:val="24"/>
          <w:szCs w:val="24"/>
        </w:rPr>
      </w:pPr>
      <w:r>
        <w:rPr>
          <w:noProof/>
        </w:rPr>
        <w:drawing>
          <wp:inline distT="0" distB="0" distL="0" distR="0" wp14:anchorId="50891B15" wp14:editId="36E0CF71">
            <wp:extent cx="5247619" cy="260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7619" cy="2600000"/>
                    </a:xfrm>
                    <a:prstGeom prst="rect">
                      <a:avLst/>
                    </a:prstGeom>
                  </pic:spPr>
                </pic:pic>
              </a:graphicData>
            </a:graphic>
          </wp:inline>
        </w:drawing>
      </w:r>
    </w:p>
    <w:p w14:paraId="77DEB558" w14:textId="215DA17F" w:rsidR="00A16116" w:rsidRPr="00A16116" w:rsidRDefault="00A16116" w:rsidP="00A16116">
      <w:pPr>
        <w:widowControl/>
        <w:jc w:val="left"/>
        <w:rPr>
          <w:rFonts w:ascii="宋体" w:eastAsia="宋体" w:hAnsi="宋体" w:cs="宋体"/>
          <w:kern w:val="0"/>
          <w:sz w:val="24"/>
          <w:szCs w:val="24"/>
        </w:rPr>
      </w:pPr>
      <w:r w:rsidRPr="00A16116">
        <w:rPr>
          <w:rFonts w:ascii="Times New Roman" w:eastAsia="宋体" w:hAnsi="Times New Roman" w:cs="Times New Roman"/>
          <w:color w:val="000000"/>
          <w:kern w:val="0"/>
          <w:sz w:val="24"/>
          <w:szCs w:val="24"/>
        </w:rPr>
        <w:t xml:space="preserve">Field </w:t>
      </w:r>
      <w:r w:rsidRPr="00A16116">
        <w:rPr>
          <w:rFonts w:ascii="宋体" w:eastAsia="宋体" w:hAnsi="宋体" w:cs="宋体" w:hint="eastAsia"/>
          <w:color w:val="000000"/>
          <w:kern w:val="0"/>
          <w:sz w:val="24"/>
          <w:szCs w:val="24"/>
        </w:rPr>
        <w:t xml:space="preserve">为 </w:t>
      </w:r>
      <w:r w:rsidRPr="00A16116">
        <w:rPr>
          <w:rFonts w:ascii="CMR12" w:eastAsia="宋体" w:hAnsi="CMR12" w:cs="宋体"/>
          <w:color w:val="000000"/>
          <w:kern w:val="0"/>
          <w:sz w:val="24"/>
          <w:szCs w:val="24"/>
        </w:rPr>
        <w:t xml:space="preserve">54 </w:t>
      </w:r>
      <w:r w:rsidRPr="00A16116">
        <w:rPr>
          <w:rFonts w:ascii="CMSY10" w:eastAsia="宋体" w:hAnsi="CMSY10" w:cs="宋体"/>
          <w:i/>
          <w:iCs/>
          <w:color w:val="000000"/>
          <w:kern w:val="0"/>
          <w:sz w:val="24"/>
          <w:szCs w:val="24"/>
        </w:rPr>
        <w:t xml:space="preserve">× </w:t>
      </w:r>
      <w:r w:rsidRPr="00A16116">
        <w:rPr>
          <w:rFonts w:ascii="CMR12" w:eastAsia="宋体" w:hAnsi="CMR12" w:cs="宋体"/>
          <w:color w:val="000000"/>
          <w:kern w:val="0"/>
          <w:sz w:val="24"/>
          <w:szCs w:val="24"/>
        </w:rPr>
        <w:t xml:space="preserve">6 </w:t>
      </w:r>
      <w:r w:rsidRPr="00A16116">
        <w:rPr>
          <w:rFonts w:ascii="宋体" w:eastAsia="宋体" w:hAnsi="宋体" w:cs="宋体" w:hint="eastAsia"/>
          <w:color w:val="000000"/>
          <w:kern w:val="0"/>
          <w:sz w:val="24"/>
          <w:szCs w:val="24"/>
        </w:rPr>
        <w:t xml:space="preserve">大小的矩阵，其中每一行代表一个地块，每一行的六个元素为相应地块策划种植信息。根据假设，前 </w:t>
      </w:r>
      <w:r w:rsidRPr="00A16116">
        <w:rPr>
          <w:rFonts w:ascii="Times New Roman" w:eastAsia="宋体" w:hAnsi="Times New Roman" w:cs="Times New Roman"/>
          <w:color w:val="000000"/>
          <w:kern w:val="0"/>
          <w:sz w:val="24"/>
          <w:szCs w:val="24"/>
        </w:rPr>
        <w:t xml:space="preserve">26 </w:t>
      </w:r>
      <w:r w:rsidRPr="00A16116">
        <w:rPr>
          <w:rFonts w:ascii="宋体" w:eastAsia="宋体" w:hAnsi="宋体" w:cs="宋体" w:hint="eastAsia"/>
          <w:color w:val="000000"/>
          <w:kern w:val="0"/>
          <w:sz w:val="24"/>
          <w:szCs w:val="24"/>
        </w:rPr>
        <w:t xml:space="preserve">个地块均种植单一作物，由每一行第一个数值表示作物编号；后 </w:t>
      </w:r>
      <w:r w:rsidRPr="00A16116">
        <w:rPr>
          <w:rFonts w:ascii="Times New Roman" w:eastAsia="宋体" w:hAnsi="Times New Roman" w:cs="Times New Roman"/>
          <w:color w:val="000000"/>
          <w:kern w:val="0"/>
          <w:sz w:val="24"/>
          <w:szCs w:val="24"/>
        </w:rPr>
        <w:t xml:space="preserve">28 </w:t>
      </w:r>
      <w:r w:rsidRPr="00A16116">
        <w:rPr>
          <w:rFonts w:ascii="宋体" w:eastAsia="宋体" w:hAnsi="宋体" w:cs="宋体" w:hint="eastAsia"/>
          <w:color w:val="000000"/>
          <w:kern w:val="0"/>
          <w:sz w:val="24"/>
          <w:szCs w:val="24"/>
        </w:rPr>
        <w:t>个地块可至多种植两个种类的作物且种植面积平均，每一行前两个数值表示第一季度种植的作物的编号，第三、四个表示第二季度种植的编号。</w:t>
      </w:r>
      <w:r w:rsidRPr="00A16116">
        <w:rPr>
          <w:rFonts w:ascii="Times New Roman" w:eastAsia="宋体" w:hAnsi="Times New Roman" w:cs="Times New Roman"/>
          <w:color w:val="000000"/>
          <w:kern w:val="0"/>
          <w:sz w:val="24"/>
          <w:szCs w:val="24"/>
        </w:rPr>
        <w:t xml:space="preserve">s </w:t>
      </w:r>
      <w:r w:rsidRPr="00A16116">
        <w:rPr>
          <w:rFonts w:ascii="宋体" w:eastAsia="宋体" w:hAnsi="宋体" w:cs="宋体" w:hint="eastAsia"/>
          <w:color w:val="000000"/>
          <w:kern w:val="0"/>
          <w:sz w:val="24"/>
          <w:szCs w:val="24"/>
        </w:rPr>
        <w:t xml:space="preserve">和 </w:t>
      </w:r>
      <w:r w:rsidRPr="00A16116">
        <w:rPr>
          <w:rFonts w:ascii="Times New Roman" w:eastAsia="宋体" w:hAnsi="Times New Roman" w:cs="Times New Roman"/>
          <w:color w:val="000000"/>
          <w:kern w:val="0"/>
          <w:sz w:val="24"/>
          <w:szCs w:val="24"/>
        </w:rPr>
        <w:t xml:space="preserve">k </w:t>
      </w:r>
      <w:r w:rsidRPr="00A16116">
        <w:rPr>
          <w:rFonts w:ascii="宋体" w:eastAsia="宋体" w:hAnsi="宋体" w:cs="宋体" w:hint="eastAsia"/>
          <w:color w:val="000000"/>
          <w:kern w:val="0"/>
          <w:sz w:val="24"/>
          <w:szCs w:val="24"/>
        </w:rPr>
        <w:t xml:space="preserve">分别表 </w:t>
      </w:r>
    </w:p>
    <w:p w14:paraId="6F98F862" w14:textId="6E3E8E95" w:rsidR="00A16116" w:rsidRDefault="00A16116" w:rsidP="00A16116">
      <w:pPr>
        <w:widowControl/>
        <w:jc w:val="left"/>
        <w:rPr>
          <w:rFonts w:ascii="宋体" w:eastAsia="宋体" w:hAnsi="宋体" w:cs="宋体"/>
          <w:color w:val="000000"/>
          <w:kern w:val="0"/>
          <w:sz w:val="24"/>
          <w:szCs w:val="24"/>
        </w:rPr>
      </w:pPr>
      <w:r w:rsidRPr="00A16116">
        <w:rPr>
          <w:rFonts w:ascii="宋体" w:eastAsia="宋体" w:hAnsi="宋体" w:cs="宋体" w:hint="eastAsia"/>
          <w:color w:val="000000"/>
          <w:kern w:val="0"/>
          <w:sz w:val="24"/>
          <w:szCs w:val="24"/>
        </w:rPr>
        <w:lastRenderedPageBreak/>
        <w:t xml:space="preserve">示地块对应亩数大小和地块类型编号，平旱地、梯田、山坡地、水浇地、普通大棚、智慧大棚从 </w:t>
      </w:r>
      <w:r w:rsidRPr="00A16116">
        <w:rPr>
          <w:rFonts w:ascii="Times New Roman" w:eastAsia="宋体" w:hAnsi="Times New Roman" w:cs="Times New Roman"/>
          <w:color w:val="000000"/>
          <w:kern w:val="0"/>
          <w:sz w:val="24"/>
          <w:szCs w:val="24"/>
        </w:rPr>
        <w:t xml:space="preserve">1-6 </w:t>
      </w:r>
      <w:r w:rsidRPr="00A16116">
        <w:rPr>
          <w:rFonts w:ascii="宋体" w:eastAsia="宋体" w:hAnsi="宋体" w:cs="宋体" w:hint="eastAsia"/>
          <w:color w:val="000000"/>
          <w:kern w:val="0"/>
          <w:sz w:val="24"/>
          <w:szCs w:val="24"/>
        </w:rPr>
        <w:t>依次标号。</w:t>
      </w:r>
    </w:p>
    <w:p w14:paraId="37C1FEF0" w14:textId="77777777" w:rsidR="00F47332" w:rsidRPr="00F47332" w:rsidRDefault="00F47332" w:rsidP="00F47332">
      <w:pPr>
        <w:widowControl/>
        <w:jc w:val="left"/>
        <w:rPr>
          <w:rFonts w:ascii="宋体" w:eastAsia="宋体" w:hAnsi="宋体" w:cs="宋体"/>
          <w:kern w:val="0"/>
          <w:sz w:val="24"/>
          <w:szCs w:val="24"/>
        </w:rPr>
      </w:pPr>
      <w:r w:rsidRPr="00F47332">
        <w:rPr>
          <w:rFonts w:ascii="TimesNewRomanPS-BoldMT" w:eastAsia="宋体" w:hAnsi="TimesNewRomanPS-BoldMT" w:cs="宋体"/>
          <w:b/>
          <w:bCs/>
          <w:color w:val="000000"/>
          <w:kern w:val="0"/>
          <w:sz w:val="24"/>
          <w:szCs w:val="24"/>
        </w:rPr>
        <w:t xml:space="preserve">5 . 1 . 2 </w:t>
      </w:r>
      <w:r w:rsidRPr="00F47332">
        <w:rPr>
          <w:rFonts w:ascii="黑体" w:eastAsia="黑体" w:hAnsi="黑体" w:cs="宋体" w:hint="eastAsia"/>
          <w:color w:val="000000"/>
          <w:kern w:val="0"/>
          <w:sz w:val="24"/>
          <w:szCs w:val="24"/>
        </w:rPr>
        <w:t xml:space="preserve">模型建立 </w:t>
      </w:r>
    </w:p>
    <w:p w14:paraId="285E1FB8" w14:textId="77777777" w:rsidR="00F47332" w:rsidRPr="00F47332" w:rsidRDefault="00F47332" w:rsidP="00F47332">
      <w:pPr>
        <w:widowControl/>
        <w:jc w:val="left"/>
        <w:rPr>
          <w:rFonts w:ascii="宋体" w:eastAsia="宋体" w:hAnsi="宋体" w:cs="宋体"/>
          <w:kern w:val="0"/>
          <w:sz w:val="24"/>
          <w:szCs w:val="24"/>
        </w:rPr>
      </w:pPr>
      <w:r w:rsidRPr="00F47332">
        <w:rPr>
          <w:rFonts w:ascii="TimesNewRomanPS-BoldMT" w:eastAsia="宋体" w:hAnsi="TimesNewRomanPS-BoldMT" w:cs="宋体"/>
          <w:b/>
          <w:bCs/>
          <w:color w:val="000000"/>
          <w:kern w:val="0"/>
          <w:sz w:val="24"/>
          <w:szCs w:val="24"/>
        </w:rPr>
        <w:t xml:space="preserve">1. </w:t>
      </w:r>
      <w:r w:rsidRPr="00F47332">
        <w:rPr>
          <w:rFonts w:ascii="黑体" w:eastAsia="黑体" w:hAnsi="黑体" w:cs="宋体" w:hint="eastAsia"/>
          <w:color w:val="000000"/>
          <w:kern w:val="0"/>
          <w:sz w:val="24"/>
          <w:szCs w:val="24"/>
        </w:rPr>
        <w:t xml:space="preserve">约束条件 </w:t>
      </w:r>
    </w:p>
    <w:p w14:paraId="3DF3AA37"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(1) </w:t>
      </w:r>
      <w:r w:rsidRPr="00F47332">
        <w:rPr>
          <w:rFonts w:ascii="宋体" w:eastAsia="宋体" w:hAnsi="宋体" w:cs="宋体" w:hint="eastAsia"/>
          <w:color w:val="000000"/>
          <w:kern w:val="0"/>
          <w:sz w:val="24"/>
          <w:szCs w:val="24"/>
        </w:rPr>
        <w:t xml:space="preserve">平旱地、梯田和山坡地每年都只能种植一季作物。 </w:t>
      </w:r>
    </w:p>
    <w:p w14:paraId="47D5C7B0"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(2) </w:t>
      </w:r>
      <w:r w:rsidRPr="00F47332">
        <w:rPr>
          <w:rFonts w:ascii="宋体" w:eastAsia="宋体" w:hAnsi="宋体" w:cs="宋体" w:hint="eastAsia"/>
          <w:color w:val="000000"/>
          <w:kern w:val="0"/>
          <w:sz w:val="24"/>
          <w:szCs w:val="24"/>
        </w:rPr>
        <w:t xml:space="preserve">水浇地每年可以种植一季也可以种植两季作物。 </w:t>
      </w:r>
    </w:p>
    <w:p w14:paraId="6F5A7E41"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(3) </w:t>
      </w:r>
      <w:r w:rsidRPr="00F47332">
        <w:rPr>
          <w:rFonts w:ascii="宋体" w:eastAsia="宋体" w:hAnsi="宋体" w:cs="宋体" w:hint="eastAsia"/>
          <w:color w:val="000000"/>
          <w:kern w:val="0"/>
          <w:sz w:val="24"/>
          <w:szCs w:val="24"/>
        </w:rPr>
        <w:t xml:space="preserve">大棚能够在一定程度上起保温作用，每年都可以种植两季作物。 </w:t>
      </w:r>
    </w:p>
    <w:p w14:paraId="7DAA8336"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(4) </w:t>
      </w:r>
      <w:r w:rsidRPr="00F47332">
        <w:rPr>
          <w:rFonts w:ascii="宋体" w:eastAsia="宋体" w:hAnsi="宋体" w:cs="宋体" w:hint="eastAsia"/>
          <w:color w:val="000000"/>
          <w:kern w:val="0"/>
          <w:sz w:val="24"/>
          <w:szCs w:val="24"/>
        </w:rPr>
        <w:t xml:space="preserve">智慧大棚主要是在冬季利用太阳能自动调节棚内温度，保证作物的正常生长。 </w:t>
      </w:r>
    </w:p>
    <w:p w14:paraId="1178BBB6"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(5) </w:t>
      </w:r>
      <w:r w:rsidRPr="00F47332">
        <w:rPr>
          <w:rFonts w:ascii="宋体" w:eastAsia="宋体" w:hAnsi="宋体" w:cs="宋体" w:hint="eastAsia"/>
          <w:color w:val="000000"/>
          <w:kern w:val="0"/>
          <w:sz w:val="24"/>
          <w:szCs w:val="24"/>
        </w:rPr>
        <w:t xml:space="preserve">各类地块可种植的作物种类存在差异，其中水稻的种植还会影响到水浇地可进 </w:t>
      </w:r>
    </w:p>
    <w:p w14:paraId="5FC5E9CA" w14:textId="77777777" w:rsidR="00F47332" w:rsidRPr="00F47332" w:rsidRDefault="00F47332" w:rsidP="00F47332">
      <w:pPr>
        <w:widowControl/>
        <w:jc w:val="left"/>
        <w:rPr>
          <w:rFonts w:ascii="宋体" w:eastAsia="宋体" w:hAnsi="宋体" w:cs="宋体"/>
          <w:kern w:val="0"/>
          <w:sz w:val="24"/>
          <w:szCs w:val="24"/>
        </w:rPr>
      </w:pPr>
      <w:r w:rsidRPr="00F47332">
        <w:rPr>
          <w:rFonts w:ascii="宋体" w:eastAsia="宋体" w:hAnsi="宋体" w:cs="宋体" w:hint="eastAsia"/>
          <w:color w:val="000000"/>
          <w:kern w:val="0"/>
          <w:sz w:val="24"/>
          <w:szCs w:val="24"/>
        </w:rPr>
        <w:t xml:space="preserve">行种植的时间。 </w:t>
      </w:r>
    </w:p>
    <w:p w14:paraId="46A6DED2"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(6) </w:t>
      </w:r>
      <w:r w:rsidRPr="00F47332">
        <w:rPr>
          <w:rFonts w:ascii="宋体" w:eastAsia="宋体" w:hAnsi="宋体" w:cs="宋体" w:hint="eastAsia"/>
          <w:color w:val="000000"/>
          <w:kern w:val="0"/>
          <w:sz w:val="24"/>
          <w:szCs w:val="24"/>
        </w:rPr>
        <w:t xml:space="preserve">每种作物在同一地块 </w:t>
      </w:r>
      <w:r w:rsidRPr="00F47332">
        <w:rPr>
          <w:rFonts w:ascii="Times New Roman" w:eastAsia="宋体" w:hAnsi="Times New Roman" w:cs="Times New Roman"/>
          <w:color w:val="000000"/>
          <w:kern w:val="0"/>
          <w:sz w:val="24"/>
          <w:szCs w:val="24"/>
        </w:rPr>
        <w:t>(</w:t>
      </w:r>
      <w:r w:rsidRPr="00F47332">
        <w:rPr>
          <w:rFonts w:ascii="宋体" w:eastAsia="宋体" w:hAnsi="宋体" w:cs="宋体" w:hint="eastAsia"/>
          <w:color w:val="000000"/>
          <w:kern w:val="0"/>
          <w:sz w:val="24"/>
          <w:szCs w:val="24"/>
        </w:rPr>
        <w:t>含大棚</w:t>
      </w:r>
      <w:r w:rsidRPr="00F47332">
        <w:rPr>
          <w:rFonts w:ascii="Times New Roman" w:eastAsia="宋体" w:hAnsi="Times New Roman" w:cs="Times New Roman"/>
          <w:color w:val="000000"/>
          <w:kern w:val="0"/>
          <w:sz w:val="24"/>
          <w:szCs w:val="24"/>
        </w:rPr>
        <w:t xml:space="preserve">) </w:t>
      </w:r>
      <w:r w:rsidRPr="00F47332">
        <w:rPr>
          <w:rFonts w:ascii="宋体" w:eastAsia="宋体" w:hAnsi="宋体" w:cs="宋体" w:hint="eastAsia"/>
          <w:color w:val="000000"/>
          <w:kern w:val="0"/>
          <w:sz w:val="24"/>
          <w:szCs w:val="24"/>
        </w:rPr>
        <w:t xml:space="preserve">都不能连续重茬种植，即 </w:t>
      </w:r>
      <w:r w:rsidRPr="00F47332">
        <w:rPr>
          <w:rFonts w:ascii="Times New Roman" w:eastAsia="宋体" w:hAnsi="Times New Roman" w:cs="Times New Roman"/>
          <w:color w:val="000000"/>
          <w:kern w:val="0"/>
          <w:sz w:val="24"/>
          <w:szCs w:val="24"/>
        </w:rPr>
        <w:t>Field</w:t>
      </w:r>
      <w:r w:rsidRPr="00F47332">
        <w:rPr>
          <w:rFonts w:ascii="CMR12" w:eastAsia="宋体" w:hAnsi="CMR12" w:cs="宋体"/>
          <w:color w:val="000000"/>
          <w:kern w:val="0"/>
          <w:sz w:val="24"/>
          <w:szCs w:val="24"/>
        </w:rPr>
        <w:t>(</w:t>
      </w:r>
      <w:r w:rsidRPr="00F47332">
        <w:rPr>
          <w:rFonts w:ascii="CMMI12" w:eastAsia="宋体" w:hAnsi="CMMI12" w:cs="宋体"/>
          <w:i/>
          <w:iCs/>
          <w:color w:val="000000"/>
          <w:kern w:val="0"/>
          <w:sz w:val="24"/>
          <w:szCs w:val="24"/>
        </w:rPr>
        <w:t>t</w:t>
      </w:r>
      <w:r w:rsidRPr="00F47332">
        <w:rPr>
          <w:rFonts w:ascii="CMR12" w:eastAsia="宋体" w:hAnsi="CMR12" w:cs="宋体"/>
          <w:color w:val="000000"/>
          <w:kern w:val="0"/>
          <w:sz w:val="24"/>
          <w:szCs w:val="24"/>
        </w:rPr>
        <w:t xml:space="preserve">) = </w:t>
      </w:r>
      <w:r w:rsidRPr="00F47332">
        <w:rPr>
          <w:rFonts w:ascii="Times New Roman" w:eastAsia="宋体" w:hAnsi="Times New Roman" w:cs="Times New Roman"/>
          <w:color w:val="000000"/>
          <w:kern w:val="0"/>
          <w:sz w:val="24"/>
          <w:szCs w:val="24"/>
        </w:rPr>
        <w:t>Field</w:t>
      </w:r>
      <w:r w:rsidRPr="00F47332">
        <w:rPr>
          <w:rFonts w:ascii="CMR12" w:eastAsia="宋体" w:hAnsi="CMR12" w:cs="宋体"/>
          <w:color w:val="000000"/>
          <w:kern w:val="0"/>
          <w:sz w:val="24"/>
          <w:szCs w:val="24"/>
        </w:rPr>
        <w:t>(</w:t>
      </w:r>
      <w:r w:rsidRPr="00F47332">
        <w:rPr>
          <w:rFonts w:ascii="CMMI12" w:eastAsia="宋体" w:hAnsi="CMMI12" w:cs="宋体"/>
          <w:i/>
          <w:iCs/>
          <w:color w:val="000000"/>
          <w:kern w:val="0"/>
          <w:sz w:val="24"/>
          <w:szCs w:val="24"/>
        </w:rPr>
        <w:t xml:space="preserve">t </w:t>
      </w:r>
      <w:r w:rsidRPr="00F47332">
        <w:rPr>
          <w:rFonts w:ascii="CMSY10" w:eastAsia="宋体" w:hAnsi="CMSY10" w:cs="宋体"/>
          <w:i/>
          <w:iCs/>
          <w:color w:val="000000"/>
          <w:kern w:val="0"/>
          <w:sz w:val="24"/>
          <w:szCs w:val="24"/>
        </w:rPr>
        <w:t xml:space="preserve">− </w:t>
      </w:r>
      <w:r w:rsidRPr="00F47332">
        <w:rPr>
          <w:rFonts w:ascii="CMR12" w:eastAsia="宋体" w:hAnsi="CMR12" w:cs="宋体"/>
          <w:color w:val="000000"/>
          <w:kern w:val="0"/>
          <w:sz w:val="24"/>
          <w:szCs w:val="24"/>
        </w:rPr>
        <w:t>1)</w:t>
      </w:r>
      <w:r w:rsidRPr="00F47332">
        <w:rPr>
          <w:rFonts w:ascii="宋体" w:eastAsia="宋体" w:hAnsi="宋体" w:cs="宋体" w:hint="eastAsia"/>
          <w:color w:val="000000"/>
          <w:kern w:val="0"/>
          <w:sz w:val="24"/>
          <w:szCs w:val="24"/>
        </w:rPr>
        <w:t xml:space="preserve">。 </w:t>
      </w:r>
    </w:p>
    <w:p w14:paraId="0ABF0279" w14:textId="77777777" w:rsidR="00F47332" w:rsidRPr="00F47332" w:rsidRDefault="00F47332" w:rsidP="00F47332">
      <w:pPr>
        <w:widowControl/>
        <w:jc w:val="left"/>
        <w:rPr>
          <w:rFonts w:ascii="宋体" w:eastAsia="宋体" w:hAnsi="宋体" w:cs="宋体"/>
          <w:kern w:val="0"/>
          <w:sz w:val="24"/>
          <w:szCs w:val="24"/>
        </w:rPr>
      </w:pPr>
      <w:r w:rsidRPr="00F47332">
        <w:rPr>
          <w:rFonts w:ascii="Times New Roman" w:eastAsia="宋体" w:hAnsi="Times New Roman" w:cs="Times New Roman"/>
          <w:color w:val="000000"/>
          <w:kern w:val="0"/>
          <w:sz w:val="24"/>
          <w:szCs w:val="24"/>
        </w:rPr>
        <w:t xml:space="preserve">(7) </w:t>
      </w:r>
      <w:r w:rsidRPr="00F47332">
        <w:rPr>
          <w:rFonts w:ascii="宋体" w:eastAsia="宋体" w:hAnsi="宋体" w:cs="宋体" w:hint="eastAsia"/>
          <w:color w:val="000000"/>
          <w:kern w:val="0"/>
          <w:sz w:val="24"/>
          <w:szCs w:val="24"/>
        </w:rPr>
        <w:t xml:space="preserve">因含有豆类作物根菌的土壤有利于其他作物生长，从 </w:t>
      </w:r>
      <w:r w:rsidRPr="00F47332">
        <w:rPr>
          <w:rFonts w:ascii="Times New Roman" w:eastAsia="宋体" w:hAnsi="Times New Roman" w:cs="Times New Roman"/>
          <w:color w:val="000000"/>
          <w:kern w:val="0"/>
          <w:sz w:val="24"/>
          <w:szCs w:val="24"/>
        </w:rPr>
        <w:t xml:space="preserve">2023 </w:t>
      </w:r>
      <w:r w:rsidRPr="00F47332">
        <w:rPr>
          <w:rFonts w:ascii="宋体" w:eastAsia="宋体" w:hAnsi="宋体" w:cs="宋体" w:hint="eastAsia"/>
          <w:color w:val="000000"/>
          <w:kern w:val="0"/>
          <w:sz w:val="24"/>
          <w:szCs w:val="24"/>
        </w:rPr>
        <w:t xml:space="preserve">年开始要求每个地块 </w:t>
      </w:r>
    </w:p>
    <w:p w14:paraId="70F0E1A3" w14:textId="29056C95" w:rsidR="00F47332" w:rsidRDefault="00F47332" w:rsidP="00F47332">
      <w:pPr>
        <w:widowControl/>
        <w:jc w:val="left"/>
        <w:rPr>
          <w:rFonts w:ascii="宋体" w:eastAsia="宋体" w:hAnsi="宋体" w:cs="宋体"/>
          <w:color w:val="000000"/>
          <w:kern w:val="0"/>
          <w:sz w:val="24"/>
          <w:szCs w:val="24"/>
        </w:rPr>
      </w:pPr>
      <w:r w:rsidRPr="00F47332">
        <w:rPr>
          <w:rFonts w:ascii="Times New Roman" w:eastAsia="宋体" w:hAnsi="Times New Roman" w:cs="Times New Roman"/>
          <w:color w:val="000000"/>
          <w:kern w:val="0"/>
          <w:sz w:val="24"/>
          <w:szCs w:val="24"/>
        </w:rPr>
        <w:t>(</w:t>
      </w:r>
      <w:r w:rsidRPr="00F47332">
        <w:rPr>
          <w:rFonts w:ascii="宋体" w:eastAsia="宋体" w:hAnsi="宋体" w:cs="宋体" w:hint="eastAsia"/>
          <w:color w:val="000000"/>
          <w:kern w:val="0"/>
          <w:sz w:val="24"/>
          <w:szCs w:val="24"/>
        </w:rPr>
        <w:t>含大棚</w:t>
      </w:r>
      <w:r w:rsidRPr="00F47332">
        <w:rPr>
          <w:rFonts w:ascii="Times New Roman" w:eastAsia="宋体" w:hAnsi="Times New Roman" w:cs="Times New Roman"/>
          <w:color w:val="000000"/>
          <w:kern w:val="0"/>
          <w:sz w:val="24"/>
          <w:szCs w:val="24"/>
        </w:rPr>
        <w:t xml:space="preserve">) </w:t>
      </w:r>
      <w:r w:rsidRPr="00F47332">
        <w:rPr>
          <w:rFonts w:ascii="宋体" w:eastAsia="宋体" w:hAnsi="宋体" w:cs="宋体" w:hint="eastAsia"/>
          <w:color w:val="000000"/>
          <w:kern w:val="0"/>
          <w:sz w:val="24"/>
          <w:szCs w:val="24"/>
        </w:rPr>
        <w:t xml:space="preserve">的所有土地三年内至少种植一次豆类作物，即设豆类集合为 </w:t>
      </w:r>
      <w:r w:rsidRPr="00F47332">
        <w:rPr>
          <w:rFonts w:ascii="CMMI12" w:eastAsia="宋体" w:hAnsi="CMMI12" w:cs="宋体"/>
          <w:i/>
          <w:iCs/>
          <w:color w:val="000000"/>
          <w:kern w:val="0"/>
          <w:sz w:val="24"/>
          <w:szCs w:val="24"/>
        </w:rPr>
        <w:t>L</w:t>
      </w:r>
      <w:r w:rsidRPr="00F47332">
        <w:rPr>
          <w:rFonts w:ascii="宋体" w:eastAsia="宋体" w:hAnsi="宋体" w:cs="宋体" w:hint="eastAsia"/>
          <w:color w:val="000000"/>
          <w:kern w:val="0"/>
          <w:sz w:val="24"/>
          <w:szCs w:val="24"/>
        </w:rPr>
        <w:t>，则：</w:t>
      </w:r>
      <w:r w:rsidR="00651CF3">
        <w:rPr>
          <w:noProof/>
        </w:rPr>
        <w:drawing>
          <wp:inline distT="0" distB="0" distL="0" distR="0" wp14:anchorId="4D0B6E24" wp14:editId="4A8D47B9">
            <wp:extent cx="2533333" cy="67619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3333" cy="676190"/>
                    </a:xfrm>
                    <a:prstGeom prst="rect">
                      <a:avLst/>
                    </a:prstGeom>
                  </pic:spPr>
                </pic:pic>
              </a:graphicData>
            </a:graphic>
          </wp:inline>
        </w:drawing>
      </w:r>
    </w:p>
    <w:p w14:paraId="50236AF1" w14:textId="08F6A4C1" w:rsidR="00651CF3" w:rsidRDefault="00651CF3" w:rsidP="00651CF3">
      <w:pPr>
        <w:widowControl/>
        <w:jc w:val="left"/>
        <w:rPr>
          <w:rFonts w:ascii="宋体" w:eastAsia="宋体" w:hAnsi="宋体" w:cs="宋体"/>
          <w:color w:val="000000"/>
          <w:kern w:val="0"/>
          <w:sz w:val="24"/>
          <w:szCs w:val="24"/>
        </w:rPr>
      </w:pPr>
      <w:r w:rsidRPr="00651CF3">
        <w:rPr>
          <w:rFonts w:ascii="宋体" w:eastAsia="宋体" w:hAnsi="宋体" w:cs="宋体" w:hint="eastAsia"/>
          <w:color w:val="000000"/>
          <w:kern w:val="0"/>
          <w:sz w:val="24"/>
          <w:szCs w:val="24"/>
        </w:rPr>
        <w:t xml:space="preserve">对于 </w:t>
      </w:r>
      <w:r w:rsidRPr="00651CF3">
        <w:rPr>
          <w:rFonts w:ascii="Times New Roman" w:eastAsia="宋体" w:hAnsi="Times New Roman" w:cs="Times New Roman"/>
          <w:color w:val="000000"/>
          <w:kern w:val="0"/>
          <w:sz w:val="24"/>
          <w:szCs w:val="24"/>
        </w:rPr>
        <w:t xml:space="preserve">(1)-(4) </w:t>
      </w:r>
      <w:r w:rsidRPr="00651CF3">
        <w:rPr>
          <w:rFonts w:ascii="宋体" w:eastAsia="宋体" w:hAnsi="宋体" w:cs="宋体" w:hint="eastAsia"/>
          <w:color w:val="000000"/>
          <w:kern w:val="0"/>
          <w:sz w:val="24"/>
          <w:szCs w:val="24"/>
        </w:rPr>
        <w:t xml:space="preserve">隐含的约束条件在规划矩阵 </w:t>
      </w:r>
      <w:r w:rsidRPr="00651CF3">
        <w:rPr>
          <w:rFonts w:ascii="Times New Roman" w:eastAsia="宋体" w:hAnsi="Times New Roman" w:cs="Times New Roman"/>
          <w:color w:val="000000"/>
          <w:kern w:val="0"/>
          <w:sz w:val="24"/>
          <w:szCs w:val="24"/>
        </w:rPr>
        <w:t xml:space="preserve">Field </w:t>
      </w:r>
      <w:r w:rsidRPr="00651CF3">
        <w:rPr>
          <w:rFonts w:ascii="宋体" w:eastAsia="宋体" w:hAnsi="宋体" w:cs="宋体" w:hint="eastAsia"/>
          <w:color w:val="000000"/>
          <w:kern w:val="0"/>
          <w:sz w:val="24"/>
          <w:szCs w:val="24"/>
        </w:rPr>
        <w:t xml:space="preserve">的结构设置中已经囊括，无需额外进 行显式限制条件的增加。同时，题干中对于每种地形存在据具体的种植限制，主要有 </w:t>
      </w:r>
      <w:r w:rsidRPr="00651CF3">
        <w:rPr>
          <w:rFonts w:ascii="Times New Roman" w:eastAsia="宋体" w:hAnsi="Times New Roman" w:cs="Times New Roman"/>
          <w:color w:val="000000"/>
          <w:kern w:val="0"/>
          <w:sz w:val="24"/>
          <w:szCs w:val="24"/>
        </w:rPr>
        <w:t xml:space="preserve">(5) </w:t>
      </w:r>
      <w:r w:rsidRPr="00651CF3">
        <w:rPr>
          <w:rFonts w:ascii="宋体" w:eastAsia="宋体" w:hAnsi="宋体" w:cs="宋体" w:hint="eastAsia"/>
          <w:color w:val="000000"/>
          <w:kern w:val="0"/>
          <w:sz w:val="24"/>
          <w:szCs w:val="24"/>
        </w:rPr>
        <w:t>约束，模型将通过条件判断与数据监测加以限制。此外，根据作物的生长规律，对于相 邻年份来说作物种植会有所影响</w:t>
      </w:r>
      <w:r w:rsidRPr="00651CF3">
        <w:rPr>
          <w:rFonts w:ascii="Times New Roman" w:eastAsia="宋体" w:hAnsi="Times New Roman" w:cs="Times New Roman"/>
          <w:color w:val="000000"/>
          <w:kern w:val="0"/>
          <w:sz w:val="24"/>
          <w:szCs w:val="24"/>
        </w:rPr>
        <w:t xml:space="preserve">, </w:t>
      </w:r>
      <w:r w:rsidRPr="00651CF3">
        <w:rPr>
          <w:rFonts w:ascii="宋体" w:eastAsia="宋体" w:hAnsi="宋体" w:cs="宋体" w:hint="eastAsia"/>
          <w:color w:val="000000"/>
          <w:kern w:val="0"/>
          <w:sz w:val="24"/>
          <w:szCs w:val="24"/>
        </w:rPr>
        <w:t xml:space="preserve">所以产生了 </w:t>
      </w:r>
      <w:r w:rsidRPr="00651CF3">
        <w:rPr>
          <w:rFonts w:ascii="Times New Roman" w:eastAsia="宋体" w:hAnsi="Times New Roman" w:cs="Times New Roman"/>
          <w:color w:val="000000"/>
          <w:kern w:val="0"/>
          <w:sz w:val="24"/>
          <w:szCs w:val="24"/>
        </w:rPr>
        <w:t xml:space="preserve">(6)(7) </w:t>
      </w:r>
      <w:r w:rsidRPr="00651CF3">
        <w:rPr>
          <w:rFonts w:ascii="宋体" w:eastAsia="宋体" w:hAnsi="宋体" w:cs="宋体" w:hint="eastAsia"/>
          <w:color w:val="000000"/>
          <w:kern w:val="0"/>
          <w:sz w:val="24"/>
          <w:szCs w:val="24"/>
        </w:rPr>
        <w:t>两条约束。</w:t>
      </w:r>
    </w:p>
    <w:p w14:paraId="4691BA8A" w14:textId="77777777" w:rsidR="00651CF3" w:rsidRPr="00651CF3" w:rsidRDefault="00651CF3" w:rsidP="00651CF3">
      <w:pPr>
        <w:widowControl/>
        <w:jc w:val="left"/>
        <w:rPr>
          <w:rFonts w:ascii="宋体" w:eastAsia="宋体" w:hAnsi="宋体" w:cs="宋体"/>
          <w:kern w:val="0"/>
          <w:sz w:val="24"/>
          <w:szCs w:val="24"/>
        </w:rPr>
      </w:pPr>
      <w:r w:rsidRPr="00651CF3">
        <w:rPr>
          <w:rFonts w:ascii="TimesNewRomanPS-BoldMT" w:eastAsia="宋体" w:hAnsi="TimesNewRomanPS-BoldMT" w:cs="宋体"/>
          <w:b/>
          <w:bCs/>
          <w:color w:val="000000"/>
          <w:kern w:val="0"/>
          <w:sz w:val="24"/>
          <w:szCs w:val="24"/>
        </w:rPr>
        <w:t xml:space="preserve">2. </w:t>
      </w:r>
      <w:r w:rsidRPr="00651CF3">
        <w:rPr>
          <w:rFonts w:ascii="黑体" w:eastAsia="黑体" w:hAnsi="黑体" w:cs="宋体" w:hint="eastAsia"/>
          <w:color w:val="000000"/>
          <w:kern w:val="0"/>
          <w:sz w:val="24"/>
          <w:szCs w:val="24"/>
        </w:rPr>
        <w:t xml:space="preserve">目标函数 </w:t>
      </w:r>
    </w:p>
    <w:p w14:paraId="5FAE0956" w14:textId="77777777" w:rsidR="00651CF3" w:rsidRPr="00651CF3" w:rsidRDefault="00651CF3" w:rsidP="00651CF3">
      <w:pPr>
        <w:widowControl/>
        <w:jc w:val="left"/>
        <w:rPr>
          <w:rFonts w:ascii="宋体" w:eastAsia="宋体" w:hAnsi="宋体" w:cs="宋体"/>
          <w:kern w:val="0"/>
          <w:sz w:val="24"/>
          <w:szCs w:val="24"/>
        </w:rPr>
      </w:pPr>
      <w:r w:rsidRPr="00651CF3">
        <w:rPr>
          <w:rFonts w:ascii="宋体" w:eastAsia="宋体" w:hAnsi="宋体" w:cs="宋体" w:hint="eastAsia"/>
          <w:color w:val="000000"/>
          <w:kern w:val="0"/>
          <w:sz w:val="24"/>
          <w:szCs w:val="24"/>
        </w:rPr>
        <w:t xml:space="preserve">由于题干要求分析两种特定情况下的最优方案，即保证它们的利润最大。故分别列 </w:t>
      </w:r>
    </w:p>
    <w:p w14:paraId="791B2AD2" w14:textId="1B6AF2A7" w:rsidR="00651CF3" w:rsidRDefault="00651CF3" w:rsidP="00651CF3">
      <w:pPr>
        <w:widowControl/>
        <w:jc w:val="left"/>
        <w:rPr>
          <w:rFonts w:ascii="宋体" w:eastAsia="宋体" w:hAnsi="宋体" w:cs="宋体"/>
          <w:color w:val="000000"/>
          <w:kern w:val="0"/>
          <w:sz w:val="24"/>
          <w:szCs w:val="24"/>
        </w:rPr>
      </w:pPr>
      <w:r w:rsidRPr="00651CF3">
        <w:rPr>
          <w:rFonts w:ascii="宋体" w:eastAsia="宋体" w:hAnsi="宋体" w:cs="宋体" w:hint="eastAsia"/>
          <w:color w:val="000000"/>
          <w:kern w:val="0"/>
          <w:sz w:val="24"/>
          <w:szCs w:val="24"/>
        </w:rPr>
        <w:t>出两种情况的目标函数：</w:t>
      </w:r>
    </w:p>
    <w:p w14:paraId="70EBB872" w14:textId="7A23D0A5" w:rsidR="00651CF3" w:rsidRDefault="00651CF3" w:rsidP="00651CF3">
      <w:pPr>
        <w:widowControl/>
        <w:jc w:val="left"/>
        <w:rPr>
          <w:rFonts w:ascii="宋体" w:eastAsia="宋体" w:hAnsi="宋体" w:cs="宋体"/>
          <w:kern w:val="0"/>
          <w:sz w:val="24"/>
          <w:szCs w:val="24"/>
        </w:rPr>
      </w:pPr>
      <w:r>
        <w:rPr>
          <w:noProof/>
        </w:rPr>
        <w:drawing>
          <wp:inline distT="0" distB="0" distL="0" distR="0" wp14:anchorId="5AC8DB79" wp14:editId="21C41344">
            <wp:extent cx="5274310" cy="17780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778000"/>
                    </a:xfrm>
                    <a:prstGeom prst="rect">
                      <a:avLst/>
                    </a:prstGeom>
                  </pic:spPr>
                </pic:pic>
              </a:graphicData>
            </a:graphic>
          </wp:inline>
        </w:drawing>
      </w:r>
    </w:p>
    <w:p w14:paraId="4B084BF1" w14:textId="3FCCF308" w:rsidR="00651CF3" w:rsidRDefault="00651CF3" w:rsidP="00651CF3">
      <w:pPr>
        <w:widowControl/>
        <w:jc w:val="left"/>
        <w:rPr>
          <w:rFonts w:ascii="TimesNewRomanPS-BoldMT" w:eastAsia="宋体" w:hAnsi="TimesNewRomanPS-BoldMT" w:cs="宋体" w:hint="eastAsia"/>
          <w:b/>
          <w:bCs/>
          <w:color w:val="000000"/>
          <w:kern w:val="0"/>
          <w:sz w:val="24"/>
          <w:szCs w:val="24"/>
        </w:rPr>
      </w:pPr>
      <w:r w:rsidRPr="00651CF3">
        <w:rPr>
          <w:rFonts w:ascii="TimesNewRomanPS-BoldMT" w:eastAsia="宋体" w:hAnsi="TimesNewRomanPS-BoldMT" w:cs="宋体"/>
          <w:b/>
          <w:bCs/>
          <w:color w:val="000000"/>
          <w:kern w:val="0"/>
          <w:sz w:val="24"/>
          <w:szCs w:val="24"/>
        </w:rPr>
        <w:t xml:space="preserve">3. </w:t>
      </w:r>
      <w:r w:rsidRPr="00651CF3">
        <w:rPr>
          <w:rFonts w:ascii="TimesNewRomanPS-BoldMT" w:eastAsia="宋体" w:hAnsi="TimesNewRomanPS-BoldMT" w:cs="宋体" w:hint="eastAsia"/>
          <w:b/>
          <w:bCs/>
          <w:color w:val="000000"/>
          <w:kern w:val="0"/>
          <w:sz w:val="24"/>
          <w:szCs w:val="24"/>
        </w:rPr>
        <w:t>模型建立</w:t>
      </w:r>
    </w:p>
    <w:p w14:paraId="349442AA" w14:textId="75F0C52E" w:rsidR="00651CF3" w:rsidRDefault="00651CF3" w:rsidP="00651CF3">
      <w:pPr>
        <w:widowControl/>
        <w:jc w:val="left"/>
        <w:rPr>
          <w:rFonts w:ascii="TimesNewRomanPS-BoldMT" w:eastAsia="宋体" w:hAnsi="TimesNewRomanPS-BoldMT" w:cs="宋体"/>
          <w:b/>
          <w:bCs/>
          <w:color w:val="000000"/>
          <w:kern w:val="0"/>
          <w:sz w:val="24"/>
          <w:szCs w:val="24"/>
        </w:rPr>
      </w:pPr>
      <w:r>
        <w:rPr>
          <w:noProof/>
        </w:rPr>
        <w:lastRenderedPageBreak/>
        <w:drawing>
          <wp:inline distT="0" distB="0" distL="0" distR="0" wp14:anchorId="6BF7848B" wp14:editId="67AD144D">
            <wp:extent cx="3301115" cy="772064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3131" cy="7725358"/>
                    </a:xfrm>
                    <a:prstGeom prst="rect">
                      <a:avLst/>
                    </a:prstGeom>
                  </pic:spPr>
                </pic:pic>
              </a:graphicData>
            </a:graphic>
          </wp:inline>
        </w:drawing>
      </w:r>
    </w:p>
    <w:p w14:paraId="772D276A" w14:textId="78958A27"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结合题目数据特点与结构，本文将该问题视为一道在复杂约束条件限制下，进行目标函数最大化的优化问题，选择采用遗传算法进行求解，通过模拟生物进化过程进行交叉变异等操作以得到最优解。具体思路如图所示。 </w:t>
      </w:r>
    </w:p>
    <w:p w14:paraId="3D294B0B" w14:textId="1BE1ED56"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创建初始种群个体时，通过设置限制： </w:t>
      </w:r>
    </w:p>
    <w:p w14:paraId="7430B6F7" w14:textId="77777777" w:rsidR="00CA6D82" w:rsidRPr="00CA6D82" w:rsidRDefault="00CA6D82" w:rsidP="00CA6D82">
      <w:pPr>
        <w:widowControl/>
        <w:jc w:val="left"/>
        <w:rPr>
          <w:rFonts w:ascii="宋体" w:eastAsia="宋体" w:hAnsi="宋体" w:cs="宋体"/>
          <w:kern w:val="0"/>
          <w:sz w:val="24"/>
          <w:szCs w:val="24"/>
        </w:rPr>
      </w:pPr>
      <w:r w:rsidRPr="00CA6D82">
        <w:rPr>
          <w:rFonts w:ascii="Times New Roman" w:eastAsia="宋体" w:hAnsi="Times New Roman" w:cs="Times New Roman"/>
          <w:color w:val="000000"/>
          <w:kern w:val="0"/>
          <w:sz w:val="24"/>
          <w:szCs w:val="24"/>
        </w:rPr>
        <w:t>(1)Field</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t</w:t>
      </w:r>
      <w:r w:rsidRPr="00CA6D82">
        <w:rPr>
          <w:rFonts w:ascii="CMR12" w:eastAsia="宋体" w:hAnsi="CMR12" w:cs="宋体"/>
          <w:color w:val="000000"/>
          <w:kern w:val="0"/>
          <w:sz w:val="24"/>
          <w:szCs w:val="24"/>
        </w:rPr>
        <w:t xml:space="preserve">) = </w:t>
      </w:r>
      <w:r w:rsidRPr="00CA6D82">
        <w:rPr>
          <w:rFonts w:ascii="Times New Roman" w:eastAsia="宋体" w:hAnsi="Times New Roman" w:cs="Times New Roman"/>
          <w:color w:val="000000"/>
          <w:kern w:val="0"/>
          <w:sz w:val="24"/>
          <w:szCs w:val="24"/>
        </w:rPr>
        <w:t>Field</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 xml:space="preserve">t </w:t>
      </w:r>
      <w:r w:rsidRPr="00CA6D82">
        <w:rPr>
          <w:rFonts w:ascii="CMSY10" w:eastAsia="宋体" w:hAnsi="CMSY10" w:cs="宋体"/>
          <w:i/>
          <w:iCs/>
          <w:color w:val="000000"/>
          <w:kern w:val="0"/>
          <w:sz w:val="24"/>
          <w:szCs w:val="24"/>
        </w:rPr>
        <w:t xml:space="preserve">− </w:t>
      </w:r>
      <w:r w:rsidRPr="00CA6D82">
        <w:rPr>
          <w:rFonts w:ascii="CMR12" w:eastAsia="宋体" w:hAnsi="CMR12" w:cs="宋体"/>
          <w:color w:val="000000"/>
          <w:kern w:val="0"/>
          <w:sz w:val="24"/>
          <w:szCs w:val="24"/>
        </w:rPr>
        <w:t>1)</w:t>
      </w:r>
      <w:r w:rsidRPr="00CA6D82">
        <w:rPr>
          <w:rFonts w:ascii="Times New Roman" w:eastAsia="宋体" w:hAnsi="Times New Roman" w:cs="Times New Roman"/>
          <w:color w:val="000000"/>
          <w:kern w:val="0"/>
          <w:sz w:val="24"/>
          <w:szCs w:val="24"/>
        </w:rPr>
        <w:t xml:space="preserve">; </w:t>
      </w:r>
    </w:p>
    <w:p w14:paraId="0BE816FF" w14:textId="77777777" w:rsidR="00CA6D82" w:rsidRPr="00CA6D82" w:rsidRDefault="00CA6D82" w:rsidP="00CA6D82">
      <w:pPr>
        <w:widowControl/>
        <w:jc w:val="left"/>
        <w:rPr>
          <w:rFonts w:ascii="宋体" w:eastAsia="宋体" w:hAnsi="宋体" w:cs="宋体"/>
          <w:kern w:val="0"/>
          <w:sz w:val="24"/>
          <w:szCs w:val="24"/>
        </w:rPr>
      </w:pPr>
      <w:r w:rsidRPr="00CA6D82">
        <w:rPr>
          <w:rFonts w:ascii="Times New Roman" w:eastAsia="宋体" w:hAnsi="Times New Roman" w:cs="Times New Roman"/>
          <w:color w:val="000000"/>
          <w:kern w:val="0"/>
          <w:sz w:val="24"/>
          <w:szCs w:val="24"/>
        </w:rPr>
        <w:lastRenderedPageBreak/>
        <w:t>(2)Field</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t</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 xml:space="preserve">, </w:t>
      </w:r>
      <w:r w:rsidRPr="00CA6D82">
        <w:rPr>
          <w:rFonts w:ascii="Times New Roman" w:eastAsia="宋体" w:hAnsi="Times New Roman" w:cs="Times New Roman"/>
          <w:color w:val="000000"/>
          <w:kern w:val="0"/>
          <w:sz w:val="24"/>
          <w:szCs w:val="24"/>
        </w:rPr>
        <w:t>Field</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t</w:t>
      </w:r>
      <w:r w:rsidRPr="00CA6D82">
        <w:rPr>
          <w:rFonts w:ascii="CMSY10" w:eastAsia="宋体" w:hAnsi="CMSY10" w:cs="宋体"/>
          <w:i/>
          <w:iCs/>
          <w:color w:val="000000"/>
          <w:kern w:val="0"/>
          <w:sz w:val="24"/>
          <w:szCs w:val="24"/>
        </w:rPr>
        <w:t>−</w:t>
      </w:r>
      <w:r w:rsidRPr="00CA6D82">
        <w:rPr>
          <w:rFonts w:ascii="CMR12" w:eastAsia="宋体" w:hAnsi="CMR12" w:cs="宋体"/>
          <w:color w:val="000000"/>
          <w:kern w:val="0"/>
          <w:sz w:val="24"/>
          <w:szCs w:val="24"/>
        </w:rPr>
        <w:t>1)</w:t>
      </w:r>
      <w:r w:rsidRPr="00CA6D82">
        <w:rPr>
          <w:rFonts w:ascii="CMMI12" w:eastAsia="宋体" w:hAnsi="CMMI12" w:cs="宋体"/>
          <w:i/>
          <w:iCs/>
          <w:color w:val="000000"/>
          <w:kern w:val="0"/>
          <w:sz w:val="24"/>
          <w:szCs w:val="24"/>
        </w:rPr>
        <w:t xml:space="preserve">, </w:t>
      </w:r>
      <w:r w:rsidRPr="00CA6D82">
        <w:rPr>
          <w:rFonts w:ascii="Times New Roman" w:eastAsia="宋体" w:hAnsi="Times New Roman" w:cs="Times New Roman"/>
          <w:color w:val="000000"/>
          <w:kern w:val="0"/>
          <w:sz w:val="24"/>
          <w:szCs w:val="24"/>
        </w:rPr>
        <w:t>Field</w:t>
      </w:r>
      <w:r w:rsidRPr="00CA6D82">
        <w:rPr>
          <w:rFonts w:ascii="CMR12" w:eastAsia="宋体" w:hAnsi="CMR12" w:cs="宋体"/>
          <w:color w:val="000000"/>
          <w:kern w:val="0"/>
          <w:sz w:val="24"/>
          <w:szCs w:val="24"/>
        </w:rPr>
        <w:t>(</w:t>
      </w:r>
      <w:r w:rsidRPr="00CA6D82">
        <w:rPr>
          <w:rFonts w:ascii="CMMI12" w:eastAsia="宋体" w:hAnsi="CMMI12" w:cs="宋体"/>
          <w:i/>
          <w:iCs/>
          <w:color w:val="000000"/>
          <w:kern w:val="0"/>
          <w:sz w:val="24"/>
          <w:szCs w:val="24"/>
        </w:rPr>
        <w:t>t</w:t>
      </w:r>
      <w:r w:rsidRPr="00CA6D82">
        <w:rPr>
          <w:rFonts w:ascii="CMSY10" w:eastAsia="宋体" w:hAnsi="CMSY10" w:cs="宋体"/>
          <w:i/>
          <w:iCs/>
          <w:color w:val="000000"/>
          <w:kern w:val="0"/>
          <w:sz w:val="24"/>
          <w:szCs w:val="24"/>
        </w:rPr>
        <w:t>−</w:t>
      </w:r>
      <w:r w:rsidRPr="00CA6D82">
        <w:rPr>
          <w:rFonts w:ascii="CMR12" w:eastAsia="宋体" w:hAnsi="CMR12" w:cs="宋体"/>
          <w:color w:val="000000"/>
          <w:kern w:val="0"/>
          <w:sz w:val="24"/>
          <w:szCs w:val="24"/>
        </w:rPr>
        <w:t xml:space="preserve">2) </w:t>
      </w:r>
    </w:p>
    <w:p w14:paraId="7F3F6DFB" w14:textId="77777777" w:rsid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中存在对应可种植的豆类食物。 </w:t>
      </w:r>
    </w:p>
    <w:p w14:paraId="24F6498F" w14:textId="01178B16"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以实现同一种作物不可连续在同一地块连续种植的约束且同一地块三 </w:t>
      </w:r>
    </w:p>
    <w:p w14:paraId="1D39D2C7" w14:textId="77777777" w:rsidR="00CA6D82" w:rsidRDefault="00CA6D82" w:rsidP="00CA6D82">
      <w:pPr>
        <w:widowControl/>
        <w:jc w:val="left"/>
        <w:rPr>
          <w:rFonts w:ascii="宋体" w:eastAsia="宋体" w:hAnsi="宋体" w:cs="宋体"/>
          <w:color w:val="000000"/>
          <w:kern w:val="0"/>
          <w:sz w:val="24"/>
          <w:szCs w:val="24"/>
        </w:rPr>
      </w:pPr>
      <w:r w:rsidRPr="00CA6D82">
        <w:rPr>
          <w:rFonts w:ascii="宋体" w:eastAsia="宋体" w:hAnsi="宋体" w:cs="宋体" w:hint="eastAsia"/>
          <w:color w:val="000000"/>
          <w:kern w:val="0"/>
          <w:sz w:val="24"/>
          <w:szCs w:val="24"/>
        </w:rPr>
        <w:t>年内必至少种植一次豆类作物。 此外，在随机数生成初始种群部分，本文通过对不同地块情况的分类讨论，添加相应的限制条件</w:t>
      </w:r>
      <w:r>
        <w:rPr>
          <w:rFonts w:ascii="宋体" w:eastAsia="宋体" w:hAnsi="宋体" w:cs="宋体" w:hint="eastAsia"/>
          <w:color w:val="000000"/>
          <w:kern w:val="0"/>
          <w:sz w:val="24"/>
          <w:szCs w:val="24"/>
        </w:rPr>
        <w:t>，</w:t>
      </w:r>
      <w:r w:rsidRPr="00CA6D82">
        <w:rPr>
          <w:rFonts w:ascii="宋体" w:eastAsia="宋体" w:hAnsi="宋体" w:cs="宋体" w:hint="eastAsia"/>
          <w:color w:val="000000"/>
          <w:kern w:val="0"/>
          <w:sz w:val="24"/>
          <w:szCs w:val="24"/>
        </w:rPr>
        <w:t xml:space="preserve">实现各地块在相应季度种植正确的作物。 </w:t>
      </w:r>
    </w:p>
    <w:p w14:paraId="6914E359" w14:textId="3BF558BD"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下一步，模拟染色体交换的生物 过程，以各种植策略矩阵为单位，设置 </w:t>
      </w:r>
      <w:r w:rsidRPr="00CA6D82">
        <w:rPr>
          <w:rFonts w:ascii="Times New Roman" w:eastAsia="宋体" w:hAnsi="Times New Roman" w:cs="Times New Roman"/>
          <w:color w:val="000000"/>
          <w:kern w:val="0"/>
          <w:sz w:val="24"/>
          <w:szCs w:val="24"/>
        </w:rPr>
        <w:t xml:space="preserve">70% </w:t>
      </w:r>
      <w:r w:rsidRPr="00CA6D82">
        <w:rPr>
          <w:rFonts w:ascii="宋体" w:eastAsia="宋体" w:hAnsi="宋体" w:cs="宋体" w:hint="eastAsia"/>
          <w:color w:val="000000"/>
          <w:kern w:val="0"/>
          <w:sz w:val="24"/>
          <w:szCs w:val="24"/>
        </w:rPr>
        <w:t xml:space="preserve">的交换发生概率，对生成随机数所指定的地块间进行种植策略的交换，同时进行方案检测，保证各种植策略矩阵在进行交换后仍满足约束条件。 </w:t>
      </w:r>
    </w:p>
    <w:p w14:paraId="2243A2AF" w14:textId="72AD1A60"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接下来，模拟生物的基因变异过程，设置 </w:t>
      </w:r>
      <w:r w:rsidRPr="00CA6D82">
        <w:rPr>
          <w:rFonts w:ascii="Times New Roman" w:eastAsia="宋体" w:hAnsi="Times New Roman" w:cs="Times New Roman"/>
          <w:color w:val="000000"/>
          <w:kern w:val="0"/>
          <w:sz w:val="24"/>
          <w:szCs w:val="24"/>
        </w:rPr>
        <w:t xml:space="preserve">10% </w:t>
      </w:r>
      <w:r w:rsidRPr="00CA6D82">
        <w:rPr>
          <w:rFonts w:ascii="宋体" w:eastAsia="宋体" w:hAnsi="宋体" w:cs="宋体" w:hint="eastAsia"/>
          <w:color w:val="000000"/>
          <w:kern w:val="0"/>
          <w:sz w:val="24"/>
          <w:szCs w:val="24"/>
        </w:rPr>
        <w:t xml:space="preserve">的变异发生概率，以地 </w:t>
      </w:r>
    </w:p>
    <w:p w14:paraId="17C4C93A" w14:textId="77777777" w:rsidR="00CA6D82" w:rsidRPr="00CA6D82" w:rsidRDefault="00CA6D82" w:rsidP="00CA6D82">
      <w:pPr>
        <w:widowControl/>
        <w:jc w:val="left"/>
        <w:rPr>
          <w:rFonts w:ascii="宋体" w:eastAsia="宋体" w:hAnsi="宋体" w:cs="宋体"/>
          <w:kern w:val="0"/>
          <w:sz w:val="24"/>
          <w:szCs w:val="24"/>
        </w:rPr>
      </w:pPr>
      <w:r w:rsidRPr="00CA6D82">
        <w:rPr>
          <w:rFonts w:ascii="宋体" w:eastAsia="宋体" w:hAnsi="宋体" w:cs="宋体" w:hint="eastAsia"/>
          <w:color w:val="000000"/>
          <w:kern w:val="0"/>
          <w:sz w:val="24"/>
          <w:szCs w:val="24"/>
        </w:rPr>
        <w:t xml:space="preserve">块为对象进行重新随机赋值，同时如上一步进行方案检测。 </w:t>
      </w:r>
    </w:p>
    <w:p w14:paraId="30C9758A" w14:textId="455AB6C3" w:rsidR="00CA6D82" w:rsidRDefault="00CA6D82" w:rsidP="00CA6D82">
      <w:pPr>
        <w:widowControl/>
        <w:jc w:val="left"/>
        <w:rPr>
          <w:rFonts w:ascii="宋体" w:eastAsia="宋体" w:hAnsi="宋体" w:cs="宋体"/>
          <w:color w:val="000000"/>
          <w:kern w:val="0"/>
          <w:sz w:val="24"/>
          <w:szCs w:val="24"/>
        </w:rPr>
      </w:pPr>
      <w:r w:rsidRPr="00CA6D82">
        <w:rPr>
          <w:rFonts w:ascii="宋体" w:eastAsia="宋体" w:hAnsi="宋体" w:cs="宋体" w:hint="eastAsia"/>
          <w:color w:val="000000"/>
          <w:kern w:val="0"/>
          <w:sz w:val="24"/>
          <w:szCs w:val="24"/>
        </w:rPr>
        <w:t xml:space="preserve">最后，计算各种植策略矩阵对应方案下的收益，即适应度。再通过轮盘赌法，保存最优个体，淘汰较差的个体，并随机生成新个体进入种群。上述步骤迭代多次至最优解稳定且理想，根据实际测试，迭代次数选择设置为 </w:t>
      </w:r>
      <w:r w:rsidRPr="00CA6D82">
        <w:rPr>
          <w:rFonts w:ascii="Times New Roman" w:eastAsia="宋体" w:hAnsi="Times New Roman" w:cs="Times New Roman"/>
          <w:color w:val="000000"/>
          <w:kern w:val="0"/>
          <w:sz w:val="24"/>
          <w:szCs w:val="24"/>
        </w:rPr>
        <w:t>200</w:t>
      </w:r>
      <w:r w:rsidRPr="00CA6D82">
        <w:rPr>
          <w:rFonts w:ascii="宋体" w:eastAsia="宋体" w:hAnsi="宋体" w:cs="宋体" w:hint="eastAsia"/>
          <w:color w:val="000000"/>
          <w:kern w:val="0"/>
          <w:sz w:val="24"/>
          <w:szCs w:val="24"/>
        </w:rPr>
        <w:t>。</w:t>
      </w:r>
    </w:p>
    <w:p w14:paraId="2F927738" w14:textId="66442DE3" w:rsidR="00CA6D82" w:rsidRPr="00CA6D82" w:rsidRDefault="00CA6D82" w:rsidP="00CA6D82">
      <w:pPr>
        <w:widowControl/>
        <w:jc w:val="left"/>
        <w:rPr>
          <w:rFonts w:ascii="宋体" w:eastAsia="宋体" w:hAnsi="宋体" w:cs="宋体"/>
          <w:kern w:val="0"/>
          <w:sz w:val="24"/>
          <w:szCs w:val="24"/>
        </w:rPr>
      </w:pPr>
      <w:r>
        <w:rPr>
          <w:rFonts w:ascii="黑体" w:eastAsia="黑体" w:hAnsi="黑体" w:cs="宋体" w:hint="eastAsia"/>
          <w:color w:val="000000"/>
          <w:kern w:val="0"/>
          <w:sz w:val="24"/>
          <w:szCs w:val="24"/>
        </w:rPr>
        <w:t>4</w:t>
      </w:r>
      <w:r>
        <w:rPr>
          <w:rFonts w:ascii="黑体" w:eastAsia="黑体" w:hAnsi="黑体" w:cs="宋体"/>
          <w:color w:val="000000"/>
          <w:kern w:val="0"/>
          <w:sz w:val="24"/>
          <w:szCs w:val="24"/>
        </w:rPr>
        <w:t>.</w:t>
      </w:r>
      <w:r w:rsidRPr="00CA6D82">
        <w:rPr>
          <w:rFonts w:ascii="黑体" w:eastAsia="黑体" w:hAnsi="黑体" w:cs="宋体" w:hint="eastAsia"/>
          <w:color w:val="000000"/>
          <w:kern w:val="0"/>
          <w:sz w:val="24"/>
          <w:szCs w:val="24"/>
        </w:rPr>
        <w:t xml:space="preserve">模型求解 </w:t>
      </w:r>
    </w:p>
    <w:p w14:paraId="44222B5C" w14:textId="6D5A9826" w:rsidR="00CA6D82" w:rsidRDefault="00CA6D82" w:rsidP="00CA6D82">
      <w:pPr>
        <w:widowControl/>
        <w:jc w:val="left"/>
        <w:rPr>
          <w:rFonts w:ascii="宋体" w:eastAsia="宋体" w:hAnsi="宋体" w:cs="宋体"/>
          <w:color w:val="000000"/>
          <w:kern w:val="0"/>
          <w:sz w:val="24"/>
          <w:szCs w:val="24"/>
        </w:rPr>
      </w:pPr>
      <w:r w:rsidRPr="00CA6D82">
        <w:rPr>
          <w:rFonts w:ascii="宋体" w:eastAsia="宋体" w:hAnsi="宋体" w:cs="宋体" w:hint="eastAsia"/>
          <w:color w:val="000000"/>
          <w:kern w:val="0"/>
          <w:sz w:val="24"/>
          <w:szCs w:val="24"/>
        </w:rPr>
        <w:t xml:space="preserve">运用 </w:t>
      </w:r>
      <w:r w:rsidRPr="00CA6D82">
        <w:rPr>
          <w:rFonts w:ascii="Times New Roman" w:eastAsia="宋体" w:hAnsi="Times New Roman" w:cs="Times New Roman"/>
          <w:color w:val="000000"/>
          <w:kern w:val="0"/>
          <w:sz w:val="24"/>
          <w:szCs w:val="24"/>
        </w:rPr>
        <w:t xml:space="preserve">python </w:t>
      </w:r>
      <w:r w:rsidRPr="00CA6D82">
        <w:rPr>
          <w:rFonts w:ascii="宋体" w:eastAsia="宋体" w:hAnsi="宋体" w:cs="宋体" w:hint="eastAsia"/>
          <w:color w:val="000000"/>
          <w:kern w:val="0"/>
          <w:sz w:val="24"/>
          <w:szCs w:val="24"/>
        </w:rPr>
        <w:t xml:space="preserve">编写模型，将数据带入模型进行求解，分别得到两种情况下 </w:t>
      </w:r>
      <w:r w:rsidRPr="00CA6D82">
        <w:rPr>
          <w:rFonts w:ascii="Times New Roman" w:eastAsia="宋体" w:hAnsi="Times New Roman" w:cs="Times New Roman"/>
          <w:color w:val="000000"/>
          <w:kern w:val="0"/>
          <w:sz w:val="24"/>
          <w:szCs w:val="24"/>
        </w:rPr>
        <w:t xml:space="preserve">2024-2030 </w:t>
      </w:r>
      <w:r w:rsidRPr="00CA6D82">
        <w:rPr>
          <w:rFonts w:ascii="宋体" w:eastAsia="宋体" w:hAnsi="宋体" w:cs="宋体" w:hint="eastAsia"/>
          <w:color w:val="000000"/>
          <w:kern w:val="0"/>
          <w:sz w:val="24"/>
          <w:szCs w:val="24"/>
        </w:rPr>
        <w:t xml:space="preserve">年的最优农作物种植方案。最终方案分别已经存入 </w:t>
      </w:r>
      <w:r w:rsidRPr="00CA6D82">
        <w:rPr>
          <w:rFonts w:ascii="Times New Roman" w:eastAsia="宋体" w:hAnsi="Times New Roman" w:cs="Times New Roman"/>
          <w:color w:val="000000"/>
          <w:kern w:val="0"/>
          <w:sz w:val="24"/>
          <w:szCs w:val="24"/>
        </w:rPr>
        <w:t xml:space="preserve">result1_1.xlsx </w:t>
      </w:r>
      <w:r w:rsidRPr="00CA6D82">
        <w:rPr>
          <w:rFonts w:ascii="宋体" w:eastAsia="宋体" w:hAnsi="宋体" w:cs="宋体" w:hint="eastAsia"/>
          <w:color w:val="000000"/>
          <w:kern w:val="0"/>
          <w:sz w:val="24"/>
          <w:szCs w:val="24"/>
        </w:rPr>
        <w:t xml:space="preserve">和 </w:t>
      </w:r>
      <w:r w:rsidRPr="00CA6D82">
        <w:rPr>
          <w:rFonts w:ascii="Times New Roman" w:eastAsia="宋体" w:hAnsi="Times New Roman" w:cs="Times New Roman"/>
          <w:color w:val="000000"/>
          <w:kern w:val="0"/>
          <w:sz w:val="24"/>
          <w:szCs w:val="24"/>
        </w:rPr>
        <w:t>result1_2.xlsx</w:t>
      </w:r>
      <w:r w:rsidRPr="00CA6D82">
        <w:rPr>
          <w:rFonts w:ascii="宋体" w:eastAsia="宋体" w:hAnsi="宋体" w:cs="宋体" w:hint="eastAsia"/>
          <w:color w:val="000000"/>
          <w:kern w:val="0"/>
          <w:sz w:val="24"/>
          <w:szCs w:val="24"/>
        </w:rPr>
        <w:t>，置于支撑材料中。</w:t>
      </w:r>
    </w:p>
    <w:p w14:paraId="478BE5F6" w14:textId="363F8550" w:rsidR="00CA6D82" w:rsidRDefault="00CA6D82" w:rsidP="00CA6D82">
      <w:pPr>
        <w:widowControl/>
        <w:jc w:val="left"/>
        <w:rPr>
          <w:rFonts w:ascii="黑体" w:eastAsia="黑体" w:hAnsi="黑体" w:cs="宋体"/>
          <w:color w:val="000000"/>
          <w:kern w:val="0"/>
          <w:sz w:val="24"/>
          <w:szCs w:val="24"/>
        </w:rPr>
      </w:pPr>
      <w:r w:rsidRPr="00CA6D82">
        <w:rPr>
          <w:rFonts w:ascii="黑体" w:eastAsia="黑体" w:hAnsi="黑体" w:cs="宋体" w:hint="eastAsia"/>
          <w:color w:val="000000"/>
          <w:kern w:val="0"/>
          <w:sz w:val="24"/>
          <w:szCs w:val="24"/>
        </w:rPr>
        <w:t>5</w:t>
      </w:r>
      <w:r w:rsidRPr="00CA6D82">
        <w:rPr>
          <w:rFonts w:ascii="黑体" w:eastAsia="黑体" w:hAnsi="黑体" w:cs="宋体"/>
          <w:color w:val="000000"/>
          <w:kern w:val="0"/>
          <w:sz w:val="24"/>
          <w:szCs w:val="24"/>
        </w:rPr>
        <w:t>.</w:t>
      </w:r>
      <w:r w:rsidRPr="00CA6D82">
        <w:rPr>
          <w:rFonts w:ascii="黑体" w:eastAsia="黑体" w:hAnsi="黑体" w:cs="宋体" w:hint="eastAsia"/>
          <w:color w:val="000000"/>
          <w:kern w:val="0"/>
          <w:sz w:val="24"/>
          <w:szCs w:val="24"/>
        </w:rPr>
        <w:t xml:space="preserve"> </w:t>
      </w:r>
      <w:r w:rsidRPr="00CA6D82">
        <w:rPr>
          <w:rFonts w:ascii="黑体" w:eastAsia="黑体" w:hAnsi="黑体" w:cs="宋体" w:hint="eastAsia"/>
          <w:color w:val="000000"/>
          <w:kern w:val="0"/>
          <w:sz w:val="24"/>
          <w:szCs w:val="24"/>
        </w:rPr>
        <w:t>模型评价</w:t>
      </w:r>
    </w:p>
    <w:p w14:paraId="3DEA134C" w14:textId="1B114BF6" w:rsidR="00CA6D82" w:rsidRDefault="00CA6D82" w:rsidP="00CA6D82">
      <w:pPr>
        <w:widowControl/>
        <w:jc w:val="left"/>
        <w:rPr>
          <w:rFonts w:ascii="宋体" w:eastAsia="宋体" w:hAnsi="宋体" w:cs="宋体"/>
          <w:color w:val="000000"/>
          <w:kern w:val="0"/>
          <w:sz w:val="24"/>
          <w:szCs w:val="24"/>
        </w:rPr>
      </w:pPr>
      <w:r w:rsidRPr="00CA6D82">
        <w:rPr>
          <w:rFonts w:ascii="宋体" w:eastAsia="宋体" w:hAnsi="宋体" w:cs="宋体" w:hint="eastAsia"/>
          <w:color w:val="000000"/>
          <w:kern w:val="0"/>
          <w:sz w:val="24"/>
          <w:szCs w:val="24"/>
        </w:rPr>
        <w:t xml:space="preserve">图 </w:t>
      </w:r>
      <w:r w:rsidRPr="00CA6D82">
        <w:rPr>
          <w:rFonts w:ascii="宋体" w:eastAsia="宋体" w:hAnsi="宋体" w:cs="宋体"/>
          <w:color w:val="000000"/>
          <w:kern w:val="0"/>
          <w:sz w:val="24"/>
          <w:szCs w:val="24"/>
        </w:rPr>
        <w:t xml:space="preserve">2 </w:t>
      </w:r>
      <w:r w:rsidRPr="00CA6D82">
        <w:rPr>
          <w:rFonts w:ascii="宋体" w:eastAsia="宋体" w:hAnsi="宋体" w:cs="宋体" w:hint="eastAsia"/>
          <w:color w:val="000000"/>
          <w:kern w:val="0"/>
          <w:sz w:val="24"/>
          <w:szCs w:val="24"/>
        </w:rPr>
        <w:t xml:space="preserve">选取展示了按照目标函数 </w:t>
      </w:r>
      <w:r w:rsidRPr="00CA6D82">
        <w:rPr>
          <w:rFonts w:ascii="宋体" w:eastAsia="宋体" w:hAnsi="宋体" w:cs="宋体"/>
          <w:color w:val="000000"/>
          <w:kern w:val="0"/>
          <w:sz w:val="24"/>
          <w:szCs w:val="24"/>
        </w:rPr>
        <w:t xml:space="preserve">1 </w:t>
      </w:r>
      <w:r w:rsidRPr="00CA6D82">
        <w:rPr>
          <w:rFonts w:ascii="宋体" w:eastAsia="宋体" w:hAnsi="宋体" w:cs="宋体" w:hint="eastAsia"/>
          <w:color w:val="000000"/>
          <w:kern w:val="0"/>
          <w:sz w:val="24"/>
          <w:szCs w:val="24"/>
        </w:rPr>
        <w:t xml:space="preserve">计算得到的 </w:t>
      </w:r>
      <w:r w:rsidRPr="00CA6D82">
        <w:rPr>
          <w:rFonts w:ascii="宋体" w:eastAsia="宋体" w:hAnsi="宋体" w:cs="宋体"/>
          <w:color w:val="000000"/>
          <w:kern w:val="0"/>
          <w:sz w:val="24"/>
          <w:szCs w:val="24"/>
        </w:rPr>
        <w:t xml:space="preserve">2024 </w:t>
      </w:r>
      <w:r w:rsidRPr="00CA6D82">
        <w:rPr>
          <w:rFonts w:ascii="宋体" w:eastAsia="宋体" w:hAnsi="宋体" w:cs="宋体" w:hint="eastAsia"/>
          <w:color w:val="000000"/>
          <w:kern w:val="0"/>
          <w:sz w:val="24"/>
          <w:szCs w:val="24"/>
        </w:rPr>
        <w:t>年的历史最优个体的变化图。</w:t>
      </w:r>
      <w:r>
        <w:rPr>
          <w:rFonts w:ascii="宋体" w:eastAsia="宋体" w:hAnsi="宋体" w:cs="宋体" w:hint="eastAsia"/>
          <w:noProof/>
          <w:color w:val="000000"/>
          <w:kern w:val="0"/>
          <w:sz w:val="24"/>
          <w:szCs w:val="24"/>
        </w:rPr>
        <w:drawing>
          <wp:inline distT="0" distB="0" distL="0" distR="0" wp14:anchorId="19E6F2B1" wp14:editId="1F66DD61">
            <wp:extent cx="5270500" cy="3959225"/>
            <wp:effectExtent l="0" t="0" r="635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959225"/>
                    </a:xfrm>
                    <a:prstGeom prst="rect">
                      <a:avLst/>
                    </a:prstGeom>
                    <a:noFill/>
                    <a:ln>
                      <a:noFill/>
                    </a:ln>
                  </pic:spPr>
                </pic:pic>
              </a:graphicData>
            </a:graphic>
          </wp:inline>
        </w:drawing>
      </w:r>
    </w:p>
    <w:p w14:paraId="019BD5C4" w14:textId="0458A8BD" w:rsidR="00CA6D82" w:rsidRPr="00CA6D82" w:rsidRDefault="00CA6D82" w:rsidP="00CA6D82">
      <w:pPr>
        <w:widowControl/>
        <w:jc w:val="left"/>
        <w:rPr>
          <w:rFonts w:ascii="宋体" w:eastAsia="宋体" w:hAnsi="宋体" w:cs="宋体" w:hint="eastAsia"/>
          <w:kern w:val="0"/>
          <w:sz w:val="24"/>
          <w:szCs w:val="24"/>
        </w:rPr>
      </w:pPr>
      <w:r w:rsidRPr="00CA6D82">
        <w:rPr>
          <w:rFonts w:ascii="宋体" w:eastAsia="宋体" w:hAnsi="宋体" w:cs="宋体" w:hint="eastAsia"/>
          <w:color w:val="000000"/>
          <w:kern w:val="0"/>
          <w:sz w:val="24"/>
          <w:szCs w:val="24"/>
        </w:rPr>
        <w:t>通过观察可以发现，经过逐代的遗传、交叉、变异等操作，历史最优个体对应的适应度，即收益逐渐上升并最终趋于稳定。通过模拟生物进化的方式方案逐</w:t>
      </w:r>
      <w:r w:rsidRPr="00CA6D82">
        <w:rPr>
          <w:rFonts w:ascii="宋体" w:eastAsia="宋体" w:hAnsi="宋体" w:cs="宋体" w:hint="eastAsia"/>
          <w:color w:val="000000"/>
          <w:kern w:val="0"/>
          <w:sz w:val="24"/>
          <w:szCs w:val="24"/>
        </w:rPr>
        <w:lastRenderedPageBreak/>
        <w:t>渐趋于全局最优解，并且基因变异等操作有效地避免了最终方案进入局部最优解的循环当中，大大提升了优化模型的灵活性与适应性。</w:t>
      </w:r>
    </w:p>
    <w:sectPr w:rsidR="00CA6D82" w:rsidRPr="00CA6D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MSY10">
    <w:altName w:val="Cambria"/>
    <w:panose1 w:val="00000000000000000000"/>
    <w:charset w:val="00"/>
    <w:family w:val="roman"/>
    <w:notTrueType/>
    <w:pitch w:val="default"/>
  </w:font>
  <w:font w:name="CMMI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18"/>
    <w:rsid w:val="002C4E18"/>
    <w:rsid w:val="0048590D"/>
    <w:rsid w:val="005D35DC"/>
    <w:rsid w:val="00651CF3"/>
    <w:rsid w:val="007B2BFA"/>
    <w:rsid w:val="00884A68"/>
    <w:rsid w:val="00A16116"/>
    <w:rsid w:val="00CA6D82"/>
    <w:rsid w:val="00CD3D24"/>
    <w:rsid w:val="00D404CF"/>
    <w:rsid w:val="00F43D64"/>
    <w:rsid w:val="00F47332"/>
    <w:rsid w:val="00F84FBB"/>
    <w:rsid w:val="00FE6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62EAB"/>
  <w15:chartTrackingRefBased/>
  <w15:docId w15:val="{3AD527AA-454B-4B57-BD66-B122F63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93">
      <w:bodyDiv w:val="1"/>
      <w:marLeft w:val="0"/>
      <w:marRight w:val="0"/>
      <w:marTop w:val="0"/>
      <w:marBottom w:val="0"/>
      <w:divBdr>
        <w:top w:val="none" w:sz="0" w:space="0" w:color="auto"/>
        <w:left w:val="none" w:sz="0" w:space="0" w:color="auto"/>
        <w:bottom w:val="none" w:sz="0" w:space="0" w:color="auto"/>
        <w:right w:val="none" w:sz="0" w:space="0" w:color="auto"/>
      </w:divBdr>
      <w:divsChild>
        <w:div w:id="1370956061">
          <w:marLeft w:val="0"/>
          <w:marRight w:val="0"/>
          <w:marTop w:val="0"/>
          <w:marBottom w:val="0"/>
          <w:divBdr>
            <w:top w:val="none" w:sz="0" w:space="0" w:color="auto"/>
            <w:left w:val="none" w:sz="0" w:space="0" w:color="auto"/>
            <w:bottom w:val="none" w:sz="0" w:space="0" w:color="auto"/>
            <w:right w:val="none" w:sz="0" w:space="0" w:color="auto"/>
          </w:divBdr>
        </w:div>
        <w:div w:id="1859614088">
          <w:marLeft w:val="0"/>
          <w:marRight w:val="0"/>
          <w:marTop w:val="0"/>
          <w:marBottom w:val="0"/>
          <w:divBdr>
            <w:top w:val="none" w:sz="0" w:space="0" w:color="auto"/>
            <w:left w:val="none" w:sz="0" w:space="0" w:color="auto"/>
            <w:bottom w:val="none" w:sz="0" w:space="0" w:color="auto"/>
            <w:right w:val="none" w:sz="0" w:space="0" w:color="auto"/>
          </w:divBdr>
        </w:div>
        <w:div w:id="2112043490">
          <w:marLeft w:val="0"/>
          <w:marRight w:val="0"/>
          <w:marTop w:val="0"/>
          <w:marBottom w:val="0"/>
          <w:divBdr>
            <w:top w:val="none" w:sz="0" w:space="0" w:color="auto"/>
            <w:left w:val="none" w:sz="0" w:space="0" w:color="auto"/>
            <w:bottom w:val="none" w:sz="0" w:space="0" w:color="auto"/>
            <w:right w:val="none" w:sz="0" w:space="0" w:color="auto"/>
          </w:divBdr>
        </w:div>
        <w:div w:id="795291108">
          <w:marLeft w:val="0"/>
          <w:marRight w:val="0"/>
          <w:marTop w:val="0"/>
          <w:marBottom w:val="0"/>
          <w:divBdr>
            <w:top w:val="none" w:sz="0" w:space="0" w:color="auto"/>
            <w:left w:val="none" w:sz="0" w:space="0" w:color="auto"/>
            <w:bottom w:val="none" w:sz="0" w:space="0" w:color="auto"/>
            <w:right w:val="none" w:sz="0" w:space="0" w:color="auto"/>
          </w:divBdr>
        </w:div>
        <w:div w:id="553810476">
          <w:marLeft w:val="0"/>
          <w:marRight w:val="0"/>
          <w:marTop w:val="0"/>
          <w:marBottom w:val="0"/>
          <w:divBdr>
            <w:top w:val="none" w:sz="0" w:space="0" w:color="auto"/>
            <w:left w:val="none" w:sz="0" w:space="0" w:color="auto"/>
            <w:bottom w:val="none" w:sz="0" w:space="0" w:color="auto"/>
            <w:right w:val="none" w:sz="0" w:space="0" w:color="auto"/>
          </w:divBdr>
        </w:div>
        <w:div w:id="234321623">
          <w:marLeft w:val="0"/>
          <w:marRight w:val="0"/>
          <w:marTop w:val="0"/>
          <w:marBottom w:val="0"/>
          <w:divBdr>
            <w:top w:val="none" w:sz="0" w:space="0" w:color="auto"/>
            <w:left w:val="none" w:sz="0" w:space="0" w:color="auto"/>
            <w:bottom w:val="none" w:sz="0" w:space="0" w:color="auto"/>
            <w:right w:val="none" w:sz="0" w:space="0" w:color="auto"/>
          </w:divBdr>
        </w:div>
        <w:div w:id="1204707311">
          <w:marLeft w:val="0"/>
          <w:marRight w:val="0"/>
          <w:marTop w:val="0"/>
          <w:marBottom w:val="0"/>
          <w:divBdr>
            <w:top w:val="none" w:sz="0" w:space="0" w:color="auto"/>
            <w:left w:val="none" w:sz="0" w:space="0" w:color="auto"/>
            <w:bottom w:val="none" w:sz="0" w:space="0" w:color="auto"/>
            <w:right w:val="none" w:sz="0" w:space="0" w:color="auto"/>
          </w:divBdr>
        </w:div>
        <w:div w:id="1989284524">
          <w:marLeft w:val="0"/>
          <w:marRight w:val="0"/>
          <w:marTop w:val="0"/>
          <w:marBottom w:val="0"/>
          <w:divBdr>
            <w:top w:val="none" w:sz="0" w:space="0" w:color="auto"/>
            <w:left w:val="none" w:sz="0" w:space="0" w:color="auto"/>
            <w:bottom w:val="none" w:sz="0" w:space="0" w:color="auto"/>
            <w:right w:val="none" w:sz="0" w:space="0" w:color="auto"/>
          </w:divBdr>
        </w:div>
        <w:div w:id="1470396486">
          <w:marLeft w:val="0"/>
          <w:marRight w:val="0"/>
          <w:marTop w:val="0"/>
          <w:marBottom w:val="0"/>
          <w:divBdr>
            <w:top w:val="none" w:sz="0" w:space="0" w:color="auto"/>
            <w:left w:val="none" w:sz="0" w:space="0" w:color="auto"/>
            <w:bottom w:val="none" w:sz="0" w:space="0" w:color="auto"/>
            <w:right w:val="none" w:sz="0" w:space="0" w:color="auto"/>
          </w:divBdr>
        </w:div>
        <w:div w:id="979651872">
          <w:marLeft w:val="0"/>
          <w:marRight w:val="0"/>
          <w:marTop w:val="0"/>
          <w:marBottom w:val="0"/>
          <w:divBdr>
            <w:top w:val="none" w:sz="0" w:space="0" w:color="auto"/>
            <w:left w:val="none" w:sz="0" w:space="0" w:color="auto"/>
            <w:bottom w:val="none" w:sz="0" w:space="0" w:color="auto"/>
            <w:right w:val="none" w:sz="0" w:space="0" w:color="auto"/>
          </w:divBdr>
        </w:div>
      </w:divsChild>
    </w:div>
    <w:div w:id="561990847">
      <w:bodyDiv w:val="1"/>
      <w:marLeft w:val="0"/>
      <w:marRight w:val="0"/>
      <w:marTop w:val="0"/>
      <w:marBottom w:val="0"/>
      <w:divBdr>
        <w:top w:val="none" w:sz="0" w:space="0" w:color="auto"/>
        <w:left w:val="none" w:sz="0" w:space="0" w:color="auto"/>
        <w:bottom w:val="none" w:sz="0" w:space="0" w:color="auto"/>
        <w:right w:val="none" w:sz="0" w:space="0" w:color="auto"/>
      </w:divBdr>
      <w:divsChild>
        <w:div w:id="225265568">
          <w:marLeft w:val="0"/>
          <w:marRight w:val="0"/>
          <w:marTop w:val="0"/>
          <w:marBottom w:val="0"/>
          <w:divBdr>
            <w:top w:val="none" w:sz="0" w:space="0" w:color="auto"/>
            <w:left w:val="none" w:sz="0" w:space="0" w:color="auto"/>
            <w:bottom w:val="none" w:sz="0" w:space="0" w:color="auto"/>
            <w:right w:val="none" w:sz="0" w:space="0" w:color="auto"/>
          </w:divBdr>
        </w:div>
        <w:div w:id="1912159375">
          <w:marLeft w:val="0"/>
          <w:marRight w:val="0"/>
          <w:marTop w:val="0"/>
          <w:marBottom w:val="0"/>
          <w:divBdr>
            <w:top w:val="none" w:sz="0" w:space="0" w:color="auto"/>
            <w:left w:val="none" w:sz="0" w:space="0" w:color="auto"/>
            <w:bottom w:val="none" w:sz="0" w:space="0" w:color="auto"/>
            <w:right w:val="none" w:sz="0" w:space="0" w:color="auto"/>
          </w:divBdr>
        </w:div>
        <w:div w:id="1291864597">
          <w:marLeft w:val="0"/>
          <w:marRight w:val="0"/>
          <w:marTop w:val="0"/>
          <w:marBottom w:val="0"/>
          <w:divBdr>
            <w:top w:val="none" w:sz="0" w:space="0" w:color="auto"/>
            <w:left w:val="none" w:sz="0" w:space="0" w:color="auto"/>
            <w:bottom w:val="none" w:sz="0" w:space="0" w:color="auto"/>
            <w:right w:val="none" w:sz="0" w:space="0" w:color="auto"/>
          </w:divBdr>
        </w:div>
        <w:div w:id="916670398">
          <w:marLeft w:val="0"/>
          <w:marRight w:val="0"/>
          <w:marTop w:val="0"/>
          <w:marBottom w:val="0"/>
          <w:divBdr>
            <w:top w:val="none" w:sz="0" w:space="0" w:color="auto"/>
            <w:left w:val="none" w:sz="0" w:space="0" w:color="auto"/>
            <w:bottom w:val="none" w:sz="0" w:space="0" w:color="auto"/>
            <w:right w:val="none" w:sz="0" w:space="0" w:color="auto"/>
          </w:divBdr>
        </w:div>
        <w:div w:id="1753773478">
          <w:marLeft w:val="0"/>
          <w:marRight w:val="0"/>
          <w:marTop w:val="0"/>
          <w:marBottom w:val="0"/>
          <w:divBdr>
            <w:top w:val="none" w:sz="0" w:space="0" w:color="auto"/>
            <w:left w:val="none" w:sz="0" w:space="0" w:color="auto"/>
            <w:bottom w:val="none" w:sz="0" w:space="0" w:color="auto"/>
            <w:right w:val="none" w:sz="0" w:space="0" w:color="auto"/>
          </w:divBdr>
        </w:div>
      </w:divsChild>
    </w:div>
    <w:div w:id="626856001">
      <w:bodyDiv w:val="1"/>
      <w:marLeft w:val="0"/>
      <w:marRight w:val="0"/>
      <w:marTop w:val="0"/>
      <w:marBottom w:val="0"/>
      <w:divBdr>
        <w:top w:val="none" w:sz="0" w:space="0" w:color="auto"/>
        <w:left w:val="none" w:sz="0" w:space="0" w:color="auto"/>
        <w:bottom w:val="none" w:sz="0" w:space="0" w:color="auto"/>
        <w:right w:val="none" w:sz="0" w:space="0" w:color="auto"/>
      </w:divBdr>
      <w:divsChild>
        <w:div w:id="1479541406">
          <w:marLeft w:val="0"/>
          <w:marRight w:val="0"/>
          <w:marTop w:val="0"/>
          <w:marBottom w:val="0"/>
          <w:divBdr>
            <w:top w:val="none" w:sz="0" w:space="0" w:color="auto"/>
            <w:left w:val="none" w:sz="0" w:space="0" w:color="auto"/>
            <w:bottom w:val="none" w:sz="0" w:space="0" w:color="auto"/>
            <w:right w:val="none" w:sz="0" w:space="0" w:color="auto"/>
          </w:divBdr>
        </w:div>
        <w:div w:id="1914780365">
          <w:marLeft w:val="0"/>
          <w:marRight w:val="0"/>
          <w:marTop w:val="0"/>
          <w:marBottom w:val="0"/>
          <w:divBdr>
            <w:top w:val="none" w:sz="0" w:space="0" w:color="auto"/>
            <w:left w:val="none" w:sz="0" w:space="0" w:color="auto"/>
            <w:bottom w:val="none" w:sz="0" w:space="0" w:color="auto"/>
            <w:right w:val="none" w:sz="0" w:space="0" w:color="auto"/>
          </w:divBdr>
        </w:div>
        <w:div w:id="1878662927">
          <w:marLeft w:val="0"/>
          <w:marRight w:val="0"/>
          <w:marTop w:val="0"/>
          <w:marBottom w:val="0"/>
          <w:divBdr>
            <w:top w:val="none" w:sz="0" w:space="0" w:color="auto"/>
            <w:left w:val="none" w:sz="0" w:space="0" w:color="auto"/>
            <w:bottom w:val="none" w:sz="0" w:space="0" w:color="auto"/>
            <w:right w:val="none" w:sz="0" w:space="0" w:color="auto"/>
          </w:divBdr>
        </w:div>
      </w:divsChild>
    </w:div>
    <w:div w:id="703407213">
      <w:bodyDiv w:val="1"/>
      <w:marLeft w:val="0"/>
      <w:marRight w:val="0"/>
      <w:marTop w:val="0"/>
      <w:marBottom w:val="0"/>
      <w:divBdr>
        <w:top w:val="none" w:sz="0" w:space="0" w:color="auto"/>
        <w:left w:val="none" w:sz="0" w:space="0" w:color="auto"/>
        <w:bottom w:val="none" w:sz="0" w:space="0" w:color="auto"/>
        <w:right w:val="none" w:sz="0" w:space="0" w:color="auto"/>
      </w:divBdr>
      <w:divsChild>
        <w:div w:id="1493375456">
          <w:marLeft w:val="0"/>
          <w:marRight w:val="0"/>
          <w:marTop w:val="0"/>
          <w:marBottom w:val="0"/>
          <w:divBdr>
            <w:top w:val="none" w:sz="0" w:space="0" w:color="auto"/>
            <w:left w:val="none" w:sz="0" w:space="0" w:color="auto"/>
            <w:bottom w:val="none" w:sz="0" w:space="0" w:color="auto"/>
            <w:right w:val="none" w:sz="0" w:space="0" w:color="auto"/>
          </w:divBdr>
        </w:div>
        <w:div w:id="752817630">
          <w:marLeft w:val="0"/>
          <w:marRight w:val="0"/>
          <w:marTop w:val="0"/>
          <w:marBottom w:val="0"/>
          <w:divBdr>
            <w:top w:val="none" w:sz="0" w:space="0" w:color="auto"/>
            <w:left w:val="none" w:sz="0" w:space="0" w:color="auto"/>
            <w:bottom w:val="none" w:sz="0" w:space="0" w:color="auto"/>
            <w:right w:val="none" w:sz="0" w:space="0" w:color="auto"/>
          </w:divBdr>
        </w:div>
        <w:div w:id="1939831318">
          <w:marLeft w:val="0"/>
          <w:marRight w:val="0"/>
          <w:marTop w:val="0"/>
          <w:marBottom w:val="0"/>
          <w:divBdr>
            <w:top w:val="none" w:sz="0" w:space="0" w:color="auto"/>
            <w:left w:val="none" w:sz="0" w:space="0" w:color="auto"/>
            <w:bottom w:val="none" w:sz="0" w:space="0" w:color="auto"/>
            <w:right w:val="none" w:sz="0" w:space="0" w:color="auto"/>
          </w:divBdr>
        </w:div>
        <w:div w:id="1390349977">
          <w:marLeft w:val="0"/>
          <w:marRight w:val="0"/>
          <w:marTop w:val="0"/>
          <w:marBottom w:val="0"/>
          <w:divBdr>
            <w:top w:val="none" w:sz="0" w:space="0" w:color="auto"/>
            <w:left w:val="none" w:sz="0" w:space="0" w:color="auto"/>
            <w:bottom w:val="none" w:sz="0" w:space="0" w:color="auto"/>
            <w:right w:val="none" w:sz="0" w:space="0" w:color="auto"/>
          </w:divBdr>
        </w:div>
        <w:div w:id="204176194">
          <w:marLeft w:val="0"/>
          <w:marRight w:val="0"/>
          <w:marTop w:val="0"/>
          <w:marBottom w:val="0"/>
          <w:divBdr>
            <w:top w:val="none" w:sz="0" w:space="0" w:color="auto"/>
            <w:left w:val="none" w:sz="0" w:space="0" w:color="auto"/>
            <w:bottom w:val="none" w:sz="0" w:space="0" w:color="auto"/>
            <w:right w:val="none" w:sz="0" w:space="0" w:color="auto"/>
          </w:divBdr>
        </w:div>
        <w:div w:id="1210729486">
          <w:marLeft w:val="0"/>
          <w:marRight w:val="0"/>
          <w:marTop w:val="0"/>
          <w:marBottom w:val="0"/>
          <w:divBdr>
            <w:top w:val="none" w:sz="0" w:space="0" w:color="auto"/>
            <w:left w:val="none" w:sz="0" w:space="0" w:color="auto"/>
            <w:bottom w:val="none" w:sz="0" w:space="0" w:color="auto"/>
            <w:right w:val="none" w:sz="0" w:space="0" w:color="auto"/>
          </w:divBdr>
        </w:div>
        <w:div w:id="2027058160">
          <w:marLeft w:val="0"/>
          <w:marRight w:val="0"/>
          <w:marTop w:val="0"/>
          <w:marBottom w:val="0"/>
          <w:divBdr>
            <w:top w:val="none" w:sz="0" w:space="0" w:color="auto"/>
            <w:left w:val="none" w:sz="0" w:space="0" w:color="auto"/>
            <w:bottom w:val="none" w:sz="0" w:space="0" w:color="auto"/>
            <w:right w:val="none" w:sz="0" w:space="0" w:color="auto"/>
          </w:divBdr>
        </w:div>
        <w:div w:id="1655182485">
          <w:marLeft w:val="0"/>
          <w:marRight w:val="0"/>
          <w:marTop w:val="0"/>
          <w:marBottom w:val="0"/>
          <w:divBdr>
            <w:top w:val="none" w:sz="0" w:space="0" w:color="auto"/>
            <w:left w:val="none" w:sz="0" w:space="0" w:color="auto"/>
            <w:bottom w:val="none" w:sz="0" w:space="0" w:color="auto"/>
            <w:right w:val="none" w:sz="0" w:space="0" w:color="auto"/>
          </w:divBdr>
        </w:div>
      </w:divsChild>
    </w:div>
    <w:div w:id="854147934">
      <w:bodyDiv w:val="1"/>
      <w:marLeft w:val="0"/>
      <w:marRight w:val="0"/>
      <w:marTop w:val="0"/>
      <w:marBottom w:val="0"/>
      <w:divBdr>
        <w:top w:val="none" w:sz="0" w:space="0" w:color="auto"/>
        <w:left w:val="none" w:sz="0" w:space="0" w:color="auto"/>
        <w:bottom w:val="none" w:sz="0" w:space="0" w:color="auto"/>
        <w:right w:val="none" w:sz="0" w:space="0" w:color="auto"/>
      </w:divBdr>
      <w:divsChild>
        <w:div w:id="660349804">
          <w:marLeft w:val="0"/>
          <w:marRight w:val="0"/>
          <w:marTop w:val="0"/>
          <w:marBottom w:val="0"/>
          <w:divBdr>
            <w:top w:val="none" w:sz="0" w:space="0" w:color="auto"/>
            <w:left w:val="none" w:sz="0" w:space="0" w:color="auto"/>
            <w:bottom w:val="none" w:sz="0" w:space="0" w:color="auto"/>
            <w:right w:val="none" w:sz="0" w:space="0" w:color="auto"/>
          </w:divBdr>
        </w:div>
        <w:div w:id="2015376155">
          <w:marLeft w:val="0"/>
          <w:marRight w:val="0"/>
          <w:marTop w:val="0"/>
          <w:marBottom w:val="0"/>
          <w:divBdr>
            <w:top w:val="none" w:sz="0" w:space="0" w:color="auto"/>
            <w:left w:val="none" w:sz="0" w:space="0" w:color="auto"/>
            <w:bottom w:val="none" w:sz="0" w:space="0" w:color="auto"/>
            <w:right w:val="none" w:sz="0" w:space="0" w:color="auto"/>
          </w:divBdr>
        </w:div>
        <w:div w:id="986930626">
          <w:marLeft w:val="0"/>
          <w:marRight w:val="0"/>
          <w:marTop w:val="0"/>
          <w:marBottom w:val="0"/>
          <w:divBdr>
            <w:top w:val="none" w:sz="0" w:space="0" w:color="auto"/>
            <w:left w:val="none" w:sz="0" w:space="0" w:color="auto"/>
            <w:bottom w:val="none" w:sz="0" w:space="0" w:color="auto"/>
            <w:right w:val="none" w:sz="0" w:space="0" w:color="auto"/>
          </w:divBdr>
        </w:div>
        <w:div w:id="144930041">
          <w:marLeft w:val="0"/>
          <w:marRight w:val="0"/>
          <w:marTop w:val="0"/>
          <w:marBottom w:val="0"/>
          <w:divBdr>
            <w:top w:val="none" w:sz="0" w:space="0" w:color="auto"/>
            <w:left w:val="none" w:sz="0" w:space="0" w:color="auto"/>
            <w:bottom w:val="none" w:sz="0" w:space="0" w:color="auto"/>
            <w:right w:val="none" w:sz="0" w:space="0" w:color="auto"/>
          </w:divBdr>
        </w:div>
        <w:div w:id="702100481">
          <w:marLeft w:val="0"/>
          <w:marRight w:val="0"/>
          <w:marTop w:val="0"/>
          <w:marBottom w:val="0"/>
          <w:divBdr>
            <w:top w:val="none" w:sz="0" w:space="0" w:color="auto"/>
            <w:left w:val="none" w:sz="0" w:space="0" w:color="auto"/>
            <w:bottom w:val="none" w:sz="0" w:space="0" w:color="auto"/>
            <w:right w:val="none" w:sz="0" w:space="0" w:color="auto"/>
          </w:divBdr>
        </w:div>
      </w:divsChild>
    </w:div>
    <w:div w:id="1103960266">
      <w:bodyDiv w:val="1"/>
      <w:marLeft w:val="0"/>
      <w:marRight w:val="0"/>
      <w:marTop w:val="0"/>
      <w:marBottom w:val="0"/>
      <w:divBdr>
        <w:top w:val="none" w:sz="0" w:space="0" w:color="auto"/>
        <w:left w:val="none" w:sz="0" w:space="0" w:color="auto"/>
        <w:bottom w:val="none" w:sz="0" w:space="0" w:color="auto"/>
        <w:right w:val="none" w:sz="0" w:space="0" w:color="auto"/>
      </w:divBdr>
      <w:divsChild>
        <w:div w:id="871308818">
          <w:marLeft w:val="0"/>
          <w:marRight w:val="0"/>
          <w:marTop w:val="0"/>
          <w:marBottom w:val="0"/>
          <w:divBdr>
            <w:top w:val="none" w:sz="0" w:space="0" w:color="auto"/>
            <w:left w:val="none" w:sz="0" w:space="0" w:color="auto"/>
            <w:bottom w:val="none" w:sz="0" w:space="0" w:color="auto"/>
            <w:right w:val="none" w:sz="0" w:space="0" w:color="auto"/>
          </w:divBdr>
        </w:div>
        <w:div w:id="407189984">
          <w:marLeft w:val="0"/>
          <w:marRight w:val="0"/>
          <w:marTop w:val="0"/>
          <w:marBottom w:val="0"/>
          <w:divBdr>
            <w:top w:val="none" w:sz="0" w:space="0" w:color="auto"/>
            <w:left w:val="none" w:sz="0" w:space="0" w:color="auto"/>
            <w:bottom w:val="none" w:sz="0" w:space="0" w:color="auto"/>
            <w:right w:val="none" w:sz="0" w:space="0" w:color="auto"/>
          </w:divBdr>
        </w:div>
        <w:div w:id="1805148790">
          <w:marLeft w:val="0"/>
          <w:marRight w:val="0"/>
          <w:marTop w:val="0"/>
          <w:marBottom w:val="0"/>
          <w:divBdr>
            <w:top w:val="none" w:sz="0" w:space="0" w:color="auto"/>
            <w:left w:val="none" w:sz="0" w:space="0" w:color="auto"/>
            <w:bottom w:val="none" w:sz="0" w:space="0" w:color="auto"/>
            <w:right w:val="none" w:sz="0" w:space="0" w:color="auto"/>
          </w:divBdr>
        </w:div>
      </w:divsChild>
    </w:div>
    <w:div w:id="1289046162">
      <w:bodyDiv w:val="1"/>
      <w:marLeft w:val="0"/>
      <w:marRight w:val="0"/>
      <w:marTop w:val="0"/>
      <w:marBottom w:val="0"/>
      <w:divBdr>
        <w:top w:val="none" w:sz="0" w:space="0" w:color="auto"/>
        <w:left w:val="none" w:sz="0" w:space="0" w:color="auto"/>
        <w:bottom w:val="none" w:sz="0" w:space="0" w:color="auto"/>
        <w:right w:val="none" w:sz="0" w:space="0" w:color="auto"/>
      </w:divBdr>
      <w:divsChild>
        <w:div w:id="1042245630">
          <w:marLeft w:val="0"/>
          <w:marRight w:val="0"/>
          <w:marTop w:val="0"/>
          <w:marBottom w:val="0"/>
          <w:divBdr>
            <w:top w:val="none" w:sz="0" w:space="0" w:color="auto"/>
            <w:left w:val="none" w:sz="0" w:space="0" w:color="auto"/>
            <w:bottom w:val="none" w:sz="0" w:space="0" w:color="auto"/>
            <w:right w:val="none" w:sz="0" w:space="0" w:color="auto"/>
          </w:divBdr>
        </w:div>
        <w:div w:id="422998260">
          <w:marLeft w:val="0"/>
          <w:marRight w:val="0"/>
          <w:marTop w:val="0"/>
          <w:marBottom w:val="0"/>
          <w:divBdr>
            <w:top w:val="none" w:sz="0" w:space="0" w:color="auto"/>
            <w:left w:val="none" w:sz="0" w:space="0" w:color="auto"/>
            <w:bottom w:val="none" w:sz="0" w:space="0" w:color="auto"/>
            <w:right w:val="none" w:sz="0" w:space="0" w:color="auto"/>
          </w:divBdr>
        </w:div>
        <w:div w:id="1856728613">
          <w:marLeft w:val="0"/>
          <w:marRight w:val="0"/>
          <w:marTop w:val="0"/>
          <w:marBottom w:val="0"/>
          <w:divBdr>
            <w:top w:val="none" w:sz="0" w:space="0" w:color="auto"/>
            <w:left w:val="none" w:sz="0" w:space="0" w:color="auto"/>
            <w:bottom w:val="none" w:sz="0" w:space="0" w:color="auto"/>
            <w:right w:val="none" w:sz="0" w:space="0" w:color="auto"/>
          </w:divBdr>
        </w:div>
      </w:divsChild>
    </w:div>
    <w:div w:id="1679501346">
      <w:bodyDiv w:val="1"/>
      <w:marLeft w:val="0"/>
      <w:marRight w:val="0"/>
      <w:marTop w:val="0"/>
      <w:marBottom w:val="0"/>
      <w:divBdr>
        <w:top w:val="none" w:sz="0" w:space="0" w:color="auto"/>
        <w:left w:val="none" w:sz="0" w:space="0" w:color="auto"/>
        <w:bottom w:val="none" w:sz="0" w:space="0" w:color="auto"/>
        <w:right w:val="none" w:sz="0" w:space="0" w:color="auto"/>
      </w:divBdr>
      <w:divsChild>
        <w:div w:id="2082747603">
          <w:marLeft w:val="0"/>
          <w:marRight w:val="0"/>
          <w:marTop w:val="0"/>
          <w:marBottom w:val="0"/>
          <w:divBdr>
            <w:top w:val="none" w:sz="0" w:space="0" w:color="auto"/>
            <w:left w:val="none" w:sz="0" w:space="0" w:color="auto"/>
            <w:bottom w:val="none" w:sz="0" w:space="0" w:color="auto"/>
            <w:right w:val="none" w:sz="0" w:space="0" w:color="auto"/>
          </w:divBdr>
        </w:div>
        <w:div w:id="474415902">
          <w:marLeft w:val="0"/>
          <w:marRight w:val="0"/>
          <w:marTop w:val="0"/>
          <w:marBottom w:val="0"/>
          <w:divBdr>
            <w:top w:val="none" w:sz="0" w:space="0" w:color="auto"/>
            <w:left w:val="none" w:sz="0" w:space="0" w:color="auto"/>
            <w:bottom w:val="none" w:sz="0" w:space="0" w:color="auto"/>
            <w:right w:val="none" w:sz="0" w:space="0" w:color="auto"/>
          </w:divBdr>
        </w:div>
        <w:div w:id="827087492">
          <w:marLeft w:val="0"/>
          <w:marRight w:val="0"/>
          <w:marTop w:val="0"/>
          <w:marBottom w:val="0"/>
          <w:divBdr>
            <w:top w:val="none" w:sz="0" w:space="0" w:color="auto"/>
            <w:left w:val="none" w:sz="0" w:space="0" w:color="auto"/>
            <w:bottom w:val="none" w:sz="0" w:space="0" w:color="auto"/>
            <w:right w:val="none" w:sz="0" w:space="0" w:color="auto"/>
          </w:divBdr>
        </w:div>
      </w:divsChild>
    </w:div>
    <w:div w:id="1717509387">
      <w:bodyDiv w:val="1"/>
      <w:marLeft w:val="0"/>
      <w:marRight w:val="0"/>
      <w:marTop w:val="0"/>
      <w:marBottom w:val="0"/>
      <w:divBdr>
        <w:top w:val="none" w:sz="0" w:space="0" w:color="auto"/>
        <w:left w:val="none" w:sz="0" w:space="0" w:color="auto"/>
        <w:bottom w:val="none" w:sz="0" w:space="0" w:color="auto"/>
        <w:right w:val="none" w:sz="0" w:space="0" w:color="auto"/>
      </w:divBdr>
      <w:divsChild>
        <w:div w:id="194657903">
          <w:marLeft w:val="0"/>
          <w:marRight w:val="0"/>
          <w:marTop w:val="0"/>
          <w:marBottom w:val="0"/>
          <w:divBdr>
            <w:top w:val="none" w:sz="0" w:space="0" w:color="auto"/>
            <w:left w:val="none" w:sz="0" w:space="0" w:color="auto"/>
            <w:bottom w:val="none" w:sz="0" w:space="0" w:color="auto"/>
            <w:right w:val="none" w:sz="0" w:space="0" w:color="auto"/>
          </w:divBdr>
        </w:div>
        <w:div w:id="1235091710">
          <w:marLeft w:val="0"/>
          <w:marRight w:val="0"/>
          <w:marTop w:val="0"/>
          <w:marBottom w:val="0"/>
          <w:divBdr>
            <w:top w:val="none" w:sz="0" w:space="0" w:color="auto"/>
            <w:left w:val="none" w:sz="0" w:space="0" w:color="auto"/>
            <w:bottom w:val="none" w:sz="0" w:space="0" w:color="auto"/>
            <w:right w:val="none" w:sz="0" w:space="0" w:color="auto"/>
          </w:divBdr>
        </w:div>
      </w:divsChild>
    </w:div>
    <w:div w:id="1833527087">
      <w:bodyDiv w:val="1"/>
      <w:marLeft w:val="0"/>
      <w:marRight w:val="0"/>
      <w:marTop w:val="0"/>
      <w:marBottom w:val="0"/>
      <w:divBdr>
        <w:top w:val="none" w:sz="0" w:space="0" w:color="auto"/>
        <w:left w:val="none" w:sz="0" w:space="0" w:color="auto"/>
        <w:bottom w:val="none" w:sz="0" w:space="0" w:color="auto"/>
        <w:right w:val="none" w:sz="0" w:space="0" w:color="auto"/>
      </w:divBdr>
      <w:divsChild>
        <w:div w:id="1489052044">
          <w:marLeft w:val="0"/>
          <w:marRight w:val="0"/>
          <w:marTop w:val="0"/>
          <w:marBottom w:val="0"/>
          <w:divBdr>
            <w:top w:val="none" w:sz="0" w:space="0" w:color="auto"/>
            <w:left w:val="none" w:sz="0" w:space="0" w:color="auto"/>
            <w:bottom w:val="none" w:sz="0" w:space="0" w:color="auto"/>
            <w:right w:val="none" w:sz="0" w:space="0" w:color="auto"/>
          </w:divBdr>
        </w:div>
        <w:div w:id="2062777580">
          <w:marLeft w:val="0"/>
          <w:marRight w:val="0"/>
          <w:marTop w:val="0"/>
          <w:marBottom w:val="0"/>
          <w:divBdr>
            <w:top w:val="none" w:sz="0" w:space="0" w:color="auto"/>
            <w:left w:val="none" w:sz="0" w:space="0" w:color="auto"/>
            <w:bottom w:val="none" w:sz="0" w:space="0" w:color="auto"/>
            <w:right w:val="none" w:sz="0" w:space="0" w:color="auto"/>
          </w:divBdr>
        </w:div>
        <w:div w:id="274481771">
          <w:marLeft w:val="0"/>
          <w:marRight w:val="0"/>
          <w:marTop w:val="0"/>
          <w:marBottom w:val="0"/>
          <w:divBdr>
            <w:top w:val="none" w:sz="0" w:space="0" w:color="auto"/>
            <w:left w:val="none" w:sz="0" w:space="0" w:color="auto"/>
            <w:bottom w:val="none" w:sz="0" w:space="0" w:color="auto"/>
            <w:right w:val="none" w:sz="0" w:space="0" w:color="auto"/>
          </w:divBdr>
        </w:div>
        <w:div w:id="252055611">
          <w:marLeft w:val="0"/>
          <w:marRight w:val="0"/>
          <w:marTop w:val="0"/>
          <w:marBottom w:val="0"/>
          <w:divBdr>
            <w:top w:val="none" w:sz="0" w:space="0" w:color="auto"/>
            <w:left w:val="none" w:sz="0" w:space="0" w:color="auto"/>
            <w:bottom w:val="none" w:sz="0" w:space="0" w:color="auto"/>
            <w:right w:val="none" w:sz="0" w:space="0" w:color="auto"/>
          </w:divBdr>
        </w:div>
      </w:divsChild>
    </w:div>
    <w:div w:id="1995723167">
      <w:bodyDiv w:val="1"/>
      <w:marLeft w:val="0"/>
      <w:marRight w:val="0"/>
      <w:marTop w:val="0"/>
      <w:marBottom w:val="0"/>
      <w:divBdr>
        <w:top w:val="none" w:sz="0" w:space="0" w:color="auto"/>
        <w:left w:val="none" w:sz="0" w:space="0" w:color="auto"/>
        <w:bottom w:val="none" w:sz="0" w:space="0" w:color="auto"/>
        <w:right w:val="none" w:sz="0" w:space="0" w:color="auto"/>
      </w:divBdr>
      <w:divsChild>
        <w:div w:id="1838155554">
          <w:marLeft w:val="0"/>
          <w:marRight w:val="0"/>
          <w:marTop w:val="0"/>
          <w:marBottom w:val="0"/>
          <w:divBdr>
            <w:top w:val="none" w:sz="0" w:space="0" w:color="auto"/>
            <w:left w:val="none" w:sz="0" w:space="0" w:color="auto"/>
            <w:bottom w:val="none" w:sz="0" w:space="0" w:color="auto"/>
            <w:right w:val="none" w:sz="0" w:space="0" w:color="auto"/>
          </w:divBdr>
        </w:div>
        <w:div w:id="1076976062">
          <w:marLeft w:val="0"/>
          <w:marRight w:val="0"/>
          <w:marTop w:val="0"/>
          <w:marBottom w:val="0"/>
          <w:divBdr>
            <w:top w:val="none" w:sz="0" w:space="0" w:color="auto"/>
            <w:left w:val="none" w:sz="0" w:space="0" w:color="auto"/>
            <w:bottom w:val="none" w:sz="0" w:space="0" w:color="auto"/>
            <w:right w:val="none" w:sz="0" w:space="0" w:color="auto"/>
          </w:divBdr>
        </w:div>
        <w:div w:id="1992712913">
          <w:marLeft w:val="0"/>
          <w:marRight w:val="0"/>
          <w:marTop w:val="0"/>
          <w:marBottom w:val="0"/>
          <w:divBdr>
            <w:top w:val="none" w:sz="0" w:space="0" w:color="auto"/>
            <w:left w:val="none" w:sz="0" w:space="0" w:color="auto"/>
            <w:bottom w:val="none" w:sz="0" w:space="0" w:color="auto"/>
            <w:right w:val="none" w:sz="0" w:space="0" w:color="auto"/>
          </w:divBdr>
        </w:div>
        <w:div w:id="448624244">
          <w:marLeft w:val="0"/>
          <w:marRight w:val="0"/>
          <w:marTop w:val="0"/>
          <w:marBottom w:val="0"/>
          <w:divBdr>
            <w:top w:val="none" w:sz="0" w:space="0" w:color="auto"/>
            <w:left w:val="none" w:sz="0" w:space="0" w:color="auto"/>
            <w:bottom w:val="none" w:sz="0" w:space="0" w:color="auto"/>
            <w:right w:val="none" w:sz="0" w:space="0" w:color="auto"/>
          </w:divBdr>
        </w:div>
        <w:div w:id="1709646832">
          <w:marLeft w:val="0"/>
          <w:marRight w:val="0"/>
          <w:marTop w:val="0"/>
          <w:marBottom w:val="0"/>
          <w:divBdr>
            <w:top w:val="none" w:sz="0" w:space="0" w:color="auto"/>
            <w:left w:val="none" w:sz="0" w:space="0" w:color="auto"/>
            <w:bottom w:val="none" w:sz="0" w:space="0" w:color="auto"/>
            <w:right w:val="none" w:sz="0" w:space="0" w:color="auto"/>
          </w:divBdr>
        </w:div>
        <w:div w:id="955797489">
          <w:marLeft w:val="0"/>
          <w:marRight w:val="0"/>
          <w:marTop w:val="0"/>
          <w:marBottom w:val="0"/>
          <w:divBdr>
            <w:top w:val="none" w:sz="0" w:space="0" w:color="auto"/>
            <w:left w:val="none" w:sz="0" w:space="0" w:color="auto"/>
            <w:bottom w:val="none" w:sz="0" w:space="0" w:color="auto"/>
            <w:right w:val="none" w:sz="0" w:space="0" w:color="auto"/>
          </w:divBdr>
        </w:div>
        <w:div w:id="2109542010">
          <w:marLeft w:val="0"/>
          <w:marRight w:val="0"/>
          <w:marTop w:val="0"/>
          <w:marBottom w:val="0"/>
          <w:divBdr>
            <w:top w:val="none" w:sz="0" w:space="0" w:color="auto"/>
            <w:left w:val="none" w:sz="0" w:space="0" w:color="auto"/>
            <w:bottom w:val="none" w:sz="0" w:space="0" w:color="auto"/>
            <w:right w:val="none" w:sz="0" w:space="0" w:color="auto"/>
          </w:divBdr>
        </w:div>
        <w:div w:id="1671104300">
          <w:marLeft w:val="0"/>
          <w:marRight w:val="0"/>
          <w:marTop w:val="0"/>
          <w:marBottom w:val="0"/>
          <w:divBdr>
            <w:top w:val="none" w:sz="0" w:space="0" w:color="auto"/>
            <w:left w:val="none" w:sz="0" w:space="0" w:color="auto"/>
            <w:bottom w:val="none" w:sz="0" w:space="0" w:color="auto"/>
            <w:right w:val="none" w:sz="0" w:space="0" w:color="auto"/>
          </w:divBdr>
        </w:div>
        <w:div w:id="1016738627">
          <w:marLeft w:val="0"/>
          <w:marRight w:val="0"/>
          <w:marTop w:val="0"/>
          <w:marBottom w:val="0"/>
          <w:divBdr>
            <w:top w:val="none" w:sz="0" w:space="0" w:color="auto"/>
            <w:left w:val="none" w:sz="0" w:space="0" w:color="auto"/>
            <w:bottom w:val="none" w:sz="0" w:space="0" w:color="auto"/>
            <w:right w:val="none" w:sz="0" w:space="0" w:color="auto"/>
          </w:divBdr>
        </w:div>
        <w:div w:id="758714510">
          <w:marLeft w:val="0"/>
          <w:marRight w:val="0"/>
          <w:marTop w:val="0"/>
          <w:marBottom w:val="0"/>
          <w:divBdr>
            <w:top w:val="none" w:sz="0" w:space="0" w:color="auto"/>
            <w:left w:val="none" w:sz="0" w:space="0" w:color="auto"/>
            <w:bottom w:val="none" w:sz="0" w:space="0" w:color="auto"/>
            <w:right w:val="none" w:sz="0" w:space="0" w:color="auto"/>
          </w:divBdr>
        </w:div>
        <w:div w:id="479617527">
          <w:marLeft w:val="0"/>
          <w:marRight w:val="0"/>
          <w:marTop w:val="0"/>
          <w:marBottom w:val="0"/>
          <w:divBdr>
            <w:top w:val="none" w:sz="0" w:space="0" w:color="auto"/>
            <w:left w:val="none" w:sz="0" w:space="0" w:color="auto"/>
            <w:bottom w:val="none" w:sz="0" w:space="0" w:color="auto"/>
            <w:right w:val="none" w:sz="0" w:space="0" w:color="auto"/>
          </w:divBdr>
        </w:div>
        <w:div w:id="1795715492">
          <w:marLeft w:val="0"/>
          <w:marRight w:val="0"/>
          <w:marTop w:val="0"/>
          <w:marBottom w:val="0"/>
          <w:divBdr>
            <w:top w:val="none" w:sz="0" w:space="0" w:color="auto"/>
            <w:left w:val="none" w:sz="0" w:space="0" w:color="auto"/>
            <w:bottom w:val="none" w:sz="0" w:space="0" w:color="auto"/>
            <w:right w:val="none" w:sz="0" w:space="0" w:color="auto"/>
          </w:divBdr>
        </w:div>
        <w:div w:id="992025615">
          <w:marLeft w:val="0"/>
          <w:marRight w:val="0"/>
          <w:marTop w:val="0"/>
          <w:marBottom w:val="0"/>
          <w:divBdr>
            <w:top w:val="none" w:sz="0" w:space="0" w:color="auto"/>
            <w:left w:val="none" w:sz="0" w:space="0" w:color="auto"/>
            <w:bottom w:val="none" w:sz="0" w:space="0" w:color="auto"/>
            <w:right w:val="none" w:sz="0" w:space="0" w:color="auto"/>
          </w:divBdr>
        </w:div>
        <w:div w:id="1999069399">
          <w:marLeft w:val="0"/>
          <w:marRight w:val="0"/>
          <w:marTop w:val="0"/>
          <w:marBottom w:val="0"/>
          <w:divBdr>
            <w:top w:val="none" w:sz="0" w:space="0" w:color="auto"/>
            <w:left w:val="none" w:sz="0" w:space="0" w:color="auto"/>
            <w:bottom w:val="none" w:sz="0" w:space="0" w:color="auto"/>
            <w:right w:val="none" w:sz="0" w:space="0" w:color="auto"/>
          </w:divBdr>
        </w:div>
        <w:div w:id="1113020531">
          <w:marLeft w:val="0"/>
          <w:marRight w:val="0"/>
          <w:marTop w:val="0"/>
          <w:marBottom w:val="0"/>
          <w:divBdr>
            <w:top w:val="none" w:sz="0" w:space="0" w:color="auto"/>
            <w:left w:val="none" w:sz="0" w:space="0" w:color="auto"/>
            <w:bottom w:val="none" w:sz="0" w:space="0" w:color="auto"/>
            <w:right w:val="none" w:sz="0" w:space="0" w:color="auto"/>
          </w:divBdr>
        </w:div>
      </w:divsChild>
    </w:div>
    <w:div w:id="2038190327">
      <w:bodyDiv w:val="1"/>
      <w:marLeft w:val="0"/>
      <w:marRight w:val="0"/>
      <w:marTop w:val="0"/>
      <w:marBottom w:val="0"/>
      <w:divBdr>
        <w:top w:val="none" w:sz="0" w:space="0" w:color="auto"/>
        <w:left w:val="none" w:sz="0" w:space="0" w:color="auto"/>
        <w:bottom w:val="none" w:sz="0" w:space="0" w:color="auto"/>
        <w:right w:val="none" w:sz="0" w:space="0" w:color="auto"/>
      </w:divBdr>
      <w:divsChild>
        <w:div w:id="1773822095">
          <w:marLeft w:val="0"/>
          <w:marRight w:val="0"/>
          <w:marTop w:val="0"/>
          <w:marBottom w:val="0"/>
          <w:divBdr>
            <w:top w:val="none" w:sz="0" w:space="0" w:color="auto"/>
            <w:left w:val="none" w:sz="0" w:space="0" w:color="auto"/>
            <w:bottom w:val="none" w:sz="0" w:space="0" w:color="auto"/>
            <w:right w:val="none" w:sz="0" w:space="0" w:color="auto"/>
          </w:divBdr>
        </w:div>
        <w:div w:id="1950356991">
          <w:marLeft w:val="0"/>
          <w:marRight w:val="0"/>
          <w:marTop w:val="0"/>
          <w:marBottom w:val="0"/>
          <w:divBdr>
            <w:top w:val="none" w:sz="0" w:space="0" w:color="auto"/>
            <w:left w:val="none" w:sz="0" w:space="0" w:color="auto"/>
            <w:bottom w:val="none" w:sz="0" w:space="0" w:color="auto"/>
            <w:right w:val="none" w:sz="0" w:space="0" w:color="auto"/>
          </w:divBdr>
        </w:div>
        <w:div w:id="1927692455">
          <w:marLeft w:val="0"/>
          <w:marRight w:val="0"/>
          <w:marTop w:val="0"/>
          <w:marBottom w:val="0"/>
          <w:divBdr>
            <w:top w:val="none" w:sz="0" w:space="0" w:color="auto"/>
            <w:left w:val="none" w:sz="0" w:space="0" w:color="auto"/>
            <w:bottom w:val="none" w:sz="0" w:space="0" w:color="auto"/>
            <w:right w:val="none" w:sz="0" w:space="0" w:color="auto"/>
          </w:divBdr>
        </w:div>
        <w:div w:id="1702240397">
          <w:marLeft w:val="0"/>
          <w:marRight w:val="0"/>
          <w:marTop w:val="0"/>
          <w:marBottom w:val="0"/>
          <w:divBdr>
            <w:top w:val="none" w:sz="0" w:space="0" w:color="auto"/>
            <w:left w:val="none" w:sz="0" w:space="0" w:color="auto"/>
            <w:bottom w:val="none" w:sz="0" w:space="0" w:color="auto"/>
            <w:right w:val="none" w:sz="0" w:space="0" w:color="auto"/>
          </w:divBdr>
        </w:div>
        <w:div w:id="1494108208">
          <w:marLeft w:val="0"/>
          <w:marRight w:val="0"/>
          <w:marTop w:val="0"/>
          <w:marBottom w:val="0"/>
          <w:divBdr>
            <w:top w:val="none" w:sz="0" w:space="0" w:color="auto"/>
            <w:left w:val="none" w:sz="0" w:space="0" w:color="auto"/>
            <w:bottom w:val="none" w:sz="0" w:space="0" w:color="auto"/>
            <w:right w:val="none" w:sz="0" w:space="0" w:color="auto"/>
          </w:divBdr>
        </w:div>
      </w:divsChild>
    </w:div>
    <w:div w:id="2044207930">
      <w:bodyDiv w:val="1"/>
      <w:marLeft w:val="0"/>
      <w:marRight w:val="0"/>
      <w:marTop w:val="0"/>
      <w:marBottom w:val="0"/>
      <w:divBdr>
        <w:top w:val="none" w:sz="0" w:space="0" w:color="auto"/>
        <w:left w:val="none" w:sz="0" w:space="0" w:color="auto"/>
        <w:bottom w:val="none" w:sz="0" w:space="0" w:color="auto"/>
        <w:right w:val="none" w:sz="0" w:space="0" w:color="auto"/>
      </w:divBdr>
      <w:divsChild>
        <w:div w:id="750977861">
          <w:marLeft w:val="0"/>
          <w:marRight w:val="0"/>
          <w:marTop w:val="0"/>
          <w:marBottom w:val="0"/>
          <w:divBdr>
            <w:top w:val="none" w:sz="0" w:space="0" w:color="auto"/>
            <w:left w:val="none" w:sz="0" w:space="0" w:color="auto"/>
            <w:bottom w:val="none" w:sz="0" w:space="0" w:color="auto"/>
            <w:right w:val="none" w:sz="0" w:space="0" w:color="auto"/>
          </w:divBdr>
        </w:div>
        <w:div w:id="1941178597">
          <w:marLeft w:val="0"/>
          <w:marRight w:val="0"/>
          <w:marTop w:val="0"/>
          <w:marBottom w:val="0"/>
          <w:divBdr>
            <w:top w:val="none" w:sz="0" w:space="0" w:color="auto"/>
            <w:left w:val="none" w:sz="0" w:space="0" w:color="auto"/>
            <w:bottom w:val="none" w:sz="0" w:space="0" w:color="auto"/>
            <w:right w:val="none" w:sz="0" w:space="0" w:color="auto"/>
          </w:divBdr>
        </w:div>
        <w:div w:id="914123342">
          <w:marLeft w:val="0"/>
          <w:marRight w:val="0"/>
          <w:marTop w:val="0"/>
          <w:marBottom w:val="0"/>
          <w:divBdr>
            <w:top w:val="none" w:sz="0" w:space="0" w:color="auto"/>
            <w:left w:val="none" w:sz="0" w:space="0" w:color="auto"/>
            <w:bottom w:val="none" w:sz="0" w:space="0" w:color="auto"/>
            <w:right w:val="none" w:sz="0" w:space="0" w:color="auto"/>
          </w:divBdr>
        </w:div>
        <w:div w:id="1282954214">
          <w:marLeft w:val="0"/>
          <w:marRight w:val="0"/>
          <w:marTop w:val="0"/>
          <w:marBottom w:val="0"/>
          <w:divBdr>
            <w:top w:val="none" w:sz="0" w:space="0" w:color="auto"/>
            <w:left w:val="none" w:sz="0" w:space="0" w:color="auto"/>
            <w:bottom w:val="none" w:sz="0" w:space="0" w:color="auto"/>
            <w:right w:val="none" w:sz="0" w:space="0" w:color="auto"/>
          </w:divBdr>
        </w:div>
        <w:div w:id="1272544353">
          <w:marLeft w:val="0"/>
          <w:marRight w:val="0"/>
          <w:marTop w:val="0"/>
          <w:marBottom w:val="0"/>
          <w:divBdr>
            <w:top w:val="none" w:sz="0" w:space="0" w:color="auto"/>
            <w:left w:val="none" w:sz="0" w:space="0" w:color="auto"/>
            <w:bottom w:val="none" w:sz="0" w:space="0" w:color="auto"/>
            <w:right w:val="none" w:sz="0" w:space="0" w:color="auto"/>
          </w:divBdr>
        </w:div>
        <w:div w:id="1059595762">
          <w:marLeft w:val="0"/>
          <w:marRight w:val="0"/>
          <w:marTop w:val="0"/>
          <w:marBottom w:val="0"/>
          <w:divBdr>
            <w:top w:val="none" w:sz="0" w:space="0" w:color="auto"/>
            <w:left w:val="none" w:sz="0" w:space="0" w:color="auto"/>
            <w:bottom w:val="none" w:sz="0" w:space="0" w:color="auto"/>
            <w:right w:val="none" w:sz="0" w:space="0" w:color="auto"/>
          </w:divBdr>
        </w:div>
        <w:div w:id="1254048786">
          <w:marLeft w:val="0"/>
          <w:marRight w:val="0"/>
          <w:marTop w:val="0"/>
          <w:marBottom w:val="0"/>
          <w:divBdr>
            <w:top w:val="none" w:sz="0" w:space="0" w:color="auto"/>
            <w:left w:val="none" w:sz="0" w:space="0" w:color="auto"/>
            <w:bottom w:val="none" w:sz="0" w:space="0" w:color="auto"/>
            <w:right w:val="none" w:sz="0" w:space="0" w:color="auto"/>
          </w:divBdr>
        </w:div>
        <w:div w:id="113183796">
          <w:marLeft w:val="0"/>
          <w:marRight w:val="0"/>
          <w:marTop w:val="0"/>
          <w:marBottom w:val="0"/>
          <w:divBdr>
            <w:top w:val="none" w:sz="0" w:space="0" w:color="auto"/>
            <w:left w:val="none" w:sz="0" w:space="0" w:color="auto"/>
            <w:bottom w:val="none" w:sz="0" w:space="0" w:color="auto"/>
            <w:right w:val="none" w:sz="0" w:space="0" w:color="auto"/>
          </w:divBdr>
        </w:div>
        <w:div w:id="987171414">
          <w:marLeft w:val="0"/>
          <w:marRight w:val="0"/>
          <w:marTop w:val="0"/>
          <w:marBottom w:val="0"/>
          <w:divBdr>
            <w:top w:val="none" w:sz="0" w:space="0" w:color="auto"/>
            <w:left w:val="none" w:sz="0" w:space="0" w:color="auto"/>
            <w:bottom w:val="none" w:sz="0" w:space="0" w:color="auto"/>
            <w:right w:val="none" w:sz="0" w:space="0" w:color="auto"/>
          </w:divBdr>
        </w:div>
        <w:div w:id="332346216">
          <w:marLeft w:val="0"/>
          <w:marRight w:val="0"/>
          <w:marTop w:val="0"/>
          <w:marBottom w:val="0"/>
          <w:divBdr>
            <w:top w:val="none" w:sz="0" w:space="0" w:color="auto"/>
            <w:left w:val="none" w:sz="0" w:space="0" w:color="auto"/>
            <w:bottom w:val="none" w:sz="0" w:space="0" w:color="auto"/>
            <w:right w:val="none" w:sz="0" w:space="0" w:color="auto"/>
          </w:divBdr>
        </w:div>
        <w:div w:id="635718346">
          <w:marLeft w:val="0"/>
          <w:marRight w:val="0"/>
          <w:marTop w:val="0"/>
          <w:marBottom w:val="0"/>
          <w:divBdr>
            <w:top w:val="none" w:sz="0" w:space="0" w:color="auto"/>
            <w:left w:val="none" w:sz="0" w:space="0" w:color="auto"/>
            <w:bottom w:val="none" w:sz="0" w:space="0" w:color="auto"/>
            <w:right w:val="none" w:sz="0" w:space="0" w:color="auto"/>
          </w:divBdr>
        </w:div>
        <w:div w:id="849828867">
          <w:marLeft w:val="0"/>
          <w:marRight w:val="0"/>
          <w:marTop w:val="0"/>
          <w:marBottom w:val="0"/>
          <w:divBdr>
            <w:top w:val="none" w:sz="0" w:space="0" w:color="auto"/>
            <w:left w:val="none" w:sz="0" w:space="0" w:color="auto"/>
            <w:bottom w:val="none" w:sz="0" w:space="0" w:color="auto"/>
            <w:right w:val="none" w:sz="0" w:space="0" w:color="auto"/>
          </w:divBdr>
        </w:div>
        <w:div w:id="2065792239">
          <w:marLeft w:val="0"/>
          <w:marRight w:val="0"/>
          <w:marTop w:val="0"/>
          <w:marBottom w:val="0"/>
          <w:divBdr>
            <w:top w:val="none" w:sz="0" w:space="0" w:color="auto"/>
            <w:left w:val="none" w:sz="0" w:space="0" w:color="auto"/>
            <w:bottom w:val="none" w:sz="0" w:space="0" w:color="auto"/>
            <w:right w:val="none" w:sz="0" w:space="0" w:color="auto"/>
          </w:divBdr>
        </w:div>
        <w:div w:id="437263777">
          <w:marLeft w:val="0"/>
          <w:marRight w:val="0"/>
          <w:marTop w:val="0"/>
          <w:marBottom w:val="0"/>
          <w:divBdr>
            <w:top w:val="none" w:sz="0" w:space="0" w:color="auto"/>
            <w:left w:val="none" w:sz="0" w:space="0" w:color="auto"/>
            <w:bottom w:val="none" w:sz="0" w:space="0" w:color="auto"/>
            <w:right w:val="none" w:sz="0" w:space="0" w:color="auto"/>
          </w:divBdr>
        </w:div>
        <w:div w:id="685326663">
          <w:marLeft w:val="0"/>
          <w:marRight w:val="0"/>
          <w:marTop w:val="0"/>
          <w:marBottom w:val="0"/>
          <w:divBdr>
            <w:top w:val="none" w:sz="0" w:space="0" w:color="auto"/>
            <w:left w:val="none" w:sz="0" w:space="0" w:color="auto"/>
            <w:bottom w:val="none" w:sz="0" w:space="0" w:color="auto"/>
            <w:right w:val="none" w:sz="0" w:space="0" w:color="auto"/>
          </w:divBdr>
        </w:div>
        <w:div w:id="1332413943">
          <w:marLeft w:val="0"/>
          <w:marRight w:val="0"/>
          <w:marTop w:val="0"/>
          <w:marBottom w:val="0"/>
          <w:divBdr>
            <w:top w:val="none" w:sz="0" w:space="0" w:color="auto"/>
            <w:left w:val="none" w:sz="0" w:space="0" w:color="auto"/>
            <w:bottom w:val="none" w:sz="0" w:space="0" w:color="auto"/>
            <w:right w:val="none" w:sz="0" w:space="0" w:color="auto"/>
          </w:divBdr>
        </w:div>
        <w:div w:id="1400712299">
          <w:marLeft w:val="0"/>
          <w:marRight w:val="0"/>
          <w:marTop w:val="0"/>
          <w:marBottom w:val="0"/>
          <w:divBdr>
            <w:top w:val="none" w:sz="0" w:space="0" w:color="auto"/>
            <w:left w:val="none" w:sz="0" w:space="0" w:color="auto"/>
            <w:bottom w:val="none" w:sz="0" w:space="0" w:color="auto"/>
            <w:right w:val="none" w:sz="0" w:space="0" w:color="auto"/>
          </w:divBdr>
        </w:div>
        <w:div w:id="541554701">
          <w:marLeft w:val="0"/>
          <w:marRight w:val="0"/>
          <w:marTop w:val="0"/>
          <w:marBottom w:val="0"/>
          <w:divBdr>
            <w:top w:val="none" w:sz="0" w:space="0" w:color="auto"/>
            <w:left w:val="none" w:sz="0" w:space="0" w:color="auto"/>
            <w:bottom w:val="none" w:sz="0" w:space="0" w:color="auto"/>
            <w:right w:val="none" w:sz="0" w:space="0" w:color="auto"/>
          </w:divBdr>
        </w:div>
        <w:div w:id="819157590">
          <w:marLeft w:val="0"/>
          <w:marRight w:val="0"/>
          <w:marTop w:val="0"/>
          <w:marBottom w:val="0"/>
          <w:divBdr>
            <w:top w:val="none" w:sz="0" w:space="0" w:color="auto"/>
            <w:left w:val="none" w:sz="0" w:space="0" w:color="auto"/>
            <w:bottom w:val="none" w:sz="0" w:space="0" w:color="auto"/>
            <w:right w:val="none" w:sz="0" w:space="0" w:color="auto"/>
          </w:divBdr>
        </w:div>
        <w:div w:id="945117821">
          <w:marLeft w:val="0"/>
          <w:marRight w:val="0"/>
          <w:marTop w:val="0"/>
          <w:marBottom w:val="0"/>
          <w:divBdr>
            <w:top w:val="none" w:sz="0" w:space="0" w:color="auto"/>
            <w:left w:val="none" w:sz="0" w:space="0" w:color="auto"/>
            <w:bottom w:val="none" w:sz="0" w:space="0" w:color="auto"/>
            <w:right w:val="none" w:sz="0" w:space="0" w:color="auto"/>
          </w:divBdr>
        </w:div>
        <w:div w:id="2112240054">
          <w:marLeft w:val="0"/>
          <w:marRight w:val="0"/>
          <w:marTop w:val="0"/>
          <w:marBottom w:val="0"/>
          <w:divBdr>
            <w:top w:val="none" w:sz="0" w:space="0" w:color="auto"/>
            <w:left w:val="none" w:sz="0" w:space="0" w:color="auto"/>
            <w:bottom w:val="none" w:sz="0" w:space="0" w:color="auto"/>
            <w:right w:val="none" w:sz="0" w:space="0" w:color="auto"/>
          </w:divBdr>
        </w:div>
        <w:div w:id="233586826">
          <w:marLeft w:val="0"/>
          <w:marRight w:val="0"/>
          <w:marTop w:val="0"/>
          <w:marBottom w:val="0"/>
          <w:divBdr>
            <w:top w:val="none" w:sz="0" w:space="0" w:color="auto"/>
            <w:left w:val="none" w:sz="0" w:space="0" w:color="auto"/>
            <w:bottom w:val="none" w:sz="0" w:space="0" w:color="auto"/>
            <w:right w:val="none" w:sz="0" w:space="0" w:color="auto"/>
          </w:divBdr>
        </w:div>
        <w:div w:id="170264131">
          <w:marLeft w:val="0"/>
          <w:marRight w:val="0"/>
          <w:marTop w:val="0"/>
          <w:marBottom w:val="0"/>
          <w:divBdr>
            <w:top w:val="none" w:sz="0" w:space="0" w:color="auto"/>
            <w:left w:val="none" w:sz="0" w:space="0" w:color="auto"/>
            <w:bottom w:val="none" w:sz="0" w:space="0" w:color="auto"/>
            <w:right w:val="none" w:sz="0" w:space="0" w:color="auto"/>
          </w:divBdr>
        </w:div>
        <w:div w:id="1070156628">
          <w:marLeft w:val="0"/>
          <w:marRight w:val="0"/>
          <w:marTop w:val="0"/>
          <w:marBottom w:val="0"/>
          <w:divBdr>
            <w:top w:val="none" w:sz="0" w:space="0" w:color="auto"/>
            <w:left w:val="none" w:sz="0" w:space="0" w:color="auto"/>
            <w:bottom w:val="none" w:sz="0" w:space="0" w:color="auto"/>
            <w:right w:val="none" w:sz="0" w:space="0" w:color="auto"/>
          </w:divBdr>
        </w:div>
        <w:div w:id="2082945022">
          <w:marLeft w:val="0"/>
          <w:marRight w:val="0"/>
          <w:marTop w:val="0"/>
          <w:marBottom w:val="0"/>
          <w:divBdr>
            <w:top w:val="none" w:sz="0" w:space="0" w:color="auto"/>
            <w:left w:val="none" w:sz="0" w:space="0" w:color="auto"/>
            <w:bottom w:val="none" w:sz="0" w:space="0" w:color="auto"/>
            <w:right w:val="none" w:sz="0" w:space="0" w:color="auto"/>
          </w:divBdr>
        </w:div>
        <w:div w:id="325397842">
          <w:marLeft w:val="0"/>
          <w:marRight w:val="0"/>
          <w:marTop w:val="0"/>
          <w:marBottom w:val="0"/>
          <w:divBdr>
            <w:top w:val="none" w:sz="0" w:space="0" w:color="auto"/>
            <w:left w:val="none" w:sz="0" w:space="0" w:color="auto"/>
            <w:bottom w:val="none" w:sz="0" w:space="0" w:color="auto"/>
            <w:right w:val="none" w:sz="0" w:space="0" w:color="auto"/>
          </w:divBdr>
        </w:div>
        <w:div w:id="973289495">
          <w:marLeft w:val="0"/>
          <w:marRight w:val="0"/>
          <w:marTop w:val="0"/>
          <w:marBottom w:val="0"/>
          <w:divBdr>
            <w:top w:val="none" w:sz="0" w:space="0" w:color="auto"/>
            <w:left w:val="none" w:sz="0" w:space="0" w:color="auto"/>
            <w:bottom w:val="none" w:sz="0" w:space="0" w:color="auto"/>
            <w:right w:val="none" w:sz="0" w:space="0" w:color="auto"/>
          </w:divBdr>
        </w:div>
        <w:div w:id="1869097135">
          <w:marLeft w:val="0"/>
          <w:marRight w:val="0"/>
          <w:marTop w:val="0"/>
          <w:marBottom w:val="0"/>
          <w:divBdr>
            <w:top w:val="none" w:sz="0" w:space="0" w:color="auto"/>
            <w:left w:val="none" w:sz="0" w:space="0" w:color="auto"/>
            <w:bottom w:val="none" w:sz="0" w:space="0" w:color="auto"/>
            <w:right w:val="none" w:sz="0" w:space="0" w:color="auto"/>
          </w:divBdr>
        </w:div>
        <w:div w:id="1172260339">
          <w:marLeft w:val="0"/>
          <w:marRight w:val="0"/>
          <w:marTop w:val="0"/>
          <w:marBottom w:val="0"/>
          <w:divBdr>
            <w:top w:val="none" w:sz="0" w:space="0" w:color="auto"/>
            <w:left w:val="none" w:sz="0" w:space="0" w:color="auto"/>
            <w:bottom w:val="none" w:sz="0" w:space="0" w:color="auto"/>
            <w:right w:val="none" w:sz="0" w:space="0" w:color="auto"/>
          </w:divBdr>
        </w:div>
        <w:div w:id="327024730">
          <w:marLeft w:val="0"/>
          <w:marRight w:val="0"/>
          <w:marTop w:val="0"/>
          <w:marBottom w:val="0"/>
          <w:divBdr>
            <w:top w:val="none" w:sz="0" w:space="0" w:color="auto"/>
            <w:left w:val="none" w:sz="0" w:space="0" w:color="auto"/>
            <w:bottom w:val="none" w:sz="0" w:space="0" w:color="auto"/>
            <w:right w:val="none" w:sz="0" w:space="0" w:color="auto"/>
          </w:divBdr>
        </w:div>
        <w:div w:id="174459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1385</Words>
  <Characters>1496</Characters>
  <Application>Microsoft Office Word</Application>
  <DocSecurity>0</DocSecurity>
  <Lines>68</Lines>
  <Paragraphs>57</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朝旭 魏</dc:creator>
  <cp:keywords/>
  <dc:description/>
  <cp:lastModifiedBy>朝旭 魏</cp:lastModifiedBy>
  <cp:revision>6</cp:revision>
  <dcterms:created xsi:type="dcterms:W3CDTF">2025-08-23T01:35:00Z</dcterms:created>
  <dcterms:modified xsi:type="dcterms:W3CDTF">2025-08-23T19:23:00Z</dcterms:modified>
</cp:coreProperties>
</file>