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spacing w:before="68"/>
        <w:ind w:left="764"/>
        <w:jc w:val="center"/>
      </w:pPr>
      <w:r>
        <w:rPr>
          <w:spacing w:val="-2"/>
        </w:rPr>
        <w:t>已选择问题</w:t>
      </w:r>
    </w:p>
    <w:p>
      <w:pPr>
        <w:spacing w:before="23"/>
        <w:ind w:left="764" w:right="0" w:firstLine="0"/>
        <w:jc w:val="center"/>
        <w:rPr>
          <w:sz w:val="40"/>
        </w:rPr>
        <w:pStyle w:val="P68B1DB1-Normal1"/>
      </w:pPr>
      <w:r>
        <w:t>一</w:t>
      </w:r>
    </w:p>
    <w:p>
      <w:pPr>
        <w:spacing w:before="68"/>
        <w:ind w:left="764" w:right="0" w:firstLine="0"/>
        <w:jc w:val="center"/>
        <w:rPr>
          <w:b/>
          <w:sz w:val="24"/>
        </w:rPr>
      </w:pPr>
      <w:r>
        <w:br w:type="column"/>
      </w:r>
      <w:r>
        <w:rPr>
          <w:b/>
          <w:spacing w:val="-4"/>
          <w:w w:val="95"/>
          <w:sz w:val="24"/>
        </w:rPr>
        <w:t>2025</w:t>
      </w:r>
    </w:p>
    <w:p>
      <w:pPr>
        <w:spacing w:before="7"/>
        <w:ind w:left="764" w:right="0" w:firstLine="0"/>
        <w:jc w:val="center"/>
        <w:rPr>
          <w:b/>
          <w:sz w:val="24"/>
        </w:rPr>
        <w:pStyle w:val="P68B1DB1-Normal2"/>
      </w:pPr>
      <w:r>
        <w:t>MCM/ICM</w:t>
      </w:r>
    </w:p>
    <w:p>
      <w:pPr>
        <w:spacing w:before="8"/>
        <w:ind w:left="764" w:right="0" w:firstLine="0"/>
        <w:jc w:val="center"/>
        <w:rPr>
          <w:b/>
          <w:sz w:val="24"/>
        </w:rPr>
        <w:pStyle w:val="P68B1DB1-Normal3"/>
      </w:pPr>
      <w:r>
        <w:t>汇总</w:t>
      </w:r>
      <w:r>
        <w:rPr>
          <w:spacing w:val="-4"/>
        </w:rPr>
        <w:t>表</w:t>
      </w:r>
    </w:p>
    <w:p>
      <w:pPr>
        <w:spacing w:before="68"/>
        <w:ind w:left="0" w:right="515" w:firstLine="0"/>
        <w:jc w:val="center"/>
        <w:rPr>
          <w:b/>
          <w:sz w:val="24"/>
        </w:rPr>
      </w:pPr>
      <w:r>
        <w:br w:type="column"/>
      </w:r>
      <w:r>
        <w:rPr>
          <w:b/>
          <w:sz w:val="24"/>
        </w:rPr>
        <w:t>小组控制</w:t>
      </w:r>
      <w:r>
        <w:rPr>
          <w:b/>
          <w:spacing w:val="-2"/>
          <w:sz w:val="24"/>
        </w:rPr>
        <w:t>编号</w:t>
      </w:r>
    </w:p>
    <w:p>
      <w:pPr>
        <w:spacing w:before="23"/>
        <w:ind w:left="0" w:right="515" w:firstLine="0"/>
        <w:jc w:val="center"/>
        <w:rPr>
          <w:sz w:val="40"/>
        </w:rPr>
        <w:pStyle w:val="P68B1DB1-Normal4"/>
      </w:pPr>
      <w:r>
        <w:t>2515586</w:t>
      </w:r>
    </w:p>
    <w:p>
      <w:pPr>
        <w:spacing w:after="0"/>
        <w:jc w:val="center"/>
        <w:rPr>
          <w:sz w:val="40"/>
        </w:rPr>
        <w:sectPr>
          <w:type w:val="continuous"/>
          <w:pgSz w:w="12240" w:h="15840"/>
          <w:pgMar w:top="880" w:bottom="280" w:left="1320" w:right="480"/>
          <w:cols w:num="3" w:equalWidth="0">
            <w:col w:w="2658" w:space="470"/>
            <w:col w:w="2579" w:space="149"/>
            <w:col w:w="4584"/>
          </w:cols>
        </w:sectPr>
      </w:pPr>
    </w:p>
    <w:p>
      <w:pPr>
        <w:pStyle w:val="BodyText"/>
        <w:spacing w:before="8"/>
        <w:rPr>
          <w:sz w:val="14"/>
        </w:rPr>
      </w:pPr>
    </w:p>
    <w:p>
      <w:pPr>
        <w:pStyle w:val="P68B1DB1-BodyText5"/>
        <w:spacing w:line="29" w:lineRule="exact"/>
        <w:ind w:left="120"/>
        <w:rPr>
          <w:sz w:val="2"/>
        </w:rPr>
      </w:pPr>
      <w:r>
        <mc:AlternateContent>
          <mc:Choice Requires="wps">
            <w:drawing>
              <wp:inline distT="0" distB="0" distL="0" distR="0">
                <wp:extent cx="5943600" cy="19050"/>
                <wp:effectExtent l="0" t="0" r="0" b="0"/>
                <wp:docPr id="1" name="组1"/>
                <wp:cNvGraphicFramePr>
                  <a:graphicFrameLocks/>
                </wp:cNvGraphicFramePr>
                <a:graphic>
                  <a:graphicData uri="http://schemas.microsoft.com/office/word/2010/wordprocessingGroup">
                    <wpg:wgp>
                      <wpg:cNvPr id="1" name="组1"/>
                      <wpg:cNvGrpSpPr/>
                      <wpg:grpSpPr>
                        <a:xfrm>
                          <a:off x="0" y="0"/>
                          <a:ext cx="5943600" cy="19050"/>
                          <a:chExt cx="5943600" cy="19050"/>
                        </a:xfrm>
                      </wpg:grpSpPr>
                      <wps:wsp>
                        <wps:cNvPr id="2" name="图2"/>
                        <wps:cNvSpPr/>
                        <wps:spPr>
                          <a:xfrm>
                            <a:off x="0" y="0"/>
                            <a:ext cx="5943600" cy="19050"/>
                          </a:xfrm>
                          <a:custGeom>
                            <a:avLst/>
                            <a:gdLst/>
                            <a:ahLst/>
                            <a:cxnLst/>
                            <a:rect l="l" t="t" r="r" b="b"/>
                            <a:pathLst>
                              <a:path w="5943600" h="19050">
                                <a:moveTo>
                                  <a:pt x="5943600" y="0"/>
                                </a:moveTo>
                                <a:lnTo>
                                  <a:pt x="0" y="0"/>
                                </a:lnTo>
                                <a:lnTo>
                                  <a:pt x="0" y="18973"/>
                                </a:lnTo>
                                <a:lnTo>
                                  <a:pt x="5943600" y="18973"/>
                                </a:lnTo>
                                <a:lnTo>
                                  <a:pt x="5943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AlternateContent>
      </w:r>
    </w:p>
    <w:p>
      <w:pPr>
        <w:pStyle w:val="P68B1DB1-Title6"/>
      </w:pPr>
      <w:r>
        <w:t>文章</w:t>
      </w:r>
    </w:p>
    <w:p>
      <w:pPr>
        <w:pStyle w:val="P68B1DB1-Heading37"/>
        <w:spacing w:before="373"/>
        <w:ind w:left="0" w:right="837"/>
        <w:jc w:val="center"/>
      </w:pPr>
      <w:r>
        <w:t>总结</w:t>
      </w:r>
    </w:p>
    <w:p>
      <w:pPr>
        <w:pStyle w:val="BodyText"/>
        <w:spacing w:before="130"/>
        <w:rPr>
          <w:b/>
        </w:rPr>
      </w:pPr>
    </w:p>
    <w:p>
      <w:pPr>
        <w:pStyle w:val="P68B1DB1-BodyText8"/>
        <w:ind w:left="120"/>
      </w:pPr>
      <w:r>
        <w:t>摘要</w:t>
      </w:r>
    </w:p>
    <w:p>
      <w:pPr>
        <w:spacing w:before="152"/>
        <w:ind w:left="120" w:right="0" w:firstLine="0"/>
        <w:jc w:val="left"/>
        <w:rPr>
          <w:sz w:val="24"/>
        </w:rPr>
        <w:pStyle w:val="P68B1DB1-Normal9"/>
      </w:pPr>
      <w:r>
        <w:rPr>
          <w:b/>
        </w:rPr>
        <w:t>保留字</w:t>
      </w:r>
      <w:r>
        <w:t>：</w:t>
      </w:r>
    </w:p>
    <w:p>
      <w:pPr>
        <w:spacing w:after="0"/>
        <w:jc w:val="left"/>
        <w:rPr>
          <w:sz w:val="24"/>
        </w:rPr>
        <w:sectPr>
          <w:type w:val="continuous"/>
          <w:pgSz w:w="12240" w:h="15840"/>
          <w:pgMar w:top="880" w:bottom="280" w:left="1320" w:right="480"/>
        </w:sectPr>
      </w:pPr>
    </w:p>
    <w:p>
      <w:pPr>
        <w:pStyle w:val="P68B1DB1-Heading110"/>
        <w:spacing w:before="390"/>
        <w:ind w:left="0" w:right="839" w:firstLine="0"/>
        <w:jc w:val="center"/>
        <w:rPr>
          <w:rFonts w:ascii="Arial"/>
        </w:rPr>
      </w:pPr>
      <w:r>
        <w:t>内容</w:t>
      </w:r>
    </w:p>
    <w:sdt>
      <w:sdtPr>
        <w:docPartObj>
          <w:docPartGallery w:val="Table of Contents"/>
          <w:docPartUnique/>
        </w:docPartObj>
      </w:sdtPr>
      <w:sdtEndPr/>
      <w:sdtContent>
        <w:p>
          <w:pPr>
            <w:pStyle w:val="TOC1"/>
            <w:numPr>
              <w:ilvl w:val="0"/>
              <w:numId w:val="1"/>
            </w:numPr>
            <w:tabs>
              <w:tab w:pos="478" w:val="left" w:leader="none"/>
              <w:tab w:pos="9479" w:val="right" w:leader="none"/>
            </w:tabs>
            <w:spacing w:line="240" w:lineRule="auto" w:before="636" w:after="0"/>
            <w:ind w:left="478" w:right="0" w:hanging="359"/>
            <w:jc w:val="left"/>
          </w:pPr>
          <w:hyperlink w:history="true" w:anchor="_bookmark0">
            <w:r>
              <w:rPr>
                <w:spacing w:val="-2"/>
              </w:rPr>
              <w:t>介绍</w:t>
            </w:r>
          </w:hyperlink>
          <w:r>
            <w:rPr>
              <w:spacing w:val="-10"/>
            </w:rPr>
            <w:t>2</w:t>
          </w:r>
        </w:p>
        <w:p>
          <w:pPr>
            <w:pStyle w:val="TOC2"/>
            <w:numPr>
              <w:ilvl w:val="1"/>
              <w:numId w:val="1"/>
            </w:numPr>
            <w:tabs>
              <w:tab w:pos="1028" w:val="left" w:leader="none"/>
              <w:tab w:pos="9479" w:val="right" w:leader="dot"/>
            </w:tabs>
            <w:spacing w:line="240" w:lineRule="auto" w:before="95" w:after="0"/>
            <w:ind w:left="1028" w:right="0" w:hanging="550"/>
            <w:jc w:val="left"/>
          </w:pPr>
          <w:hyperlink w:history="true" w:anchor="_bookmark1">
            <w:r>
              <w:t>问题</w:t>
            </w:r>
            <w:r>
              <w:rPr>
                <w:spacing w:val="-2"/>
              </w:rPr>
              <w:t>背景</w:t>
            </w:r>
          </w:hyperlink>
          <w:r>
            <w:rPr>
              <w:spacing w:val="-10"/>
            </w:rPr>
            <w:t>2</w:t>
          </w:r>
        </w:p>
        <w:p>
          <w:pPr>
            <w:pStyle w:val="TOC2"/>
            <w:numPr>
              <w:ilvl w:val="1"/>
              <w:numId w:val="1"/>
            </w:numPr>
            <w:tabs>
              <w:tab w:pos="1028" w:val="left" w:leader="none"/>
              <w:tab w:pos="9479" w:val="right" w:leader="dot"/>
            </w:tabs>
            <w:spacing w:line="240" w:lineRule="auto" w:before="123" w:after="0"/>
            <w:ind w:left="1028" w:right="0" w:hanging="550"/>
            <w:jc w:val="left"/>
          </w:pPr>
          <w:hyperlink w:history="true" w:anchor="_bookmark2">
            <w:r>
              <w:rPr>
                <w:spacing w:val="-2"/>
              </w:rPr>
              <w:t>问题</w:t>
            </w:r>
            <w:r>
              <w:t>的</w:t>
            </w:r>
            <w:r>
              <w:t>重述</w:t>
            </w:r>
          </w:hyperlink>
          <w:r>
            <w:rPr>
              <w:spacing w:val="-10"/>
            </w:rPr>
            <w:t>2</w:t>
          </w:r>
        </w:p>
        <w:p>
          <w:pPr>
            <w:pStyle w:val="TOC2"/>
            <w:numPr>
              <w:ilvl w:val="1"/>
              <w:numId w:val="1"/>
            </w:numPr>
            <w:tabs>
              <w:tab w:pos="1028" w:val="left" w:leader="none"/>
              <w:tab w:pos="9479" w:val="right" w:leader="dot"/>
            </w:tabs>
            <w:spacing w:line="240" w:lineRule="auto" w:before="94" w:after="0"/>
            <w:ind w:left="1028" w:right="0" w:hanging="550"/>
            <w:jc w:val="left"/>
          </w:pPr>
          <w:hyperlink w:history="true" w:anchor="_bookmark3">
            <w:r>
              <w:t>我们</w:t>
            </w:r>
            <w:r>
              <w:rPr>
                <w:spacing w:val="-2"/>
              </w:rPr>
              <w:t>的作品</w:t>
            </w:r>
          </w:hyperlink>
          <w:r>
            <w:rPr>
              <w:spacing w:val="-10"/>
            </w:rPr>
            <w:t>3</w:t>
          </w:r>
        </w:p>
        <w:p>
          <w:pPr>
            <w:pStyle w:val="TOC1"/>
            <w:numPr>
              <w:ilvl w:val="0"/>
              <w:numId w:val="1"/>
            </w:numPr>
            <w:tabs>
              <w:tab w:pos="478" w:val="left" w:leader="none"/>
              <w:tab w:pos="9479" w:val="right" w:leader="none"/>
            </w:tabs>
            <w:spacing w:line="240" w:lineRule="auto" w:before="334" w:after="0"/>
            <w:ind w:left="478" w:right="0" w:hanging="359"/>
            <w:jc w:val="left"/>
          </w:pPr>
          <w:hyperlink w:history="true" w:anchor="_bookmark4">
            <w:r>
              <w:t>一般</w:t>
            </w:r>
            <w:r>
              <w:t>假设和变量</w:t>
            </w:r>
            <w:r>
              <w:rPr>
                <w:spacing w:val="-2"/>
              </w:rPr>
              <w:t>描述</w:t>
            </w:r>
          </w:hyperlink>
          <w:r>
            <w:rPr>
              <w:spacing w:val="-10"/>
            </w:rPr>
            <w:t>4</w:t>
          </w:r>
        </w:p>
        <w:p>
          <w:pPr>
            <w:pStyle w:val="TOC2"/>
            <w:numPr>
              <w:ilvl w:val="1"/>
              <w:numId w:val="1"/>
            </w:numPr>
            <w:tabs>
              <w:tab w:pos="1028" w:val="left" w:leader="none"/>
              <w:tab w:pos="9479" w:val="right" w:leader="dot"/>
            </w:tabs>
            <w:spacing w:line="240" w:lineRule="auto" w:before="117" w:after="0"/>
            <w:ind w:left="1028" w:right="0" w:hanging="550"/>
            <w:jc w:val="left"/>
          </w:pPr>
          <w:hyperlink w:history="true" w:anchor="_bookmark5">
            <w:r>
              <w:t>一般</w:t>
            </w:r>
            <w:r>
              <w:rPr>
                <w:spacing w:val="-2"/>
              </w:rPr>
              <w:t>假设</w:t>
            </w:r>
          </w:hyperlink>
          <w:r>
            <w:rPr>
              <w:spacing w:val="-10"/>
            </w:rPr>
            <w:t>4</w:t>
          </w:r>
        </w:p>
        <w:p>
          <w:pPr>
            <w:pStyle w:val="TOC2"/>
            <w:numPr>
              <w:ilvl w:val="1"/>
              <w:numId w:val="1"/>
            </w:numPr>
            <w:tabs>
              <w:tab w:pos="1028" w:val="left" w:leader="none"/>
              <w:tab w:pos="9479" w:val="right" w:leader="dot"/>
            </w:tabs>
            <w:spacing w:line="240" w:lineRule="auto" w:before="123" w:after="0"/>
            <w:ind w:left="1028" w:right="0" w:hanging="550"/>
            <w:jc w:val="left"/>
          </w:pPr>
          <w:hyperlink w:history="true" w:anchor="_bookmark6">
            <w:r>
              <w:t>变量</w:t>
            </w:r>
            <w:r>
              <w:rPr>
                <w:spacing w:val="-2"/>
              </w:rPr>
              <w:t>描述</w:t>
            </w:r>
          </w:hyperlink>
          <w:r>
            <w:rPr>
              <w:spacing w:val="-10"/>
            </w:rPr>
            <w:t>6</w:t>
          </w:r>
        </w:p>
        <w:p>
          <w:pPr>
            <w:pStyle w:val="TOC1"/>
            <w:numPr>
              <w:ilvl w:val="0"/>
              <w:numId w:val="1"/>
            </w:numPr>
            <w:tabs>
              <w:tab w:pos="478" w:val="left" w:leader="none"/>
              <w:tab w:pos="9479" w:val="right" w:leader="none"/>
            </w:tabs>
            <w:spacing w:line="240" w:lineRule="auto" w:before="363" w:after="0"/>
            <w:ind w:left="478" w:right="0" w:hanging="359"/>
            <w:jc w:val="left"/>
          </w:pPr>
          <w:hyperlink w:history="true" w:anchor="_bookmark7">
            <w:r>
              <w:t>模型</w:t>
            </w:r>
            <w:r>
              <w:t>建立与</w:t>
            </w:r>
            <w:r>
              <w:rPr>
                <w:spacing w:val="-2"/>
              </w:rPr>
              <w:t>分析</w:t>
            </w:r>
          </w:hyperlink>
          <w:r>
            <w:rPr>
              <w:spacing w:val="-10"/>
            </w:rPr>
            <w:t>6</w:t>
          </w:r>
        </w:p>
        <w:p>
          <w:pPr>
            <w:pStyle w:val="TOC2"/>
            <w:numPr>
              <w:ilvl w:val="1"/>
              <w:numId w:val="1"/>
            </w:numPr>
            <w:tabs>
              <w:tab w:pos="1028" w:val="left" w:leader="none"/>
              <w:tab w:pos="9479" w:val="right" w:leader="dot"/>
            </w:tabs>
            <w:spacing w:line="240" w:lineRule="auto" w:before="117" w:after="0"/>
            <w:ind w:left="1028" w:right="0" w:hanging="550"/>
            <w:jc w:val="left"/>
          </w:pPr>
          <w:hyperlink w:history="true" w:anchor="_bookmark8">
            <w:r>
              <w:t>模型</w:t>
            </w:r>
            <w:r>
              <w:rPr>
                <w:spacing w:val="-2"/>
              </w:rPr>
              <w:t>建立</w:t>
            </w:r>
          </w:hyperlink>
          <w:r>
            <w:rPr>
              <w:spacing w:val="-10"/>
            </w:rPr>
            <w:t>6</w:t>
          </w:r>
        </w:p>
        <w:p>
          <w:pPr>
            <w:pStyle w:val="TOC3"/>
            <w:numPr>
              <w:ilvl w:val="2"/>
              <w:numId w:val="1"/>
            </w:numPr>
            <w:tabs>
              <w:tab w:pos="1793" w:val="left" w:leader="none"/>
              <w:tab w:pos="9479" w:val="right" w:leader="dot"/>
            </w:tabs>
            <w:spacing w:line="240" w:lineRule="auto" w:before="94" w:after="0"/>
            <w:ind w:left="1793" w:right="0" w:hanging="765"/>
            <w:jc w:val="left"/>
          </w:pPr>
          <w:hyperlink w:history="true" w:anchor="_bookmark9">
            <w:r>
              <w:t>磨损度</w:t>
            </w:r>
            <w:r>
              <w:rPr>
                <w:spacing w:val="-2"/>
              </w:rPr>
              <w:t>模型</w:t>
            </w:r>
          </w:hyperlink>
          <w:r>
            <w:rPr>
              <w:spacing w:val="-10"/>
            </w:rPr>
            <w:t>6</w:t>
          </w:r>
          <w:r>
            <w:rPr>
              <w:rFonts w:ascii="Times New Roman"/>
            </w:rPr>
            <w:t>的公式构造</w:t>
          </w:r>
        </w:p>
        <w:p>
          <w:pPr>
            <w:pStyle w:val="P68B1DB1-TOC311"/>
            <w:numPr>
              <w:ilvl w:val="2"/>
              <w:numId w:val="1"/>
            </w:numPr>
            <w:tabs>
              <w:tab w:pos="1793" w:val="left" w:leader="none"/>
            </w:tabs>
            <w:spacing w:line="267" w:lineRule="exact" w:before="123" w:after="0"/>
            <w:ind w:left="1793" w:right="0" w:hanging="765"/>
            <w:jc w:val="left"/>
          </w:pPr>
          <w:hyperlink w:history="true" w:anchor="_bookmark10">
            <w:r>
              <w:rPr>
                <w:spacing w:val="-2"/>
              </w:rPr>
              <w:t>单件</w:t>
            </w:r>
            <w:r>
              <w:t>磨损程度可视化模型的</w:t>
            </w:r>
            <w:r>
              <w:t>仿真</w:t>
            </w:r>
            <w:r>
              <w:t>构建</w:t>
            </w:r>
          </w:hyperlink>
        </w:p>
        <w:p>
          <w:pPr>
            <w:pStyle w:val="TOC4"/>
            <w:tabs>
              <w:tab w:pos="9479" w:val="right" w:leader="dot"/>
            </w:tabs>
          </w:pPr>
          <w:hyperlink w:history="true" w:anchor="_bookmark10">
            <w:r>
              <w:rPr>
                <w:spacing w:val="-4"/>
              </w:rPr>
              <w:t>步骤</w:t>
            </w:r>
          </w:hyperlink>
          <w:r>
            <w:rPr>
              <w:spacing w:val="-10"/>
            </w:rPr>
            <w:t>7</w:t>
          </w:r>
        </w:p>
        <w:p>
          <w:pPr>
            <w:pStyle w:val="TOC2"/>
            <w:numPr>
              <w:ilvl w:val="1"/>
              <w:numId w:val="1"/>
            </w:numPr>
            <w:tabs>
              <w:tab w:pos="1028" w:val="left" w:leader="none"/>
              <w:tab w:pos="9479" w:val="right" w:leader="dot"/>
            </w:tabs>
            <w:spacing w:line="240" w:lineRule="auto" w:before="124" w:after="0"/>
            <w:ind w:left="1028" w:right="0" w:hanging="550"/>
            <w:jc w:val="left"/>
          </w:pPr>
          <w:hyperlink w:history="true" w:anchor="_bookmark11">
            <w:r>
              <w:rPr>
                <w:spacing w:val="-2"/>
              </w:rPr>
              <w:t>模型</w:t>
            </w:r>
            <w:r>
              <w:t>的</w:t>
            </w:r>
            <w:r>
              <w:t>初步</w:t>
            </w:r>
            <w:r>
              <w:t>使用</w:t>
            </w:r>
          </w:hyperlink>
          <w:r>
            <w:rPr>
              <w:spacing w:val="-5"/>
            </w:rPr>
            <w:t>10</w:t>
          </w:r>
        </w:p>
        <w:p>
          <w:pPr>
            <w:pStyle w:val="TOC3"/>
            <w:numPr>
              <w:ilvl w:val="2"/>
              <w:numId w:val="1"/>
            </w:numPr>
            <w:tabs>
              <w:tab w:pos="1793" w:val="left" w:leader="none"/>
              <w:tab w:pos="9479" w:val="right" w:leader="dot"/>
            </w:tabs>
            <w:spacing w:line="240" w:lineRule="auto" w:before="123" w:after="0"/>
            <w:ind w:left="1793" w:right="0" w:hanging="765"/>
            <w:jc w:val="left"/>
          </w:pPr>
          <w:hyperlink w:history="true" w:anchor="_bookmark12">
            <w:r>
              <w:rPr>
                <w:spacing w:val="-2"/>
              </w:rPr>
              <w:t>楼梯</w:t>
            </w:r>
            <w:r>
              <w:t>的</w:t>
            </w:r>
            <w:r>
              <w:t>频率</w:t>
            </w:r>
          </w:hyperlink>
          <w:r>
            <w:rPr>
              <w:spacing w:val="-5"/>
            </w:rPr>
            <w:t>10</w:t>
          </w:r>
        </w:p>
        <w:p>
          <w:pPr>
            <w:pStyle w:val="TOC3"/>
            <w:numPr>
              <w:ilvl w:val="2"/>
              <w:numId w:val="1"/>
            </w:numPr>
            <w:tabs>
              <w:tab w:pos="1793" w:val="left" w:leader="none"/>
              <w:tab w:pos="9479" w:val="right" w:leader="dot"/>
            </w:tabs>
            <w:spacing w:line="240" w:lineRule="auto" w:before="124" w:after="0"/>
            <w:ind w:left="1793" w:right="0" w:hanging="765"/>
            <w:jc w:val="left"/>
          </w:pPr>
          <w:hyperlink w:history="true" w:anchor="_bookmark13">
            <w:r>
              <w:t>方向</w:t>
            </w:r>
            <w:r>
              <w:rPr>
                <w:spacing w:val="-2"/>
              </w:rPr>
              <w:t>偏好</w:t>
            </w:r>
          </w:hyperlink>
          <w:r>
            <w:rPr>
              <w:spacing w:val="-5"/>
            </w:rPr>
            <w:t>10</w:t>
          </w:r>
        </w:p>
        <w:p>
          <w:pPr>
            <w:pStyle w:val="TOC3"/>
            <w:numPr>
              <w:ilvl w:val="2"/>
              <w:numId w:val="1"/>
            </w:numPr>
            <w:tabs>
              <w:tab w:pos="1793" w:val="left" w:leader="none"/>
              <w:tab w:pos="9479" w:val="right" w:leader="dot"/>
            </w:tabs>
            <w:spacing w:line="240" w:lineRule="auto" w:before="94" w:after="0"/>
            <w:ind w:left="1793" w:right="0" w:hanging="765"/>
            <w:jc w:val="left"/>
          </w:pPr>
          <w:hyperlink w:history="true" w:anchor="_bookmark14">
            <w:r>
              <w:t>同时</w:t>
            </w:r>
            <w:r>
              <w:t>使用</w:t>
            </w:r>
            <w:r>
              <w:rPr>
                <w:spacing w:val="-2"/>
              </w:rPr>
              <w:t>楼梯</w:t>
            </w:r>
          </w:hyperlink>
          <w:r>
            <w:rPr>
              <w:spacing w:val="-5"/>
            </w:rPr>
            <w:t>11</w:t>
          </w:r>
        </w:p>
        <w:p>
          <w:pPr>
            <w:pStyle w:val="TOC2"/>
            <w:numPr>
              <w:ilvl w:val="1"/>
              <w:numId w:val="1"/>
            </w:numPr>
            <w:tabs>
              <w:tab w:pos="1028" w:val="left" w:leader="none"/>
              <w:tab w:pos="9479" w:val="right" w:leader="dot"/>
            </w:tabs>
            <w:spacing w:line="240" w:lineRule="auto" w:before="94" w:after="0"/>
            <w:ind w:left="1028" w:right="0" w:hanging="550"/>
            <w:jc w:val="left"/>
          </w:pPr>
          <w:hyperlink w:history="true" w:anchor="_bookmark15">
            <w:r>
              <w:t>稳定性</w:t>
            </w:r>
            <w:r>
              <w:t>和敏感性</w:t>
            </w:r>
            <w:r>
              <w:rPr>
                <w:spacing w:val="-2"/>
              </w:rPr>
              <w:t>分析</w:t>
            </w:r>
          </w:hyperlink>
          <w:r>
            <w:rPr>
              <w:spacing w:val="-5"/>
            </w:rPr>
            <w:t>13</w:t>
          </w:r>
        </w:p>
        <w:p>
          <w:pPr>
            <w:pStyle w:val="TOC1"/>
            <w:numPr>
              <w:ilvl w:val="0"/>
              <w:numId w:val="1"/>
            </w:numPr>
            <w:tabs>
              <w:tab w:pos="478" w:val="left" w:leader="none"/>
              <w:tab w:pos="9479" w:val="right" w:leader="none"/>
            </w:tabs>
            <w:spacing w:line="240" w:lineRule="auto" w:before="362" w:after="0"/>
            <w:ind w:left="478" w:right="0" w:hanging="359"/>
            <w:jc w:val="left"/>
          </w:pPr>
          <w:hyperlink w:history="true" w:anchor="_bookmark16">
            <w:r>
              <w:t>模型</w:t>
            </w:r>
            <w:r>
              <w:rPr>
                <w:spacing w:val="-2"/>
              </w:rPr>
              <w:t>扩展</w:t>
            </w:r>
          </w:hyperlink>
          <w:r>
            <w:rPr>
              <w:spacing w:val="-7"/>
            </w:rPr>
            <w:t>14</w:t>
          </w:r>
        </w:p>
        <w:p>
          <w:pPr>
            <w:pStyle w:val="TOC2"/>
            <w:numPr>
              <w:ilvl w:val="1"/>
              <w:numId w:val="1"/>
            </w:numPr>
            <w:tabs>
              <w:tab w:pos="1028" w:val="left" w:leader="none"/>
              <w:tab w:pos="9479" w:val="right" w:leader="dot"/>
            </w:tabs>
            <w:spacing w:line="240" w:lineRule="auto" w:before="95" w:after="0"/>
            <w:ind w:left="1028" w:right="0" w:hanging="550"/>
            <w:jc w:val="left"/>
          </w:pPr>
          <w:hyperlink w:history="true" w:anchor="_bookmark17">
            <w:r>
              <w:t>时间</w:t>
            </w:r>
            <w:r>
              <w:rPr>
                <w:spacing w:val="-2"/>
              </w:rPr>
              <w:t>问题</w:t>
            </w:r>
          </w:hyperlink>
          <w:r>
            <w:rPr>
              <w:spacing w:val="-5"/>
            </w:rPr>
            <w:t>14</w:t>
          </w:r>
          <w:r>
            <w:rPr>
              <w:rFonts w:ascii="Times New Roman"/>
            </w:rPr>
            <w:t>的解决方案</w:t>
          </w:r>
        </w:p>
        <w:p>
          <w:pPr>
            <w:pStyle w:val="TOC3"/>
            <w:numPr>
              <w:ilvl w:val="2"/>
              <w:numId w:val="1"/>
            </w:numPr>
            <w:tabs>
              <w:tab w:pos="1793" w:val="left" w:leader="none"/>
              <w:tab w:pos="9479" w:val="right" w:leader="dot"/>
            </w:tabs>
            <w:spacing w:line="240" w:lineRule="auto" w:before="123" w:after="0"/>
            <w:ind w:left="1793" w:right="0" w:hanging="765"/>
            <w:jc w:val="left"/>
          </w:pPr>
          <w:hyperlink w:history="true" w:anchor="_bookmark18">
            <w:r>
              <w:t>磨损</w:t>
            </w:r>
            <w:r>
              <w:t>与可用</w:t>
            </w:r>
            <w:r>
              <w:rPr>
                <w:spacing w:val="-2"/>
              </w:rPr>
              <w:t>信息</w:t>
            </w:r>
            <w:r>
              <w:t>一致</w:t>
            </w:r>
          </w:hyperlink>
          <w:r>
            <w:rPr>
              <w:spacing w:val="-5"/>
            </w:rPr>
            <w:t>14</w:t>
          </w:r>
        </w:p>
        <w:p>
          <w:pPr>
            <w:pStyle w:val="TOC3"/>
            <w:numPr>
              <w:ilvl w:val="2"/>
              <w:numId w:val="1"/>
            </w:numPr>
            <w:tabs>
              <w:tab w:pos="1793" w:val="left" w:leader="none"/>
              <w:tab w:pos="9479" w:val="right" w:leader="dot"/>
            </w:tabs>
            <w:spacing w:line="240" w:lineRule="auto" w:before="94" w:after="0"/>
            <w:ind w:left="1793" w:right="0" w:hanging="765"/>
            <w:jc w:val="left"/>
          </w:pPr>
          <w:r>
            <w:rPr>
              <w:spacing w:val="-5"/>
            </w:rPr>
            <w:t>15号</w:t>
          </w:r>
          <w:hyperlink w:history="true" w:anchor="_bookmark19">
            <w:r>
              <w:rPr>
                <w:spacing w:val="-2"/>
              </w:rPr>
              <w:t>楼梯井</w:t>
            </w:r>
            <w:r>
              <w:t>的</w:t>
            </w:r>
            <w:r>
              <w:t>年龄</w:t>
            </w:r>
            <w:r>
              <w:t>判断和可靠性</w:t>
            </w:r>
          </w:hyperlink>
        </w:p>
        <w:p>
          <w:pPr>
            <w:pStyle w:val="TOC2"/>
            <w:numPr>
              <w:ilvl w:val="1"/>
              <w:numId w:val="1"/>
            </w:numPr>
            <w:tabs>
              <w:tab w:pos="1028" w:val="left" w:leader="none"/>
              <w:tab w:pos="9479" w:val="right" w:leader="dot"/>
            </w:tabs>
            <w:spacing w:line="240" w:lineRule="auto" w:before="124" w:after="0"/>
            <w:ind w:left="1028" w:right="0" w:hanging="550"/>
            <w:jc w:val="left"/>
          </w:pPr>
          <w:hyperlink w:history="true" w:anchor="_bookmark20">
            <w:r>
              <w:t>装修</w:t>
            </w:r>
            <w:r>
              <w:t>和解决材料</w:t>
            </w:r>
            <w:r>
              <w:rPr>
                <w:spacing w:val="-2"/>
              </w:rPr>
              <w:t>问题</w:t>
            </w:r>
          </w:hyperlink>
          <w:r>
            <w:rPr>
              <w:spacing w:val="-5"/>
            </w:rPr>
            <w:t>15</w:t>
          </w:r>
        </w:p>
        <w:p>
          <w:pPr>
            <w:pStyle w:val="TOC3"/>
            <w:numPr>
              <w:ilvl w:val="2"/>
              <w:numId w:val="1"/>
            </w:numPr>
            <w:tabs>
              <w:tab w:pos="1793" w:val="left" w:leader="none"/>
              <w:tab w:pos="9479" w:val="right" w:leader="dot"/>
            </w:tabs>
            <w:spacing w:line="240" w:lineRule="auto" w:before="123" w:after="0"/>
            <w:ind w:left="1793" w:right="0" w:hanging="765"/>
            <w:jc w:val="left"/>
          </w:pPr>
          <w:hyperlink w:history="true" w:anchor="_bookmark21">
            <w:r>
              <w:t>判断</w:t>
            </w:r>
            <w:r>
              <w:t>是否</w:t>
            </w:r>
            <w:r>
              <w:rPr>
                <w:spacing w:val="-2"/>
              </w:rPr>
              <w:t>翻新</w:t>
            </w:r>
          </w:hyperlink>
          <w:r>
            <w:rPr>
              <w:spacing w:val="-5"/>
            </w:rPr>
            <w:t>15</w:t>
          </w:r>
        </w:p>
        <w:p>
          <w:pPr>
            <w:pStyle w:val="TOC3"/>
            <w:numPr>
              <w:ilvl w:val="2"/>
              <w:numId w:val="1"/>
            </w:numPr>
            <w:tabs>
              <w:tab w:pos="1793" w:val="left" w:leader="none"/>
              <w:tab w:pos="9479" w:val="right" w:leader="dot"/>
            </w:tabs>
            <w:spacing w:line="240" w:lineRule="auto" w:before="124" w:after="0"/>
            <w:ind w:left="1793" w:right="0" w:hanging="765"/>
            <w:jc w:val="left"/>
          </w:pPr>
          <w:hyperlink w:history="true" w:anchor="_bookmark22">
            <w:r>
              <w:rPr>
                <w:spacing w:val="-2"/>
              </w:rPr>
              <w:t>材料</w:t>
            </w:r>
            <w:r>
              <w:t>翻新</w:t>
            </w:r>
          </w:hyperlink>
          <w:r>
            <w:rPr>
              <w:spacing w:val="-5"/>
            </w:rPr>
            <w:t>16</w:t>
          </w:r>
        </w:p>
        <w:p>
          <w:pPr>
            <w:pStyle w:val="TOC2"/>
            <w:numPr>
              <w:ilvl w:val="1"/>
              <w:numId w:val="1"/>
            </w:numPr>
            <w:tabs>
              <w:tab w:pos="1028" w:val="left" w:leader="none"/>
              <w:tab w:pos="9479" w:val="right" w:leader="dot"/>
            </w:tabs>
            <w:spacing w:line="240" w:lineRule="auto" w:before="94" w:after="0"/>
            <w:ind w:left="1028" w:right="0" w:hanging="550"/>
            <w:jc w:val="left"/>
          </w:pPr>
          <w:hyperlink w:history="true" w:anchor="_bookmark23">
            <w:r>
              <w:t>使用</w:t>
            </w:r>
            <w:r>
              <w:rPr>
                <w:spacing w:val="-2"/>
              </w:rPr>
              <w:t>模式</w:t>
            </w:r>
            <w:r>
              <w:t>的</w:t>
            </w:r>
            <w:r>
              <w:t>深度</w:t>
            </w:r>
            <w:r>
              <w:t>推广分析</w:t>
            </w:r>
          </w:hyperlink>
          <w:r>
            <w:rPr>
              <w:spacing w:val="-5"/>
            </w:rPr>
            <w:t>16</w:t>
          </w:r>
        </w:p>
        <w:p>
          <w:pPr>
            <w:pStyle w:val="TOC1"/>
            <w:numPr>
              <w:ilvl w:val="0"/>
              <w:numId w:val="1"/>
            </w:numPr>
            <w:tabs>
              <w:tab w:pos="478" w:val="left" w:leader="none"/>
              <w:tab w:pos="9479" w:val="right" w:leader="none"/>
            </w:tabs>
            <w:spacing w:line="240" w:lineRule="auto" w:before="362" w:after="0"/>
            <w:ind w:left="478" w:right="0" w:hanging="359"/>
            <w:jc w:val="left"/>
          </w:pPr>
          <w:hyperlink w:history="true" w:anchor="_bookmark25">
            <w:r>
              <w:t>结论</w:t>
            </w:r>
            <w:r>
              <w:t>和今后</w:t>
            </w:r>
            <w:r>
              <w:rPr>
                <w:spacing w:val="-4"/>
              </w:rPr>
              <w:t>的工作</w:t>
            </w:r>
          </w:hyperlink>
          <w:r>
            <w:rPr>
              <w:spacing w:val="-5"/>
            </w:rPr>
            <w:t>17</w:t>
          </w:r>
        </w:p>
      </w:sdtContent>
    </w:sdt>
    <w:p>
      <w:pPr>
        <w:spacing w:after="0" w:line="240" w:lineRule="auto"/>
        <w:jc w:val="left"/>
        <w:sectPr>
          <w:headerReference w:type="default" r:id="rId5"/>
          <w:pgSz w:w="12240" w:h="15840"/>
          <w:pgMar w:header="685" w:footer="0" w:top="980" w:bottom="280" w:left="1320" w:right="480"/>
          <w:pgNumType w:start="1"/>
        </w:sectPr>
      </w:pPr>
    </w:p>
    <w:p>
      <w:pPr>
        <w:pStyle w:val="P68B1DB1-Heading112"/>
        <w:numPr>
          <w:ilvl w:val="0"/>
          <w:numId w:val="2"/>
        </w:numPr>
        <w:tabs>
          <w:tab w:pos="636" w:val="left" w:leader="none"/>
        </w:tabs>
        <w:spacing w:line="240" w:lineRule="auto" w:before="384" w:after="0"/>
        <w:ind w:left="636" w:right="0" w:hanging="516"/>
        <w:jc w:val="left"/>
      </w:pPr>
      <w:bookmarkStart w:name="Introduction" w:id="1"/>
      <w:bookmarkEnd w:id="1"/>
      <w:bookmarkStart w:name="Problem Background" w:id="2"/>
      <w:bookmarkEnd w:id="2"/>
      <w:bookmarkStart w:name="_bookmark0" w:id="3"/>
      <w:bookmarkEnd w:id="3"/>
      <w:bookmarkStart w:name="_bookmark1" w:id="4"/>
      <w:bookmarkEnd w:id="4"/>
      <w:r>
        <w:t>介绍</w:t>
      </w:r>
    </w:p>
    <w:p>
      <w:pPr>
        <w:pStyle w:val="Heading2"/>
        <w:numPr>
          <w:ilvl w:val="1"/>
          <w:numId w:val="2"/>
        </w:numPr>
        <w:tabs>
          <w:tab w:pos="765" w:val="left" w:leader="none"/>
        </w:tabs>
        <w:spacing w:line="240" w:lineRule="auto" w:before="181" w:after="0"/>
        <w:ind w:left="765" w:right="0" w:hanging="645"/>
        <w:jc w:val="left"/>
      </w:pPr>
      <w:r>
        <w:t>问题</w:t>
      </w:r>
      <w:r>
        <w:rPr>
          <w:spacing w:val="-2"/>
        </w:rPr>
        <w:t>背景</w:t>
      </w:r>
    </w:p>
    <w:p>
      <w:pPr>
        <w:pStyle w:val="BodyText"/>
        <w:spacing w:line="247" w:lineRule="auto" w:before="163"/>
        <w:ind w:left="120" w:right="958"/>
        <w:jc w:val="both"/>
      </w:pPr>
      <w:r>
        <w:t>楼梯作为建筑结构的基本组成部分，长期以来一直受到不断的使用和磨损。</w:t>
      </w:r>
      <w:r>
        <w:t>建筑材料（如石材或木材）因长期暴露于人类和环境因素而逐渐退化。这种磨损不仅反映了楼梯的使用频率，而且还提供了有关使用模式，流向和历史背景的宝贵信息。</w:t>
      </w:r>
      <w:r>
        <w:t>例如，楼梯上的不均匀磨损，例如台阶中心的深度凹陷，可以指示人们是否主要在特定方向上移动（向上或向下），或者楼梯是否同时被多个人使用。</w:t>
      </w:r>
      <w:r>
        <w:t>此外，磨损的强度和分布可以揭示楼梯是在短时间内由大量人员使用</w:t>
      </w:r>
      <w:r>
        <w:t>考古学家和历史学家可以利用这些信息来推断建筑的历史，行人模式和可能的翻新。</w:t>
      </w:r>
      <w:r>
        <w:t>然而，准确确定建筑物的年龄或何时建造仍然具有挑战性，特别是如果该场地在建筑物建造之前已经被占用了很长一段时间</w:t>
      </w:r>
      <w:r>
        <w:t>此外，随着时间的推移，修改、修理和</w:t>
      </w:r>
    </w:p>
    <w:p>
      <w:pPr>
        <w:pStyle w:val="BodyText"/>
        <w:spacing w:line="247" w:lineRule="auto" w:before="276"/>
        <w:ind w:left="120" w:right="958"/>
        <w:jc w:val="both"/>
      </w:pPr>
      <w:r>
        <w:t>为了应对这些挑战，有必要开发一个强大的模型，可以分析楼梯磨损模式，并提供其使用的历史见解。</w:t>
      </w:r>
      <w:r>
        <w:t>该模型应考虑材料特性、环境条件（例如：</w:t>
      </w:r>
      <w:r>
        <w:t>风化、化学腐蚀）和人类活动（例如，</w:t>
      </w:r>
      <w:r>
        <w:t>行人流动模式）。</w:t>
      </w:r>
      <w:r>
        <w:t>通过数学建模、数值模拟和无损检测技术相结合，可以重建楼梯的历史使用情况，为考古和历史研究提供有价值的指导。</w:t>
      </w:r>
      <w:r>
        <w:t>这种方法不仅有助于了解过去，还可以预测未来的磨损，并为历史建筑的维护或修复提供规划依据。</w:t>
      </w:r>
      <w:bookmarkStart w:name="Restatement of the Problem" w:id="5"/>
      <w:bookmarkEnd w:id="5"/>
      <w:bookmarkStart w:name="_bookmark2" w:id="6"/>
      <w:bookmarkEnd w:id="6"/>
    </w:p>
    <w:p>
      <w:pPr>
        <w:pStyle w:val="Heading2"/>
        <w:numPr>
          <w:ilvl w:val="1"/>
          <w:numId w:val="2"/>
        </w:numPr>
        <w:tabs>
          <w:tab w:pos="765" w:val="left" w:leader="none"/>
        </w:tabs>
        <w:spacing w:line="240" w:lineRule="auto" w:before="154" w:after="0"/>
        <w:ind w:left="765" w:right="0" w:hanging="645"/>
        <w:jc w:val="left"/>
      </w:pPr>
      <w:r>
        <w:rPr>
          <w:spacing w:val="-2"/>
        </w:rPr>
        <w:t>问题</w:t>
      </w:r>
      <w:r>
        <w:t>重述</w:t>
      </w:r>
    </w:p>
    <w:p>
      <w:pPr>
        <w:pStyle w:val="BodyText"/>
        <w:spacing w:line="247" w:lineRule="auto" w:before="163"/>
        <w:ind w:left="120" w:right="957"/>
        <w:jc w:val="both"/>
      </w:pPr>
      <w:r>
        <w:rPr>
          <w:b/>
        </w:rPr>
        <w:t>考虑到</w:t>
      </w:r>
      <w:r>
        <w:t>问题陈述中确定的背景信息和限制条件，我们需要解决以下问题：</w:t>
      </w:r>
    </w:p>
    <w:p>
      <w:pPr>
        <w:pStyle w:val="P68B1DB1-ListParagraph13"/>
        <w:numPr>
          <w:ilvl w:val="0"/>
          <w:numId w:val="3"/>
        </w:numPr>
        <w:tabs>
          <w:tab w:pos="705" w:val="left" w:leader="none"/>
        </w:tabs>
        <w:spacing w:line="247" w:lineRule="auto" w:before="269" w:after="0"/>
        <w:ind w:left="705" w:right="958" w:hanging="262"/>
        <w:jc w:val="left"/>
        <w:rPr>
          <w:sz w:val="24"/>
        </w:rPr>
      </w:pPr>
      <w:r>
        <w:rPr>
          <w:b/>
        </w:rPr>
        <w:t>问题1</w:t>
      </w:r>
      <w:r>
        <w:t>：楼梯使用的频率是多少？</w:t>
      </w:r>
      <w:r>
        <w:t>如何测量楼梯的使用频率？</w:t>
      </w:r>
    </w:p>
    <w:p>
      <w:pPr>
        <w:pStyle w:val="P68B1DB1-ListParagraph13"/>
        <w:numPr>
          <w:ilvl w:val="0"/>
          <w:numId w:val="3"/>
        </w:numPr>
        <w:tabs>
          <w:tab w:pos="704" w:val="left" w:leader="none"/>
        </w:tabs>
        <w:spacing w:line="240" w:lineRule="auto" w:before="172" w:after="0"/>
        <w:ind w:left="704" w:right="0" w:hanging="261"/>
        <w:jc w:val="left"/>
        <w:rPr>
          <w:sz w:val="24"/>
        </w:rPr>
      </w:pPr>
      <w:r>
        <w:rPr>
          <w:b/>
        </w:rPr>
        <w:t>问题</w:t>
      </w:r>
      <w:r>
        <w:rPr>
          <w:b/>
        </w:rPr>
        <w:t>2</w:t>
      </w:r>
      <w:r>
        <w:t>：</w:t>
      </w:r>
      <w:r>
        <w:rPr>
          <w:spacing w:val="26"/>
        </w:rPr>
        <w:t>使用楼梯的人</w:t>
      </w:r>
      <w:r>
        <w:t>是否</w:t>
      </w:r>
      <w:r>
        <w:rPr>
          <w:spacing w:val="9"/>
        </w:rPr>
        <w:t>喜欢</w:t>
      </w:r>
      <w:r>
        <w:t>某</w:t>
      </w:r>
      <w:r>
        <w:rPr>
          <w:spacing w:val="9"/>
        </w:rPr>
        <w:t>个</w:t>
      </w:r>
      <w:r>
        <w:t>方向</w:t>
      </w:r>
      <w:r>
        <w:rPr>
          <w:spacing w:val="-2"/>
        </w:rPr>
        <w:t>？</w:t>
      </w:r>
    </w:p>
    <w:p>
      <w:pPr>
        <w:pStyle w:val="P68B1DB1-ListParagraph13"/>
        <w:numPr>
          <w:ilvl w:val="0"/>
          <w:numId w:val="3"/>
        </w:numPr>
        <w:tabs>
          <w:tab w:pos="705" w:val="left" w:leader="none"/>
        </w:tabs>
        <w:spacing w:line="247" w:lineRule="auto" w:before="183" w:after="0"/>
        <w:ind w:left="705" w:right="957" w:hanging="262"/>
        <w:jc w:val="left"/>
        <w:rPr>
          <w:sz w:val="24"/>
        </w:rPr>
      </w:pPr>
      <w:r>
        <w:rPr>
          <w:b/>
        </w:rPr>
        <w:t>问题3</w:t>
      </w:r>
      <w:r>
        <w:t>：有多少人同时使用楼梯？</w:t>
      </w:r>
      <w:r>
        <w:t>他们使用楼梯的方式，他们倾向于并排爬楼梯，还是一个人走？</w:t>
      </w:r>
    </w:p>
    <w:p>
      <w:pPr>
        <w:pStyle w:val="P68B1DB1-ListParagraph13"/>
        <w:numPr>
          <w:ilvl w:val="0"/>
          <w:numId w:val="3"/>
        </w:numPr>
        <w:tabs>
          <w:tab w:pos="705" w:val="left" w:leader="none"/>
        </w:tabs>
        <w:spacing w:line="247" w:lineRule="auto" w:before="173" w:after="0"/>
        <w:ind w:left="705" w:right="957" w:hanging="262"/>
        <w:jc w:val="left"/>
        <w:rPr>
          <w:sz w:val="24"/>
        </w:rPr>
      </w:pPr>
      <w:r>
        <w:rPr>
          <w:b/>
        </w:rPr>
        <w:t>问题4</w:t>
      </w:r>
      <w:r>
        <w:t>：磨损是否与历史数据和可用信息一致</w:t>
      </w:r>
      <w:r>
        <w:t>还有哪些外部潜在因素会影响楼梯磨损？</w:t>
      </w:r>
    </w:p>
    <w:p>
      <w:pPr>
        <w:pStyle w:val="P68B1DB1-ListParagraph13"/>
        <w:numPr>
          <w:ilvl w:val="0"/>
          <w:numId w:val="3"/>
        </w:numPr>
        <w:tabs>
          <w:tab w:pos="705" w:val="left" w:leader="none"/>
        </w:tabs>
        <w:spacing w:line="247" w:lineRule="auto" w:before="173" w:after="0"/>
        <w:ind w:left="705" w:right="957" w:hanging="262"/>
        <w:jc w:val="left"/>
        <w:rPr>
          <w:sz w:val="24"/>
        </w:rPr>
      </w:pPr>
      <w:r>
        <w:rPr>
          <w:b/>
        </w:rPr>
        <w:t>问题5</w:t>
      </w:r>
      <w:r>
        <w:t>：如何根据磨损程度确定楼梯井的使用寿命</w:t>
      </w:r>
      <w:r>
        <w:t>你认为这如何使预测更可靠？</w:t>
      </w:r>
    </w:p>
    <w:p>
      <w:pPr>
        <w:spacing w:after="0" w:line="247" w:lineRule="auto"/>
        <w:jc w:val="left"/>
        <w:rPr>
          <w:sz w:val="24"/>
        </w:rPr>
        <w:sectPr>
          <w:pgSz w:w="12240" w:h="15840"/>
          <w:pgMar w:header="685" w:footer="0" w:top="980" w:bottom="280" w:left="1320" w:right="480"/>
        </w:sectPr>
      </w:pPr>
    </w:p>
    <w:p>
      <w:pPr>
        <w:pStyle w:val="BodyText"/>
        <w:spacing w:before="187"/>
      </w:pPr>
    </w:p>
    <w:p>
      <w:pPr>
        <w:pStyle w:val="P68B1DB1-ListParagraph13"/>
        <w:numPr>
          <w:ilvl w:val="0"/>
          <w:numId w:val="3"/>
        </w:numPr>
        <w:tabs>
          <w:tab w:pos="705" w:val="left" w:leader="none"/>
        </w:tabs>
        <w:spacing w:line="247" w:lineRule="auto" w:before="1" w:after="0"/>
        <w:ind w:left="705" w:right="958" w:hanging="262"/>
        <w:jc w:val="both"/>
        <w:rPr>
          <w:sz w:val="24"/>
        </w:rPr>
      </w:pPr>
      <w:r>
        <w:rPr>
          <w:b/>
        </w:rPr>
        <w:t>问题6</w:t>
      </w:r>
      <w:r>
        <w:t>：如何判断楼梯是否经过修复或翻新工程？</w:t>
      </w:r>
      <w:r>
        <w:t>其后续使用寿命？</w:t>
      </w:r>
    </w:p>
    <w:p>
      <w:pPr>
        <w:pStyle w:val="P68B1DB1-ListParagraph13"/>
        <w:numPr>
          <w:ilvl w:val="0"/>
          <w:numId w:val="3"/>
        </w:numPr>
        <w:tabs>
          <w:tab w:pos="704" w:val="left" w:leader="none"/>
        </w:tabs>
        <w:spacing w:line="240" w:lineRule="auto" w:before="197" w:after="0"/>
        <w:ind w:left="704" w:right="0" w:hanging="261"/>
        <w:jc w:val="left"/>
        <w:rPr>
          <w:sz w:val="24"/>
        </w:rPr>
      </w:pPr>
      <w:r>
        <w:rPr>
          <w:b/>
        </w:rPr>
        <w:t>问题</w:t>
      </w:r>
      <w:r>
        <w:rPr>
          <w:b/>
        </w:rPr>
        <w:t>7</w:t>
      </w:r>
      <w:r>
        <w:t>：</w:t>
      </w:r>
      <w:r>
        <w:t>能否</w:t>
      </w:r>
      <w:r>
        <w:rPr>
          <w:spacing w:val="5"/>
        </w:rPr>
        <w:t>确定材料</w:t>
      </w:r>
      <w:r>
        <w:t>的</w:t>
      </w:r>
      <w:r>
        <w:t>来源</w:t>
      </w:r>
      <w:r>
        <w:rPr>
          <w:spacing w:val="-2"/>
        </w:rPr>
        <w:t>？</w:t>
      </w:r>
    </w:p>
    <w:p>
      <w:pPr>
        <w:pStyle w:val="P68B1DB1-ListParagraph13"/>
        <w:numPr>
          <w:ilvl w:val="0"/>
          <w:numId w:val="3"/>
        </w:numPr>
        <w:tabs>
          <w:tab w:pos="705" w:val="left" w:leader="none"/>
        </w:tabs>
        <w:spacing w:line="247" w:lineRule="auto" w:before="207" w:after="0"/>
        <w:ind w:left="705" w:right="958" w:hanging="262"/>
        <w:jc w:val="both"/>
        <w:rPr>
          <w:sz w:val="24"/>
        </w:rPr>
      </w:pPr>
      <w:r>
        <w:rPr>
          <w:b/>
        </w:rPr>
        <w:t>问题8</w:t>
      </w:r>
      <w:r>
        <w:t>：磨损的强度是否反映了不同数量的人通过？(the大量的人在短时间内使用楼梯，或少数人在较长时间内使用楼梯）</w:t>
      </w:r>
    </w:p>
    <w:p>
      <w:pPr>
        <w:pStyle w:val="BodyText"/>
        <w:spacing w:before="91"/>
      </w:pPr>
    </w:p>
    <w:p>
      <w:pPr>
        <w:pStyle w:val="P68B1DB1-Heading214"/>
        <w:numPr>
          <w:ilvl w:val="1"/>
          <w:numId w:val="2"/>
        </w:numPr>
        <w:tabs>
          <w:tab w:pos="765" w:val="left" w:leader="none"/>
        </w:tabs>
        <w:spacing w:line="240" w:lineRule="auto" w:before="0" w:after="0"/>
        <w:ind w:left="765" w:right="0" w:hanging="645"/>
        <w:jc w:val="left"/>
      </w:pPr>
      <w:bookmarkStart w:name="Our Works" w:id="7"/>
      <w:bookmarkEnd w:id="7"/>
      <w:bookmarkStart w:name="_bookmark3" w:id="8"/>
      <w:bookmarkEnd w:id="8"/>
      <w:r>
        <w:t>我们</w:t>
      </w:r>
      <w:r>
        <w:rPr>
          <w:spacing w:val="-2"/>
        </w:rPr>
        <w:t>的作品</w:t>
      </w:r>
    </w:p>
    <w:p>
      <w:pPr>
        <w:pStyle w:val="P68B1DB1-ListParagraph13"/>
        <w:numPr>
          <w:ilvl w:val="0"/>
          <w:numId w:val="4"/>
        </w:numPr>
        <w:tabs>
          <w:tab w:pos="705" w:val="left" w:leader="none"/>
        </w:tabs>
        <w:spacing w:line="247" w:lineRule="auto" w:before="143" w:after="0"/>
        <w:ind w:left="705" w:right="957" w:hanging="262"/>
        <w:jc w:val="both"/>
        <w:rPr>
          <w:sz w:val="24"/>
        </w:rPr>
      </w:pPr>
      <w:r>
        <w:t>我们设计了一个磨损度模型，认为楼梯在磨损到一定程度后，与完好的楼梯（需要整修）相比较，将难以使用或使用频率大大降低，从而存在一个最大磨损量，并由该磨损量结合总磨损量和磨损规律推导出磨损度的数学表达式模型。</w:t>
      </w:r>
    </w:p>
    <w:p>
      <w:pPr>
        <w:pStyle w:val="P68B1DB1-ListParagraph13"/>
        <w:numPr>
          <w:ilvl w:val="0"/>
          <w:numId w:val="4"/>
        </w:numPr>
        <w:tabs>
          <w:tab w:pos="705" w:val="left" w:leader="none"/>
        </w:tabs>
        <w:spacing w:line="247" w:lineRule="auto" w:before="195" w:after="0"/>
        <w:ind w:left="705" w:right="957" w:hanging="262"/>
        <w:jc w:val="both"/>
        <w:rPr>
          <w:sz w:val="24"/>
        </w:rPr>
      </w:pPr>
      <w:r>
        <w:t>通过数值模拟生成虚拟台阶磨损深度分布数据，采用高斯分布叠加法</w:t>
        <w:softHyphen/>
      </w:r>
      <w:r>
        <w:rPr>
          <w:w w:val="105"/>
        </w:rPr>
        <w:t>模拟</w:t>
      </w:r>
      <w:r>
        <w:rPr>
          <w:w w:val="105"/>
        </w:rPr>
        <w:t>人工</w:t>
      </w:r>
      <w:r>
        <w:rPr>
          <w:w w:val="105"/>
        </w:rPr>
        <w:t>踏面</w:t>
      </w:r>
      <w:r>
        <w:rPr>
          <w:w w:val="105"/>
        </w:rPr>
        <w:t>与</w:t>
      </w:r>
      <w:r>
        <w:rPr>
          <w:w w:val="105"/>
        </w:rPr>
        <w:t>自然</w:t>
      </w:r>
      <w:r>
        <w:rPr>
          <w:w w:val="105"/>
        </w:rPr>
        <w:t>磨损</w:t>
      </w:r>
      <w:r>
        <w:rPr>
          <w:w w:val="105"/>
        </w:rPr>
        <w:softHyphen/>
      </w:r>
      <w:r>
        <w:rPr>
          <w:spacing w:val="-6"/>
          <w:w w:val="105"/>
        </w:rPr>
        <w:t>的耦合作用</w:t>
      </w:r>
      <w:r>
        <w:rPr>
          <w:spacing w:val="-2"/>
          <w:w w:val="105"/>
        </w:rPr>
        <w:t>，</w:t>
      </w:r>
      <w:r>
        <w:rPr>
          <w:spacing w:val="-2"/>
          <w:w w:val="105"/>
        </w:rPr>
        <w:t>构建</w:t>
      </w:r>
      <w:r>
        <w:rPr>
          <w:spacing w:val="-2"/>
          <w:w w:val="105"/>
        </w:rPr>
        <w:t>磨损</w:t>
      </w:r>
      <w:r>
        <w:rPr>
          <w:spacing w:val="-2"/>
          <w:w w:val="105"/>
        </w:rPr>
        <w:t>深度</w:t>
      </w:r>
      <w:r>
        <w:rPr>
          <w:spacing w:val="-2"/>
          <w:w w:val="105"/>
        </w:rPr>
        <w:t>模型，</w:t>
      </w:r>
      <w:r>
        <w:rPr>
          <w:spacing w:val="-2"/>
          <w:w w:val="105"/>
        </w:rPr>
        <w:t>并</w:t>
      </w:r>
      <w:r>
        <w:rPr>
          <w:spacing w:val="-2"/>
          <w:w w:val="105"/>
        </w:rPr>
        <w:t>构建</w:t>
      </w:r>
      <w:r>
        <w:rPr>
          <w:w w:val="105"/>
        </w:rPr>
        <w:t>楼梯的可视化图像。</w:t>
      </w:r>
    </w:p>
    <w:p>
      <w:pPr>
        <w:pStyle w:val="P68B1DB1-ListParagraph13"/>
        <w:numPr>
          <w:ilvl w:val="0"/>
          <w:numId w:val="4"/>
        </w:numPr>
        <w:tabs>
          <w:tab w:pos="705" w:val="left" w:leader="none"/>
        </w:tabs>
        <w:spacing w:line="247" w:lineRule="auto" w:before="196" w:after="0"/>
        <w:ind w:left="705" w:right="958" w:hanging="262"/>
        <w:jc w:val="both"/>
        <w:rPr>
          <w:sz w:val="24"/>
        </w:rPr>
      </w:pPr>
      <w:r>
        <w:t>通过</w:t>
      </w:r>
      <w:r>
        <w:rPr>
          <w:b/>
        </w:rPr>
        <w:t>数学分析</w:t>
      </w:r>
      <w:r>
        <w:t>、</w:t>
      </w:r>
      <w:r>
        <w:rPr>
          <w:b/>
        </w:rPr>
        <w:t>可视化分析和模糊综合评判等方法</w:t>
      </w:r>
      <w:r>
        <w:t>，得到了人们对使用中楼梯的偏好模式。（上下楼梯的偏好，如何同时使用楼梯的偏好</w:t>
      </w:r>
    </w:p>
    <w:p>
      <w:pPr>
        <w:pStyle w:val="P68B1DB1-ListParagraph15"/>
        <w:numPr>
          <w:ilvl w:val="0"/>
          <w:numId w:val="4"/>
        </w:numPr>
        <w:tabs>
          <w:tab w:pos="705" w:val="left" w:leader="none"/>
        </w:tabs>
        <w:spacing w:line="247" w:lineRule="auto" w:before="197" w:after="0"/>
        <w:ind w:left="705" w:right="957" w:hanging="262"/>
        <w:jc w:val="both"/>
        <w:rPr>
          <w:sz w:val="24"/>
        </w:rPr>
      </w:pPr>
      <w:r>
        <w:t>讨论了化学腐蚀和磨损疲劳等因素对上述两种模型的影响</w:t>
      </w:r>
      <w:r>
        <w:t>通过对磨损规律中影响系数</w:t>
      </w:r>
      <w:r>
        <w:rPr>
          <w:rFonts w:ascii="Georgia" w:hAnsi="Georgia"/>
          <w:i/>
        </w:rPr>
        <w:t>K</w:t>
      </w:r>
      <w:r>
        <w:t>的因素的讨论，得出了磨损系数K的质变指标，确定了计算磨损信息与实际情况的偏差。</w:t>
      </w:r>
    </w:p>
    <w:p>
      <w:pPr>
        <w:pStyle w:val="P68B1DB1-ListParagraph13"/>
        <w:numPr>
          <w:ilvl w:val="0"/>
          <w:numId w:val="4"/>
        </w:numPr>
        <w:tabs>
          <w:tab w:pos="705" w:val="left" w:leader="none"/>
        </w:tabs>
        <w:spacing w:line="247" w:lineRule="auto" w:before="195" w:after="0"/>
        <w:ind w:left="705" w:right="957" w:hanging="262"/>
        <w:jc w:val="both"/>
        <w:rPr>
          <w:sz w:val="24"/>
        </w:rPr>
      </w:pPr>
      <w:r>
        <w:t>磨损程度模型用于建立磨损与时间的关系，以估计楼梯间的年龄，并预测未来的使用和维修条件。</w:t>
      </w:r>
      <w:r>
        <w:t>如果判断楼梯经过了修补，应再次分析磨损数据，包括修补前的磨损量和修补后的磨损量，以及修补前后材料的使用是否一致。</w:t>
      </w:r>
      <w:r>
        <w:t>最后综合得出使用寿命，预测未来使用状况。</w:t>
      </w:r>
    </w:p>
    <w:p>
      <w:pPr>
        <w:pStyle w:val="P68B1DB1-ListParagraph13"/>
        <w:numPr>
          <w:ilvl w:val="0"/>
          <w:numId w:val="4"/>
        </w:numPr>
        <w:tabs>
          <w:tab w:pos="705" w:val="left" w:leader="none"/>
        </w:tabs>
        <w:spacing w:line="247" w:lineRule="auto" w:before="194" w:after="0"/>
        <w:ind w:left="705" w:right="957" w:hanging="262"/>
        <w:jc w:val="both"/>
        <w:rPr>
          <w:sz w:val="24"/>
        </w:rPr>
      </w:pPr>
      <w:r>
        <w:t>对于楼梯磨损后的结构变化，应采用测量方法确定磨损圆弧曲率半径的变化，通过测量角的内角是否在正常偏差范围内来确定是否进行翻新或维修。结合磨损度模型和材料的使用情况，通过对修复或翻新后的整体材料进行后续分析</w:t>
        <w:softHyphen/>
        <w:t>，判断修复或翻新后的材料与原材料是否存在差异，修复突变点是否具有稳定性，从而实现后续使用寿命的再预测</w:t>
      </w:r>
      <w:r>
        <w:rPr>
          <w:spacing w:val="-2"/>
        </w:rPr>
        <w:t>。</w:t>
      </w:r>
    </w:p>
    <w:p>
      <w:pPr>
        <w:spacing w:after="0" w:line="247" w:lineRule="auto"/>
        <w:jc w:val="both"/>
        <w:rPr>
          <w:sz w:val="24"/>
        </w:rPr>
        <w:sectPr>
          <w:pgSz w:w="12240" w:h="15840"/>
          <w:pgMar w:header="685" w:footer="0" w:top="980" w:bottom="280" w:left="1320" w:right="480"/>
        </w:sectPr>
      </w:pPr>
    </w:p>
    <w:p>
      <w:pPr>
        <w:pStyle w:val="BodyText"/>
        <w:spacing w:before="187"/>
      </w:pPr>
    </w:p>
    <w:p>
      <w:pPr>
        <w:pStyle w:val="P68B1DB1-ListParagraph13"/>
        <w:numPr>
          <w:ilvl w:val="0"/>
          <w:numId w:val="4"/>
        </w:numPr>
        <w:tabs>
          <w:tab w:pos="705" w:val="left" w:leader="none"/>
        </w:tabs>
        <w:spacing w:line="247" w:lineRule="auto" w:before="1" w:after="0"/>
        <w:ind w:left="705" w:right="957" w:hanging="262"/>
        <w:jc w:val="both"/>
        <w:rPr>
          <w:sz w:val="24"/>
        </w:rPr>
      </w:pPr>
      <w:r>
        <w:t>通过对磨损度可视化模型的分析，研究其数学特性，结合一段时间内测量得到的楼梯使用模式，判断楼梯是短时间内大量使用还是较长时间内少量使用。</w:t>
      </w:r>
    </w:p>
    <w:p>
      <w:pPr>
        <w:pStyle w:val="BodyText"/>
        <w:spacing w:before="72"/>
        <w:rPr>
          <w:sz w:val="20"/>
        </w:rPr>
      </w:pPr>
      <w:r>
        <w:drawing>
          <wp:anchor distT="0" distB="0" distL="0" distR="0" allowOverlap="1" layoutInCell="1" locked="0" behindDoc="1" simplePos="0" relativeHeight="487588352">
            <wp:simplePos x="0" y="0"/>
            <wp:positionH relativeFrom="page">
              <wp:posOffset>1006195</wp:posOffset>
            </wp:positionH>
            <wp:positionV relativeFrom="paragraph">
              <wp:posOffset>210212</wp:posOffset>
            </wp:positionV>
            <wp:extent cx="5767863" cy="5815012"/>
            <wp:effectExtent l="0" t="0" r="0" b="0"/>
            <wp:wrapTopAndBottom/>
            <wp:docPr id="6" name="图像6"/>
            <wp:cNvGraphicFramePr>
              <a:graphicFrameLocks/>
            </wp:cNvGraphicFramePr>
            <a:graphic>
              <a:graphicData uri="http://schemas.openxmlformats.org/drawingml/2006/picture">
                <pic:pic>
                  <pic:nvPicPr>
                    <pic:cNvPr id="6" name="图像6"/>
                    <pic:cNvPicPr/>
                  </pic:nvPicPr>
                  <pic:blipFill>
                    <a:blip r:embed="rId6" cstate="print"/>
                    <a:stretch>
                      <a:fillRect/>
                    </a:stretch>
                  </pic:blipFill>
                  <pic:spPr>
                    <a:xfrm>
                      <a:off x="0" y="0"/>
                      <a:ext cx="5767863" cy="5815012"/>
                    </a:xfrm>
                    <a:prstGeom prst="rect">
                      <a:avLst/>
                    </a:prstGeom>
                  </pic:spPr>
                </pic:pic>
              </a:graphicData>
            </a:graphic>
          </wp:anchor>
        </w:drawing>
      </w:r>
    </w:p>
    <w:p>
      <w:pPr>
        <w:pStyle w:val="P68B1DB1-BodyText16"/>
        <w:spacing w:before="161"/>
        <w:ind w:right="837"/>
        <w:jc w:val="center"/>
      </w:pPr>
      <w:r>
        <w:t>图1：思维</w:t>
      </w:r>
      <w:r>
        <w:rPr>
          <w:spacing w:val="-2"/>
        </w:rPr>
        <w:t>导图</w:t>
      </w:r>
    </w:p>
    <w:p>
      <w:pPr>
        <w:pStyle w:val="Heading1"/>
        <w:numPr>
          <w:ilvl w:val="0"/>
          <w:numId w:val="2"/>
        </w:numPr>
        <w:tabs>
          <w:tab w:pos="636" w:val="left" w:leader="none"/>
        </w:tabs>
        <w:spacing w:line="240" w:lineRule="auto" w:before="270" w:after="0"/>
        <w:ind w:left="636" w:right="0" w:hanging="516"/>
        <w:jc w:val="left"/>
      </w:pPr>
      <w:bookmarkStart w:name="General Assumptions and Variable Descrip" w:id="9"/>
      <w:bookmarkEnd w:id="9"/>
      <w:bookmarkStart w:name="_bookmark4" w:id="10"/>
      <w:bookmarkEnd w:id="10"/>
      <w:r>
        <w:t>一般假设和变量</w:t>
      </w:r>
      <w:r>
        <w:rPr>
          <w:spacing w:val="-2"/>
        </w:rPr>
        <w:t>描述</w:t>
      </w:r>
    </w:p>
    <w:p>
      <w:pPr>
        <w:pStyle w:val="P68B1DB1-Heading214"/>
        <w:numPr>
          <w:ilvl w:val="1"/>
          <w:numId w:val="2"/>
        </w:numPr>
        <w:tabs>
          <w:tab w:pos="765" w:val="left" w:leader="none"/>
        </w:tabs>
        <w:spacing w:line="240" w:lineRule="auto" w:before="182" w:after="0"/>
        <w:ind w:left="765" w:right="0" w:hanging="645"/>
        <w:jc w:val="left"/>
      </w:pPr>
      <w:bookmarkStart w:name="General Assumptions" w:id="11"/>
      <w:bookmarkEnd w:id="11"/>
      <w:bookmarkStart w:name="_bookmark5" w:id="12"/>
      <w:bookmarkEnd w:id="12"/>
      <w:r>
        <w:t>一般</w:t>
      </w:r>
      <w:r>
        <w:rPr>
          <w:spacing w:val="-2"/>
        </w:rPr>
        <w:t>假设</w:t>
      </w:r>
    </w:p>
    <w:p>
      <w:pPr>
        <w:pStyle w:val="P68B1DB1-BodyText16"/>
        <w:spacing w:line="247" w:lineRule="auto" w:before="163"/>
        <w:ind w:left="120" w:right="958"/>
        <w:jc w:val="center"/>
      </w:pPr>
      <w:r>
        <w:t>为了简化给定的问题，并修改它更适合模拟现实生活中的条件，我们做了以下基本假设，其中每一个都是适当的理由。</w:t>
      </w:r>
    </w:p>
    <w:p>
      <w:pPr>
        <w:spacing w:after="0" w:line="247" w:lineRule="auto"/>
        <w:jc w:val="center"/>
        <w:sectPr>
          <w:pgSz w:w="12240" w:h="15840"/>
          <w:pgMar w:header="685" w:footer="0" w:top="980" w:bottom="280" w:left="1320" w:right="480"/>
        </w:sectPr>
      </w:pPr>
    </w:p>
    <w:p>
      <w:pPr>
        <w:pStyle w:val="BodyText"/>
        <w:spacing w:before="187"/>
      </w:pPr>
    </w:p>
    <w:p>
      <w:pPr>
        <w:pStyle w:val="P68B1DB1-ListParagraph13"/>
        <w:numPr>
          <w:ilvl w:val="0"/>
          <w:numId w:val="5"/>
        </w:numPr>
        <w:tabs>
          <w:tab w:pos="705" w:val="left" w:leader="none"/>
        </w:tabs>
        <w:spacing w:line="247" w:lineRule="auto" w:before="1" w:after="0"/>
        <w:ind w:left="705" w:right="957" w:hanging="262"/>
        <w:jc w:val="both"/>
        <w:rPr>
          <w:sz w:val="24"/>
        </w:rPr>
      </w:pPr>
      <w:r>
        <w:rPr>
          <w:b/>
        </w:rPr>
        <w:t>假设1</w:t>
      </w:r>
      <w:r>
        <w:t>：在建立最大磨损率的概念时，假设楼梯在磨损到原有整体楼梯的一定比例时将难以使用或无法使用（继续使用可能会有危险），并且必须进行翻新。</w:t>
      </w:r>
    </w:p>
    <w:p>
      <w:pPr>
        <w:pStyle w:val="P68B1DB1-ListParagraph13"/>
        <w:numPr>
          <w:ilvl w:val="0"/>
          <w:numId w:val="5"/>
        </w:numPr>
        <w:tabs>
          <w:tab w:pos="705" w:val="left" w:leader="none"/>
        </w:tabs>
        <w:spacing w:line="247" w:lineRule="auto" w:before="195" w:after="0"/>
        <w:ind w:left="705" w:right="957" w:hanging="262"/>
        <w:jc w:val="both"/>
        <w:rPr>
          <w:sz w:val="24"/>
        </w:rPr>
      </w:pPr>
      <w:r>
        <w:rPr>
          <w:b/>
        </w:rPr>
        <w:t>假设2</w:t>
      </w:r>
      <w:r>
        <w:t>：在描述磨损程度的概念时，假设楼梯材料（例如：</w:t>
      </w:r>
      <w:r>
        <w:t>石材或木材）在未修复区域是均匀的，并且机械性能（例如，</w:t>
      </w:r>
      <w:r>
        <w:rPr>
          <w:spacing w:val="40"/>
        </w:rPr>
        <w:t>硬度</w:t>
      </w:r>
      <w:r>
        <w:t>、耐磨性）在所有方向上都是一致</w:t>
        <w:softHyphen/>
      </w:r>
      <w:r>
        <w:rPr>
          <w:spacing w:val="-2"/>
        </w:rPr>
        <w:t>的。</w:t>
      </w:r>
    </w:p>
    <w:p>
      <w:pPr>
        <w:pStyle w:val="BodyText"/>
        <w:spacing w:line="247" w:lineRule="auto"/>
        <w:ind w:left="705" w:right="958"/>
        <w:jc w:val="both"/>
      </w:pPr>
      <w:r>
        <w:t>原因：使用同一块材料建造楼梯相对均匀，简化了磨损系数校准过程。</w:t>
      </w:r>
    </w:p>
    <w:p>
      <w:pPr>
        <w:pStyle w:val="P68B1DB1-ListParagraph13"/>
        <w:numPr>
          <w:ilvl w:val="0"/>
          <w:numId w:val="5"/>
        </w:numPr>
        <w:tabs>
          <w:tab w:pos="705" w:val="left" w:leader="none"/>
        </w:tabs>
        <w:spacing w:line="247" w:lineRule="auto" w:before="194" w:after="0"/>
        <w:ind w:left="705" w:right="958" w:hanging="262"/>
        <w:jc w:val="both"/>
        <w:rPr>
          <w:sz w:val="24"/>
        </w:rPr>
      </w:pPr>
      <w:r>
        <w:rPr>
          <w:b/>
        </w:rPr>
        <w:t>假设3</w:t>
      </w:r>
      <w:r>
        <w:t>：</w:t>
      </w:r>
      <w:r>
        <w:t>楼梯使用频率（日均乘客人数）和</w:t>
      </w:r>
      <w:r>
        <w:rPr>
          <w:spacing w:val="-11"/>
          <w:w w:val="105"/>
        </w:rPr>
        <w:t>通行</w:t>
      </w:r>
      <w:r>
        <w:rPr>
          <w:w w:val="105"/>
        </w:rPr>
        <w:t>方向</w:t>
      </w:r>
      <w:r>
        <w:rPr>
          <w:w w:val="105"/>
        </w:rPr>
        <w:t>在</w:t>
      </w:r>
      <w:r>
        <w:rPr>
          <w:w w:val="105"/>
        </w:rPr>
        <w:t>时间</w:t>
      </w:r>
      <w:r>
        <w:rPr>
          <w:w w:val="105"/>
        </w:rPr>
        <w:t>尺度上保持稳定</w:t>
      </w:r>
      <w:r>
        <w:rPr>
          <w:w w:val="105"/>
        </w:rPr>
        <w:t>，</w:t>
      </w:r>
      <w:r>
        <w:rPr>
          <w:spacing w:val="-11"/>
          <w:w w:val="105"/>
        </w:rPr>
        <w:t>不</w:t>
      </w:r>
      <w:r>
        <w:rPr>
          <w:w w:val="105"/>
        </w:rPr>
        <w:t>出现</w:t>
      </w:r>
      <w:r>
        <w:rPr>
          <w:w w:val="105"/>
        </w:rPr>
        <w:t>突发事件（如战争、庆祝）造成的短期人流激增。长期</w:t>
      </w:r>
      <w:r>
        <w:rPr>
          <w:w w:val="105"/>
        </w:rPr>
        <w:t>磨损</w:t>
      </w:r>
      <w:r>
        <w:rPr>
          <w:w w:val="105"/>
        </w:rPr>
        <w:t>分析</w:t>
      </w:r>
      <w:r>
        <w:rPr>
          <w:w w:val="105"/>
        </w:rPr>
        <w:t>通常</w:t>
      </w:r>
      <w:r>
        <w:rPr>
          <w:w w:val="105"/>
        </w:rPr>
        <w:t>依赖</w:t>
      </w:r>
      <w:r>
        <w:rPr>
          <w:w w:val="105"/>
        </w:rPr>
        <w:t>于</w:t>
      </w:r>
      <w:r>
        <w:rPr>
          <w:w w:val="105"/>
        </w:rPr>
        <w:t>平均</w:t>
      </w:r>
      <w:r>
        <w:rPr>
          <w:w w:val="105"/>
        </w:rPr>
        <w:t>效应</w:t>
      </w:r>
      <w:r>
        <w:rPr>
          <w:w w:val="105"/>
        </w:rPr>
        <w:t>而</w:t>
      </w:r>
      <w:r>
        <w:rPr>
          <w:w w:val="105"/>
        </w:rPr>
        <w:t>忽略</w:t>
      </w:r>
      <w:r>
        <w:rPr>
          <w:w w:val="105"/>
        </w:rPr>
        <w:t>短期</w:t>
      </w:r>
      <w:r>
        <w:rPr>
          <w:spacing w:val="-2"/>
          <w:w w:val="105"/>
        </w:rPr>
        <w:t>波动。</w:t>
      </w:r>
    </w:p>
    <w:p>
      <w:pPr>
        <w:pStyle w:val="P68B1DB1-ListParagraph13"/>
        <w:numPr>
          <w:ilvl w:val="0"/>
          <w:numId w:val="5"/>
        </w:numPr>
        <w:tabs>
          <w:tab w:pos="705" w:val="left" w:leader="none"/>
        </w:tabs>
        <w:spacing w:line="247" w:lineRule="auto" w:before="195" w:after="0"/>
        <w:ind w:left="705" w:right="958" w:hanging="262"/>
        <w:jc w:val="both"/>
        <w:rPr>
          <w:sz w:val="24"/>
        </w:rPr>
      </w:pPr>
      <w:r>
        <w:rPr>
          <w:b/>
        </w:rPr>
        <w:t>假设4</w:t>
      </w:r>
      <w:r>
        <w:t>：磨损主要是由人类活动（踩踏）引起的。</w:t>
      </w:r>
      <w:r>
        <w:t>在实际应用中，风化和踩踏可能是非线性耦合的，但线性分离便于参数标定。</w:t>
      </w:r>
      <w:r>
        <w:t>自然风化（如雨蚀和温度变化）的影响可以通过环境校正因子线性叠加。</w:t>
      </w:r>
    </w:p>
    <w:p>
      <w:pPr>
        <w:pStyle w:val="BodyText"/>
        <w:spacing w:line="247" w:lineRule="auto"/>
        <w:ind w:left="705" w:right="958"/>
        <w:jc w:val="both"/>
      </w:pPr>
      <w:r>
        <w:t>合理解释：简化修复痕迹的检测逻辑（如仅通过突变点分析判断修复时间）。如果维修材料（如水泥维修石阶）存在显著差异，则需要引入材料比较模块。</w:t>
      </w:r>
    </w:p>
    <w:p>
      <w:pPr>
        <w:pStyle w:val="P68B1DB1-ListParagraph13"/>
        <w:numPr>
          <w:ilvl w:val="0"/>
          <w:numId w:val="5"/>
        </w:numPr>
        <w:tabs>
          <w:tab w:pos="705" w:val="left" w:leader="none"/>
        </w:tabs>
        <w:spacing w:line="247" w:lineRule="auto" w:before="191" w:after="0"/>
        <w:ind w:left="705" w:right="958" w:hanging="262"/>
        <w:jc w:val="both"/>
        <w:rPr>
          <w:sz w:val="24"/>
        </w:rPr>
      </w:pPr>
      <w:r>
        <w:rPr>
          <w:b/>
        </w:rPr>
        <w:t>假设5</w:t>
      </w:r>
      <w:r>
        <w:t>：修补材料的物理性能（硬度、密度）与原材料一致。</w:t>
      </w:r>
      <w:r>
        <w:t>维修操作仅在特定时间点进行，并且楼梯在维修期间暂停。</w:t>
      </w:r>
      <w:r>
        <w:t>合理解释：简化修复痕迹的检测逻辑（如仅通过突变点分析判断修复时间）。</w:t>
      </w:r>
    </w:p>
    <w:p>
      <w:pPr>
        <w:pStyle w:val="P68B1DB1-ListParagraph13"/>
        <w:numPr>
          <w:ilvl w:val="0"/>
          <w:numId w:val="5"/>
        </w:numPr>
        <w:tabs>
          <w:tab w:pos="705" w:val="left" w:leader="none"/>
        </w:tabs>
        <w:spacing w:line="247" w:lineRule="auto" w:before="195" w:after="0"/>
        <w:ind w:left="705" w:right="957" w:hanging="262"/>
        <w:jc w:val="both"/>
        <w:rPr>
          <w:sz w:val="24"/>
        </w:rPr>
      </w:pPr>
      <w:r>
        <w:rPr>
          <w:b/>
        </w:rPr>
        <w:t>假设6</w:t>
      </w:r>
      <w:r>
        <w:t>：向上运动时前脚力固定为60%，向下运动时脚跟力固定为70%</w:t>
      </w:r>
      <w:r>
        <w:t>当多人并排行走时，压力均匀分布，没有横向挤压力。</w:t>
      </w:r>
    </w:p>
    <w:p>
      <w:pPr>
        <w:pStyle w:val="P68B1DB1-BodyText16"/>
        <w:spacing w:line="247" w:lineRule="auto"/>
        <w:ind w:left="705" w:right="958"/>
        <w:jc w:val="both"/>
      </w:pPr>
      <w:r>
        <w:t>依据：</w:t>
      </w:r>
      <w:r>
        <w:t>根据生物力学研究设定典型值，忽略个体</w:t>
      </w:r>
      <w:r>
        <w:rPr>
          <w:spacing w:val="-2"/>
        </w:rPr>
        <w:t>差异。</w:t>
      </w:r>
    </w:p>
    <w:p>
      <w:pPr>
        <w:pStyle w:val="P68B1DB1-ListParagraph13"/>
        <w:numPr>
          <w:ilvl w:val="0"/>
          <w:numId w:val="5"/>
        </w:numPr>
        <w:tabs>
          <w:tab w:pos="705" w:val="left" w:leader="none"/>
        </w:tabs>
        <w:spacing w:line="247" w:lineRule="auto" w:before="195" w:after="0"/>
        <w:ind w:left="705" w:right="957" w:hanging="262"/>
        <w:jc w:val="both"/>
        <w:rPr>
          <w:sz w:val="24"/>
        </w:rPr>
      </w:pPr>
      <w:r>
        <w:rPr>
          <w:b/>
        </w:rPr>
        <w:t>假设7</w:t>
      </w:r>
      <w:r>
        <w:t>：测量仪器工具误差符合工厂标准，忽略操作误差或极端环境干扰。</w:t>
      </w:r>
      <w:r>
        <w:t>简化了模型的复杂性，便于解析解的推导。</w:t>
      </w:r>
      <w:r>
        <w:t>如果冲击载荷或腐蚀性介质（例如</w:t>
      </w:r>
      <w:r>
        <w:t>海水）存在时，需要扩展磨损机制，例如校正因子。</w:t>
      </w:r>
    </w:p>
    <w:p>
      <w:pPr>
        <w:spacing w:after="0" w:line="247" w:lineRule="auto"/>
        <w:jc w:val="both"/>
        <w:rPr>
          <w:sz w:val="24"/>
        </w:rPr>
        <w:sectPr>
          <w:pgSz w:w="12240" w:h="15840"/>
          <w:pgMar w:header="685" w:footer="0" w:top="980" w:bottom="280" w:left="1320" w:right="480"/>
        </w:sectPr>
      </w:pPr>
    </w:p>
    <w:p>
      <w:pPr>
        <w:pStyle w:val="BodyText"/>
        <w:spacing w:before="103"/>
        <w:rPr>
          <w:sz w:val="28"/>
        </w:rPr>
      </w:pPr>
    </w:p>
    <w:p>
      <w:pPr>
        <w:pStyle w:val="Heading2"/>
        <w:numPr>
          <w:ilvl w:val="1"/>
          <w:numId w:val="2"/>
        </w:numPr>
        <w:tabs>
          <w:tab w:pos="765" w:val="left" w:leader="none"/>
        </w:tabs>
        <w:spacing w:line="240" w:lineRule="auto" w:before="0" w:after="0"/>
        <w:ind w:left="765" w:right="0" w:hanging="645"/>
        <w:jc w:val="left"/>
      </w:pPr>
      <w:bookmarkStart w:name="Variable Description" w:id="13"/>
      <w:bookmarkEnd w:id="13"/>
      <w:bookmarkStart w:name="_bookmark6" w:id="14"/>
      <w:bookmarkEnd w:id="14"/>
      <w:r>
        <w:t>变量</w:t>
      </w:r>
      <w:r>
        <w:rPr>
          <w:spacing w:val="-2"/>
        </w:rPr>
        <w:t>描述</w:t>
      </w:r>
    </w:p>
    <w:p>
      <w:pPr>
        <w:pStyle w:val="BodyText"/>
        <w:spacing w:before="163"/>
        <w:ind w:left="120"/>
      </w:pPr>
      <w:r>
        <w:t>我们</w:t>
      </w:r>
      <w:r>
        <w:rPr>
          <w:spacing w:val="13"/>
        </w:rPr>
        <w:t>在表1中</w:t>
      </w:r>
      <w:r>
        <w:t>列出</w:t>
      </w:r>
      <w:r>
        <w:rPr>
          <w:spacing w:val="13"/>
        </w:rPr>
        <w:t>了本文中使用</w:t>
      </w:r>
      <w:r>
        <w:t>的</w:t>
      </w:r>
      <w:r>
        <w:t>符号</w:t>
      </w:r>
      <w:r>
        <w:t>和</w:t>
      </w:r>
      <w:r>
        <w:t>表示法</w:t>
      </w:r>
      <w:r>
        <w:rPr>
          <w:spacing w:val="-5"/>
        </w:rPr>
        <w:t>。</w:t>
      </w:r>
    </w:p>
    <w:p>
      <w:pPr>
        <w:pStyle w:val="BodyText"/>
        <w:tabs>
          <w:tab w:pos="4785" w:val="left" w:leader="none"/>
        </w:tabs>
        <w:spacing w:line="422" w:lineRule="auto" w:before="267"/>
        <w:ind w:left="2505" w:right="3901" w:firstLine="558"/>
      </w:pPr>
      <w:r>
        <mc:AlternateContent>
          <mc:Choice Requires="wps">
            <w:drawing>
              <wp:anchor distT="0" distB="0" distL="0" distR="0" allowOverlap="1" layoutInCell="1" locked="0" behindDoc="0" simplePos="0" relativeHeight="15733248">
                <wp:simplePos x="0" y="0"/>
                <wp:positionH relativeFrom="page">
                  <wp:posOffset>2353259</wp:posOffset>
                </wp:positionH>
                <wp:positionV relativeFrom="paragraph">
                  <wp:posOffset>498684</wp:posOffset>
                </wp:positionV>
                <wp:extent cx="3066415" cy="1270"/>
                <wp:effectExtent l="0" t="0" r="0" b="0"/>
                <wp:wrapNone/>
                <wp:docPr id="7" name="图7"/>
                <wp:cNvGraphicFramePr>
                  <a:graphicFrameLocks/>
                </wp:cNvGraphicFramePr>
                <a:graphic>
                  <a:graphicData uri="http://schemas.microsoft.com/office/word/2010/wordprocessingShape">
                    <wps:wsp>
                      <wps:cNvPr id="7" name="图7"/>
                      <wps:cNvSpPr/>
                      <wps:spPr>
                        <a:xfrm>
                          <a:off x="0" y="0"/>
                          <a:ext cx="3066415" cy="1270"/>
                        </a:xfrm>
                        <a:custGeom>
                          <a:avLst/>
                          <a:gdLst/>
                          <a:ahLst/>
                          <a:cxnLst/>
                          <a:rect l="l" t="t" r="r" b="b"/>
                          <a:pathLst>
                            <a:path w="3066415" h="0">
                              <a:moveTo>
                                <a:pt x="0" y="0"/>
                              </a:moveTo>
                              <a:lnTo>
                                <a:pt x="30658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AlternateContent>
      </w:r>
      <w:r>
        <mc:AlternateContent>
          <mc:Choice Requires="wps">
            <w:drawing>
              <wp:anchor distT="0" distB="0" distL="0" distR="0" allowOverlap="1" layoutInCell="1" locked="0" behindDoc="1" simplePos="0" relativeHeight="487241216">
                <wp:simplePos x="0" y="0"/>
                <wp:positionH relativeFrom="page">
                  <wp:posOffset>2353259</wp:posOffset>
                </wp:positionH>
                <wp:positionV relativeFrom="paragraph">
                  <wp:posOffset>684675</wp:posOffset>
                </wp:positionV>
                <wp:extent cx="3066415" cy="188595"/>
                <wp:effectExtent l="0" t="0" r="0" b="0"/>
                <wp:wrapNone/>
                <wp:docPr id="8" name="第8族"/>
                <wp:cNvGraphicFramePr>
                  <a:graphicFrameLocks/>
                </wp:cNvGraphicFramePr>
                <a:graphic>
                  <a:graphicData uri="http://schemas.microsoft.com/office/word/2010/wordprocessingGroup">
                    <wpg:wgp>
                      <wpg:cNvPr id="8" name="第8族"/>
                      <wpg:cNvGrpSpPr/>
                      <wpg:grpSpPr>
                        <a:xfrm>
                          <a:off x="0" y="0"/>
                          <a:ext cx="3066415" cy="188595"/>
                          <a:chExt cx="3066415" cy="188595"/>
                        </a:xfrm>
                      </wpg:grpSpPr>
                      <wps:wsp>
                        <wps:cNvPr id="9" name="图9"/>
                        <wps:cNvSpPr/>
                        <wps:spPr>
                          <a:xfrm>
                            <a:off x="0" y="2527"/>
                            <a:ext cx="3066415" cy="1270"/>
                          </a:xfrm>
                          <a:custGeom>
                            <a:avLst/>
                            <a:gdLst/>
                            <a:ahLst/>
                            <a:cxnLst/>
                            <a:rect l="l" t="t" r="r" b="b"/>
                            <a:pathLst>
                              <a:path w="3066415" h="0">
                                <a:moveTo>
                                  <a:pt x="0" y="0"/>
                                </a:moveTo>
                                <a:lnTo>
                                  <a:pt x="3065881" y="0"/>
                                </a:lnTo>
                              </a:path>
                            </a:pathLst>
                          </a:custGeom>
                          <a:ln w="5054">
                            <a:solidFill>
                              <a:srgbClr val="000000"/>
                            </a:solidFill>
                            <a:prstDash val="solid"/>
                          </a:ln>
                        </wps:spPr>
                        <wps:bodyPr wrap="square" lIns="0" tIns="0" rIns="0" bIns="0" rtlCol="0">
                          <a:prstTxWarp prst="textNoShape">
                            <a:avLst/>
                          </a:prstTxWarp>
                          <a:noAutofit/>
                        </wps:bodyPr>
                      </wps:wsp>
                      <wps:wsp>
                        <wps:cNvPr id="10" name="图10"/>
                        <wps:cNvSpPr/>
                        <wps:spPr>
                          <a:xfrm>
                            <a:off x="0" y="5054"/>
                            <a:ext cx="3066415" cy="183515"/>
                          </a:xfrm>
                          <a:custGeom>
                            <a:avLst/>
                            <a:gdLst/>
                            <a:ahLst/>
                            <a:cxnLst/>
                            <a:rect l="l" t="t" r="r" b="b"/>
                            <a:pathLst>
                              <a:path w="3066415" h="183515">
                                <a:moveTo>
                                  <a:pt x="3065881" y="0"/>
                                </a:moveTo>
                                <a:lnTo>
                                  <a:pt x="725436" y="0"/>
                                </a:lnTo>
                                <a:lnTo>
                                  <a:pt x="0" y="0"/>
                                </a:lnTo>
                                <a:lnTo>
                                  <a:pt x="0" y="183464"/>
                                </a:lnTo>
                                <a:lnTo>
                                  <a:pt x="725436" y="183464"/>
                                </a:lnTo>
                                <a:lnTo>
                                  <a:pt x="3065881" y="183464"/>
                                </a:lnTo>
                                <a:lnTo>
                                  <a:pt x="3065881" y="0"/>
                                </a:lnTo>
                                <a:close/>
                              </a:path>
                            </a:pathLst>
                          </a:custGeom>
                          <a:solidFill>
                            <a:srgbClr val="CCCCCC"/>
                          </a:solidFill>
                        </wps:spPr>
                        <wps:bodyPr wrap="square" lIns="0" tIns="0" rIns="0" bIns="0" rtlCol="0">
                          <a:prstTxWarp prst="textNoShape">
                            <a:avLst/>
                          </a:prstTxWarp>
                          <a:noAutofit/>
                        </wps:bodyPr>
                      </wps:wsp>
                      <wps:wsp>
                        <wps:cNvPr id="11" name="文本框11"/>
                        <wps:cNvSpPr txBox="1"/>
                        <wps:spPr>
                          <a:xfrm>
                            <a:off x="0" y="5054"/>
                            <a:ext cx="3066415" cy="183515"/>
                          </a:xfrm>
                          <a:prstGeom prst="rect">
                            <a:avLst/>
                          </a:prstGeom>
                        </wps:spPr>
                        <wps:txbx>
                          <w:txbxContent>
                            <w:p>
                              <w:pPr>
                                <w:tabs>
                                  <w:tab w:pos="1864" w:val="left" w:leader="none"/>
                                </w:tabs>
                                <w:spacing w:line="256" w:lineRule="exact" w:before="0"/>
                                <w:ind w:left="504" w:right="0" w:firstLine="0"/>
                                <w:jc w:val="left"/>
                                <w:rPr>
                                  <w:sz w:val="24"/>
                                </w:rPr>
                                <w:pStyle w:val="P68B1DB1-Normal17"/>
                              </w:pPr>
                              <w:r>
                                <w:rPr>
                                  <w:rFonts w:ascii="Georgia" w:hAnsi="Georgia"/>
                                  <w:i/>
                                  <w:spacing w:val="-10"/>
                                  <w:w w:val="105"/>
                                </w:rPr>
                                <w:t>γ</w:t>
                              </w:r>
                              <w:r>
                                <w:rPr>
                                  <w:rFonts w:ascii="Georgia" w:hAnsi="Georgia"/>
                                  <w:i/>
                                </w:rPr>
                                <w:tab/>
                              </w:r>
                              <w:r>
                                <w:rPr>
                                  <w:w w:val="105"/>
                                </w:rPr>
                                <w:t>最大磨损</w:t>
                              </w:r>
                              <w:r>
                                <w:rPr>
                                  <w:spacing w:val="-4"/>
                                  <w:w w:val="105"/>
                                </w:rPr>
                                <w:t>率</w:t>
                              </w:r>
                            </w:p>
                          </w:txbxContent>
                        </wps:txbx>
                        <wps:bodyPr wrap="square" lIns="0" tIns="0" rIns="0" bIns="0" rtlCol="0">
                          <a:noAutofit/>
                        </wps:bodyPr>
                      </wps:wsp>
                    </wpg:wgp>
                  </a:graphicData>
                </a:graphic>
              </wp:anchor>
            </w:drawing>
          </mc:Choice>
        </mc:AlternateContent>
      </w:r>
      <w:r>
        <w:rPr>
          <w:spacing w:val="-2"/>
          <w:w w:val="105"/>
        </w:rPr>
        <w:t>表</w:t>
      </w:r>
      <w:r>
        <w:rPr>
          <w:spacing w:val="-2"/>
          <w:w w:val="105"/>
        </w:rPr>
        <w:t>1：符号</w:t>
      </w:r>
      <w:r>
        <w:rPr>
          <w:spacing w:val="-2"/>
          <w:w w:val="105"/>
        </w:rPr>
        <w:t>和</w:t>
      </w:r>
      <w:r>
        <w:rPr>
          <w:spacing w:val="-2"/>
          <w:w w:val="105"/>
        </w:rPr>
        <w:t>定义符号定义</w:t>
      </w:r>
    </w:p>
    <w:p>
      <w:pPr>
        <w:tabs>
          <w:tab w:pos="4332" w:val="left" w:leader="none"/>
        </w:tabs>
        <w:spacing w:before="92"/>
        <w:ind w:left="2668" w:right="0" w:firstLine="0"/>
        <w:jc w:val="left"/>
        <w:rPr>
          <w:sz w:val="24"/>
        </w:rPr>
      </w:pPr>
      <w:r>
        <mc:AlternateContent>
          <mc:Choice Requires="wps">
            <w:drawing>
              <wp:anchor distT="0" distB="0" distL="0" distR="0" allowOverlap="1" layoutInCell="1" locked="0" behindDoc="1" simplePos="0" relativeHeight="487588864">
                <wp:simplePos x="0" y="0"/>
                <wp:positionH relativeFrom="page">
                  <wp:posOffset>2353259</wp:posOffset>
                </wp:positionH>
                <wp:positionV relativeFrom="paragraph">
                  <wp:posOffset>258201</wp:posOffset>
                </wp:positionV>
                <wp:extent cx="3066415" cy="183515"/>
                <wp:effectExtent l="0" t="0" r="0" b="0"/>
                <wp:wrapTopAndBottom/>
                <wp:docPr id="12" name="文本框12"/>
                <wp:cNvGraphicFramePr>
                  <a:graphicFrameLocks/>
                </wp:cNvGraphicFramePr>
                <a:graphic>
                  <a:graphicData uri="http://schemas.microsoft.com/office/word/2010/wordprocessingShape">
                    <wps:wsp>
                      <wps:cNvPr id="12" name="文本框12"/>
                      <wps:cNvSpPr txBox="1"/>
                      <wps:spPr>
                        <a:xfrm>
                          <a:off x="0" y="0"/>
                          <a:ext cx="3066415" cy="183515"/>
                        </a:xfrm>
                        <a:prstGeom prst="rect">
                          <a:avLst/>
                        </a:prstGeom>
                        <a:solidFill>
                          <a:srgbClr val="CCCCCC"/>
                        </a:solidFill>
                      </wps:spPr>
                      <wps:txbx>
                        <w:txbxContent>
                          <w:p>
                            <w:pPr>
                              <w:pStyle w:val="P68B1DB1-BodyText18"/>
                              <w:tabs>
                                <w:tab w:pos="2306" w:val="left" w:leader="none"/>
                              </w:tabs>
                              <w:spacing w:line="256" w:lineRule="exact"/>
                              <w:ind w:left="509"/>
                              <w:rPr>
                                <w:color w:val="000000"/>
                              </w:rPr>
                            </w:pPr>
                            <w:r>
                              <w:rPr>
                                <w:rFonts w:ascii="Georgia" w:hAnsi="Georgia"/>
                                <w:i/>
                                <w:spacing w:val="-10"/>
                              </w:rPr>
                              <w:t>η</w:t>
                            </w:r>
                            <w:r>
                              <w:rPr>
                                <w:rFonts w:ascii="Georgia" w:hAnsi="Georgia"/>
                                <w:i/>
                              </w:rPr>
                              <w:tab/>
                            </w:r>
                            <w:r>
                              <w:t>磨损</w:t>
                            </w:r>
                            <w:r>
                              <w:rPr>
                                <w:spacing w:val="-2"/>
                              </w:rPr>
                              <w:t>度</w:t>
                            </w:r>
                          </w:p>
                        </w:txbxContent>
                      </wps:txbx>
                      <wps:bodyPr wrap="square" lIns="0" tIns="0" rIns="0" bIns="0" rtlCol="0">
                        <a:noAutofit/>
                      </wps:bodyPr>
                    </wps:wsp>
                  </a:graphicData>
                </a:graphic>
              </wp:anchor>
            </w:drawing>
          </mc:Choice>
        </mc:AlternateContent>
      </w:r>
      <w:r>
        <w:rPr>
          <w:rFonts w:ascii="Georgia"/>
          <w:i/>
          <w:sz w:val="24"/>
        </w:rPr>
        <w:tab/>
      </w:r>
      <w:r>
        <w:rPr>
          <w:sz w:val="24"/>
        </w:rPr>
        <w:t>总磨损</w:t>
      </w:r>
      <w:r>
        <w:rPr>
          <w:spacing w:val="-2"/>
          <w:sz w:val="24"/>
        </w:rPr>
        <w:t>量</w:t>
      </w:r>
    </w:p>
    <w:p>
      <w:pPr>
        <w:pStyle w:val="BodyText"/>
        <w:tabs>
          <w:tab w:pos="4719" w:val="left" w:leader="none"/>
        </w:tabs>
        <w:spacing w:after="8"/>
        <w:ind w:left="2862"/>
      </w:pPr>
      <w:r>
        <w:rPr>
          <w:rFonts w:ascii="Georgia"/>
          <w:i/>
          <w:spacing w:val="-10"/>
        </w:rPr>
        <w:t>V</w:t>
      </w:r>
      <w:r>
        <w:rPr>
          <w:rFonts w:ascii="Georgia"/>
          <w:i/>
        </w:rPr>
        <w:tab/>
      </w:r>
      <w:r>
        <w:t>阶跃</w:t>
      </w:r>
      <w:r>
        <w:rPr>
          <w:spacing w:val="-2"/>
        </w:rPr>
        <w:t>体积</w:t>
      </w:r>
    </w:p>
    <w:p>
      <w:pPr>
        <w:pStyle w:val="P68B1DB1-BodyText19"/>
        <w:ind w:left="2385"/>
        <w:rPr>
          <w:sz w:val="20"/>
        </w:rPr>
      </w:pPr>
      <w:r>
        <mc:AlternateContent>
          <mc:Choice Requires="wps">
            <w:drawing>
              <wp:inline distT="0" distB="0" distL="0" distR="0">
                <wp:extent cx="3066415" cy="183515"/>
                <wp:effectExtent l="0" t="0" r="0" b="0"/>
                <wp:docPr id="13" name="文本框13"/>
                <wp:cNvGraphicFramePr>
                  <a:graphicFrameLocks/>
                </wp:cNvGraphicFramePr>
                <a:graphic>
                  <a:graphicData uri="http://schemas.microsoft.com/office/word/2010/wordprocessingShape">
                    <wps:wsp>
                      <wps:cNvPr id="13" name="文本框13"/>
                      <wps:cNvSpPr txBox="1"/>
                      <wps:spPr>
                        <a:xfrm>
                          <a:off x="0" y="0"/>
                          <a:ext cx="3066415" cy="183515"/>
                        </a:xfrm>
                        <a:prstGeom prst="rect">
                          <a:avLst/>
                        </a:prstGeom>
                        <a:solidFill>
                          <a:srgbClr val="CCCCCC"/>
                        </a:solidFill>
                      </wps:spPr>
                      <wps:txbx>
                        <w:txbxContent>
                          <w:p>
                            <w:pPr>
                              <w:pStyle w:val="P68B1DB1-BodyText18"/>
                              <w:tabs>
                                <w:tab w:pos="2248" w:val="left" w:leader="none"/>
                              </w:tabs>
                              <w:spacing w:line="256" w:lineRule="exact"/>
                              <w:ind w:left="426"/>
                              <w:rPr>
                                <w:color w:val="000000"/>
                              </w:rPr>
                            </w:pPr>
                            <w:r>
                              <w:rPr>
                                <w:rFonts w:ascii="Georgia"/>
                                <w:i/>
                              </w:rPr>
                              <w:tab/>
                            </w:r>
                            <w:r>
                              <w:rPr>
                                <w:spacing w:val="-4"/>
                              </w:rPr>
                              <w:t>每次</w:t>
                            </w:r>
                            <w:r>
                              <w:t>磨损</w:t>
                            </w:r>
                          </w:p>
                        </w:txbxContent>
                      </wps:txbx>
                      <wps:bodyPr wrap="square" lIns="0" tIns="0" rIns="0" bIns="0" rtlCol="0">
                        <a:noAutofit/>
                      </wps:bodyPr>
                    </wps:wsp>
                  </a:graphicData>
                </a:graphic>
              </wp:inline>
            </w:drawing>
          </mc:Choice>
        </mc:AlternateContent>
      </w:r>
    </w:p>
    <w:p>
      <w:pPr>
        <w:pStyle w:val="BodyText"/>
        <w:tabs>
          <w:tab w:pos="4514" w:val="left" w:leader="none"/>
        </w:tabs>
        <w:ind w:left="2886"/>
      </w:pPr>
      <w:r>
        <w:rPr>
          <w:rFonts w:ascii="Georgia"/>
          <w:i/>
          <w:spacing w:val="-10"/>
          <w:w w:val="115"/>
        </w:rPr>
        <w:t>f</w:t>
      </w:r>
      <w:r>
        <w:rPr>
          <w:rFonts w:ascii="Georgia"/>
          <w:i/>
        </w:rPr>
        <w:tab/>
      </w:r>
      <w:r>
        <w:t>磨损</w:t>
      </w:r>
      <w:r>
        <w:rPr>
          <w:spacing w:val="-2"/>
          <w:w w:val="115"/>
        </w:rPr>
        <w:t>频率</w:t>
      </w:r>
    </w:p>
    <w:p>
      <w:pPr>
        <w:pStyle w:val="P68B1DB1-BodyText19"/>
        <w:ind w:left="2385"/>
        <w:rPr>
          <w:sz w:val="20"/>
        </w:rPr>
      </w:pPr>
      <w:r>
        <mc:AlternateContent>
          <mc:Choice Requires="wps">
            <w:drawing>
              <wp:inline distT="0" distB="0" distL="0" distR="0">
                <wp:extent cx="3066415" cy="183515"/>
                <wp:effectExtent l="0" t="0" r="0" b="0"/>
                <wp:docPr id="14" name="文本框14"/>
                <wp:cNvGraphicFramePr>
                  <a:graphicFrameLocks/>
                </wp:cNvGraphicFramePr>
                <a:graphic>
                  <a:graphicData uri="http://schemas.microsoft.com/office/word/2010/wordprocessingShape">
                    <wps:wsp>
                      <wps:cNvPr id="14" name="文本框14"/>
                      <wps:cNvSpPr txBox="1"/>
                      <wps:spPr>
                        <a:xfrm>
                          <a:off x="0" y="0"/>
                          <a:ext cx="3066415" cy="183515"/>
                        </a:xfrm>
                        <a:prstGeom prst="rect">
                          <a:avLst/>
                        </a:prstGeom>
                        <a:solidFill>
                          <a:srgbClr val="CCCCCC"/>
                        </a:solidFill>
                      </wps:spPr>
                      <wps:txbx>
                        <w:txbxContent>
                          <w:p>
                            <w:pPr>
                              <w:tabs>
                                <w:tab w:pos="2748" w:val="left" w:leader="none"/>
                              </w:tabs>
                              <w:spacing w:line="256" w:lineRule="exact" w:before="0"/>
                              <w:ind w:left="528" w:right="0" w:firstLine="0"/>
                              <w:jc w:val="left"/>
                              <w:rPr>
                                <w:color w:val="000000"/>
                                <w:sz w:val="24"/>
                              </w:rPr>
                              <w:pStyle w:val="P68B1DB1-Normal20"/>
                            </w:pPr>
                            <w:r>
                              <w:rPr>
                                <w:rFonts w:ascii="Georgia"/>
                                <w:i/>
                                <w:spacing w:val="-10"/>
                              </w:rPr>
                              <w:t>t</w:t>
                            </w:r>
                            <w:r>
                              <w:rPr>
                                <w:rFonts w:ascii="Georgia"/>
                                <w:i/>
                              </w:rPr>
                              <w:tab/>
                            </w:r>
                            <w:r>
                              <w:rPr>
                                <w:spacing w:val="-4"/>
                              </w:rPr>
                              <w:t>时间</w:t>
                            </w:r>
                          </w:p>
                        </w:txbxContent>
                      </wps:txbx>
                      <wps:bodyPr wrap="square" lIns="0" tIns="0" rIns="0" bIns="0" rtlCol="0">
                        <a:noAutofit/>
                      </wps:bodyPr>
                    </wps:wsp>
                  </a:graphicData>
                </a:graphic>
              </wp:inline>
            </w:drawing>
          </mc:Choice>
        </mc:AlternateContent>
      </w:r>
    </w:p>
    <w:p>
      <w:pPr>
        <w:pStyle w:val="BodyText"/>
        <w:tabs>
          <w:tab w:pos="4789" w:val="left" w:leader="none"/>
        </w:tabs>
        <w:ind w:left="2887"/>
      </w:pPr>
      <w:r>
        <mc:AlternateContent>
          <mc:Choice Requires="wps">
            <w:drawing>
              <wp:anchor distT="0" distB="0" distL="0" distR="0" allowOverlap="1" layoutInCell="1" locked="0" behindDoc="0" simplePos="0" relativeHeight="15734784">
                <wp:simplePos x="0" y="0"/>
                <wp:positionH relativeFrom="page">
                  <wp:posOffset>2353259</wp:posOffset>
                </wp:positionH>
                <wp:positionV relativeFrom="paragraph">
                  <wp:posOffset>155138</wp:posOffset>
                </wp:positionV>
                <wp:extent cx="3066415" cy="183515"/>
                <wp:effectExtent l="0" t="0" r="0" b="0"/>
                <wp:wrapNone/>
                <wp:docPr id="15" name="文本框15"/>
                <wp:cNvGraphicFramePr>
                  <a:graphicFrameLocks/>
                </wp:cNvGraphicFramePr>
                <a:graphic>
                  <a:graphicData uri="http://schemas.microsoft.com/office/word/2010/wordprocessingShape">
                    <wps:wsp>
                      <wps:cNvPr id="15" name="文本框15"/>
                      <wps:cNvSpPr txBox="1"/>
                      <wps:spPr>
                        <a:xfrm>
                          <a:off x="0" y="0"/>
                          <a:ext cx="3066415" cy="183515"/>
                        </a:xfrm>
                        <a:prstGeom prst="rect">
                          <a:avLst/>
                        </a:prstGeom>
                        <a:solidFill>
                          <a:srgbClr val="CCCCCC"/>
                        </a:solidFill>
                      </wps:spPr>
                      <wps:txbx>
                        <w:txbxContent>
                          <w:p>
                            <w:pPr>
                              <w:pStyle w:val="P68B1DB1-BodyText18"/>
                              <w:tabs>
                                <w:tab w:pos="2041" w:val="left" w:leader="none"/>
                              </w:tabs>
                              <w:spacing w:line="256" w:lineRule="exact"/>
                              <w:ind w:left="464"/>
                              <w:rPr>
                                <w:color w:val="000000"/>
                              </w:rPr>
                            </w:pPr>
                            <w:r>
                              <w:rPr>
                                <w:rFonts w:ascii="Georgia"/>
                                <w:i/>
                                <w:spacing w:val="-10"/>
                              </w:rPr>
                              <w:t>H</w:t>
                            </w:r>
                            <w:r>
                              <w:rPr>
                                <w:rFonts w:ascii="Georgia"/>
                                <w:i/>
                              </w:rPr>
                              <w:tab/>
                            </w:r>
                            <w:r>
                              <w:t>材料</w:t>
                            </w:r>
                            <w:r>
                              <w:rPr>
                                <w:spacing w:val="-2"/>
                              </w:rPr>
                              <w:t>硬度</w:t>
                            </w:r>
                          </w:p>
                        </w:txbxContent>
                      </wps:txbx>
                      <wps:bodyPr wrap="square" lIns="0" tIns="0" rIns="0" bIns="0" rtlCol="0">
                        <a:noAutofit/>
                      </wps:bodyPr>
                    </wps:wsp>
                  </a:graphicData>
                </a:graphic>
              </wp:anchor>
            </w:drawing>
          </mc:Choice>
        </mc:AlternateContent>
      </w:r>
      <w:r>
        <w:rPr>
          <w:rFonts w:ascii="Georgia"/>
          <w:i/>
          <w:spacing w:val="-10"/>
        </w:rPr>
        <w:t>n</w:t>
      </w:r>
      <w:r>
        <w:rPr>
          <w:rFonts w:ascii="Georgia"/>
          <w:i/>
        </w:rPr>
        <w:tab/>
      </w:r>
      <w:r>
        <w:t>磨损</w:t>
      </w:r>
      <w:r>
        <w:rPr>
          <w:spacing w:val="-2"/>
        </w:rPr>
        <w:t>次数</w:t>
      </w:r>
    </w:p>
    <w:p>
      <w:pPr>
        <w:pStyle w:val="BodyText"/>
        <w:tabs>
          <w:tab w:pos="3983" w:val="left" w:leader="none"/>
        </w:tabs>
        <w:spacing w:before="226"/>
        <w:ind w:left="2825"/>
      </w:pPr>
      <w:r>
        <mc:AlternateContent>
          <mc:Choice Requires="wps">
            <w:drawing>
              <wp:anchor distT="0" distB="0" distL="0" distR="0" allowOverlap="1" layoutInCell="1" locked="0" behindDoc="1" simplePos="0" relativeHeight="487590400">
                <wp:simplePos x="0" y="0"/>
                <wp:positionH relativeFrom="page">
                  <wp:posOffset>2353259</wp:posOffset>
                </wp:positionH>
                <wp:positionV relativeFrom="paragraph">
                  <wp:posOffset>343386</wp:posOffset>
                </wp:positionV>
                <wp:extent cx="3066415" cy="183515"/>
                <wp:effectExtent l="0" t="0" r="0" b="0"/>
                <wp:wrapTopAndBottom/>
                <wp:docPr id="16" name="文本框16"/>
                <wp:cNvGraphicFramePr>
                  <a:graphicFrameLocks/>
                </wp:cNvGraphicFramePr>
                <a:graphic>
                  <a:graphicData uri="http://schemas.microsoft.com/office/word/2010/wordprocessingShape">
                    <wps:wsp>
                      <wps:cNvPr id="16" name="文本框16"/>
                      <wps:cNvSpPr txBox="1"/>
                      <wps:spPr>
                        <a:xfrm>
                          <a:off x="0" y="0"/>
                          <a:ext cx="3066415" cy="183515"/>
                        </a:xfrm>
                        <a:prstGeom prst="rect">
                          <a:avLst/>
                        </a:prstGeom>
                        <a:solidFill>
                          <a:srgbClr val="CCCCCC"/>
                        </a:solidFill>
                      </wps:spPr>
                      <wps:txbx>
                        <w:txbxContent>
                          <w:p>
                            <w:pPr>
                              <w:pStyle w:val="P68B1DB1-BodyText18"/>
                              <w:tabs>
                                <w:tab w:pos="2041" w:val="left" w:leader="none"/>
                              </w:tabs>
                              <w:spacing w:line="256" w:lineRule="exact"/>
                              <w:ind w:left="510"/>
                              <w:rPr>
                                <w:color w:val="000000"/>
                              </w:rPr>
                            </w:pPr>
                            <w:r>
                              <w:rPr>
                                <w:rFonts w:ascii="Georgia"/>
                                <w:i/>
                                <w:spacing w:val="-10"/>
                              </w:rPr>
                              <w:t>d</w:t>
                            </w:r>
                            <w:r>
                              <w:rPr>
                                <w:rFonts w:ascii="Georgia"/>
                                <w:i/>
                              </w:rPr>
                              <w:tab/>
                            </w:r>
                            <w:r>
                              <w:t>每个</w:t>
                            </w:r>
                            <w:r>
                              <w:rPr>
                                <w:spacing w:val="-2"/>
                              </w:rPr>
                              <w:t>载玻片</w:t>
                            </w:r>
                            <w:r>
                              <w:t>的距离</w:t>
                            </w:r>
                          </w:p>
                        </w:txbxContent>
                      </wps:txbx>
                      <wps:bodyPr wrap="square" lIns="0" tIns="0" rIns="0" bIns="0" rtlCol="0">
                        <a:noAutofit/>
                      </wps:bodyPr>
                    </wps:wsp>
                  </a:graphicData>
                </a:graphic>
              </wp:anchor>
            </w:drawing>
          </mc:Choice>
        </mc:AlternateContent>
      </w:r>
      <w:r>
        <w:rPr>
          <w:rFonts w:ascii="Georgia"/>
          <w:i/>
          <w:spacing w:val="-5"/>
        </w:rPr>
        <w:t>F</w:t>
      </w:r>
      <w:r>
        <w:rPr>
          <w:rFonts w:ascii="Georgia"/>
          <w:i/>
          <w:spacing w:val="-5"/>
          <w:vertAlign w:val="subscript"/>
        </w:rPr>
        <w:t>n</w:t>
      </w:r>
      <w:r>
        <w:rPr>
          <w:rFonts w:ascii="Georgia"/>
          <w:i/>
        </w:rPr>
        <w:tab/>
      </w:r>
      <w:r>
        <w:t>磨损表面垂直</w:t>
      </w:r>
      <w:r>
        <w:rPr>
          <w:spacing w:val="-4"/>
        </w:rPr>
        <w:t>力</w:t>
      </w:r>
    </w:p>
    <w:p>
      <w:pPr>
        <w:pStyle w:val="BodyText"/>
        <w:tabs>
          <w:tab w:pos="4497" w:val="left" w:leader="none"/>
        </w:tabs>
        <w:spacing w:after="8"/>
        <w:ind w:left="2848"/>
      </w:pPr>
      <w:r>
        <w:rPr>
          <w:rFonts w:ascii="Georgia"/>
          <w:i/>
          <w:spacing w:val="-10"/>
        </w:rPr>
        <w:t>K</w:t>
      </w:r>
      <w:r>
        <w:rPr>
          <w:rFonts w:ascii="Georgia"/>
          <w:i/>
        </w:rPr>
        <w:tab/>
      </w:r>
      <w:r>
        <w:t>磨损</w:t>
      </w:r>
      <w:r>
        <w:rPr>
          <w:spacing w:val="-2"/>
        </w:rPr>
        <w:t>系数</w:t>
      </w:r>
    </w:p>
    <w:p>
      <w:pPr>
        <w:pStyle w:val="P68B1DB1-BodyText19"/>
        <w:ind w:left="2385"/>
        <w:rPr>
          <w:sz w:val="20"/>
        </w:rPr>
      </w:pPr>
      <w:r>
        <mc:AlternateContent>
          <mc:Choice Requires="wps">
            <w:drawing>
              <wp:inline distT="0" distB="0" distL="0" distR="0">
                <wp:extent cx="3066415" cy="183515"/>
                <wp:effectExtent l="0" t="0" r="0" b="0"/>
                <wp:docPr id="17" name="文本框17"/>
                <wp:cNvGraphicFramePr>
                  <a:graphicFrameLocks/>
                </wp:cNvGraphicFramePr>
                <a:graphic>
                  <a:graphicData uri="http://schemas.microsoft.com/office/word/2010/wordprocessingShape">
                    <wps:wsp>
                      <wps:cNvPr id="17" name="文本框17"/>
                      <wps:cNvSpPr txBox="1"/>
                      <wps:spPr>
                        <a:xfrm>
                          <a:off x="0" y="0"/>
                          <a:ext cx="3066415" cy="183515"/>
                        </a:xfrm>
                        <a:prstGeom prst="rect">
                          <a:avLst/>
                        </a:prstGeom>
                        <a:solidFill>
                          <a:srgbClr val="CCCCCC"/>
                        </a:solidFill>
                      </wps:spPr>
                      <wps:txbx>
                        <w:txbxContent>
                          <w:p>
                            <w:pPr>
                              <w:pStyle w:val="P68B1DB1-BodyText18"/>
                              <w:tabs>
                                <w:tab w:pos="1608" w:val="left" w:leader="none"/>
                              </w:tabs>
                              <w:spacing w:line="256" w:lineRule="exact"/>
                              <w:ind w:left="502"/>
                              <w:rPr>
                                <w:color w:val="000000"/>
                              </w:rPr>
                            </w:pPr>
                            <w:r>
                              <w:rPr>
                                <w:rFonts w:ascii="Georgia" w:hAnsi="Georgia"/>
                                <w:i/>
                                <w:spacing w:val="-10"/>
                              </w:rPr>
                              <w:t>λ</w:t>
                            </w:r>
                            <w:r>
                              <w:rPr>
                                <w:rFonts w:ascii="Georgia" w:hAnsi="Georgia"/>
                                <w:i/>
                              </w:rPr>
                              <w:tab/>
                            </w:r>
                            <w:r>
                              <w:t>标准离散</w:t>
                            </w:r>
                            <w:r>
                              <w:rPr>
                                <w:spacing w:val="-2"/>
                              </w:rPr>
                              <w:t>距离</w:t>
                            </w:r>
                          </w:p>
                        </w:txbxContent>
                      </wps:txbx>
                      <wps:bodyPr wrap="square" lIns="0" tIns="0" rIns="0" bIns="0" rtlCol="0">
                        <a:noAutofit/>
                      </wps:bodyPr>
                    </wps:wsp>
                  </a:graphicData>
                </a:graphic>
              </wp:inline>
            </w:drawing>
          </mc:Choice>
        </mc:AlternateContent>
      </w:r>
    </w:p>
    <w:p>
      <w:pPr>
        <w:pStyle w:val="BodyText"/>
        <w:tabs>
          <w:tab w:pos="4815" w:val="left" w:leader="none"/>
        </w:tabs>
        <w:ind w:left="2881"/>
      </w:pPr>
      <w:r>
        <w:rPr>
          <w:rFonts w:ascii="Georgia" w:hAnsi="Georgia"/>
          <w:i/>
          <w:spacing w:val="-10"/>
          <w:w w:val="105"/>
        </w:rPr>
        <w:t>α</w:t>
      </w:r>
      <w:r>
        <w:rPr>
          <w:rFonts w:ascii="Georgia" w:hAnsi="Georgia"/>
          <w:i/>
        </w:rPr>
        <w:tab/>
      </w:r>
      <w:r>
        <w:rPr>
          <w:spacing w:val="-2"/>
          <w:w w:val="105"/>
        </w:rPr>
        <w:t>色散</w:t>
      </w:r>
    </w:p>
    <w:p>
      <w:pPr>
        <w:pStyle w:val="P68B1DB1-BodyText19"/>
        <w:ind w:left="2385"/>
        <w:rPr>
          <w:sz w:val="20"/>
        </w:rPr>
      </w:pPr>
      <w:r>
        <mc:AlternateContent>
          <mc:Choice Requires="wps">
            <w:drawing>
              <wp:inline distT="0" distB="0" distL="0" distR="0">
                <wp:extent cx="3066415" cy="183515"/>
                <wp:effectExtent l="0" t="0" r="0" b="0"/>
                <wp:docPr id="18" name="文本框18"/>
                <wp:cNvGraphicFramePr>
                  <a:graphicFrameLocks/>
                </wp:cNvGraphicFramePr>
                <a:graphic>
                  <a:graphicData uri="http://schemas.microsoft.com/office/word/2010/wordprocessingShape">
                    <wps:wsp>
                      <wps:cNvPr id="18" name="文本框18"/>
                      <wps:cNvSpPr txBox="1"/>
                      <wps:spPr>
                        <a:xfrm>
                          <a:off x="0" y="0"/>
                          <a:ext cx="3066415" cy="183515"/>
                        </a:xfrm>
                        <a:prstGeom prst="rect">
                          <a:avLst/>
                        </a:prstGeom>
                        <a:solidFill>
                          <a:srgbClr val="CCCCCC"/>
                        </a:solidFill>
                      </wps:spPr>
                      <wps:txbx>
                        <w:txbxContent>
                          <w:p>
                            <w:pPr>
                              <w:pStyle w:val="P68B1DB1-BodyText18"/>
                              <w:tabs>
                                <w:tab w:pos="2121" w:val="left" w:leader="none"/>
                              </w:tabs>
                              <w:spacing w:line="256" w:lineRule="exact"/>
                              <w:ind w:left="498"/>
                              <w:rPr>
                                <w:color w:val="000000"/>
                              </w:rPr>
                            </w:pPr>
                            <w:r>
                              <w:rPr>
                                <w:rFonts w:ascii="Georgia" w:hAnsi="Georgia"/>
                                <w:i/>
                                <w:spacing w:val="-10"/>
                              </w:rPr>
                              <w:t>β</w:t>
                            </w:r>
                            <w:r>
                              <w:rPr>
                                <w:rFonts w:ascii="Georgia" w:hAnsi="Georgia"/>
                                <w:i/>
                              </w:rPr>
                              <w:tab/>
                            </w:r>
                            <w:r>
                              <w:t>校正</w:t>
                            </w:r>
                            <w:r>
                              <w:rPr>
                                <w:spacing w:val="-2"/>
                              </w:rPr>
                              <w:t>因子</w:t>
                            </w:r>
                          </w:p>
                        </w:txbxContent>
                      </wps:txbx>
                      <wps:bodyPr wrap="square" lIns="0" tIns="0" rIns="0" bIns="0" rtlCol="0">
                        <a:noAutofit/>
                      </wps:bodyPr>
                    </wps:wsp>
                  </a:graphicData>
                </a:graphic>
              </wp:inline>
            </w:drawing>
          </mc:Choice>
        </mc:AlternateContent>
      </w:r>
    </w:p>
    <w:p>
      <w:pPr>
        <w:tabs>
          <w:tab w:pos="4500" w:val="left" w:leader="none"/>
        </w:tabs>
        <w:spacing w:before="0"/>
        <w:ind w:left="2750" w:right="0" w:firstLine="0"/>
        <w:jc w:val="left"/>
        <w:rPr>
          <w:sz w:val="24"/>
        </w:rPr>
      </w:pPr>
      <w:r>
        <mc:AlternateContent>
          <mc:Choice Requires="wps">
            <w:drawing>
              <wp:anchor distT="0" distB="0" distL="0" distR="0" allowOverlap="1" layoutInCell="1" locked="0" behindDoc="0" simplePos="0" relativeHeight="15734272">
                <wp:simplePos x="0" y="0"/>
                <wp:positionH relativeFrom="page">
                  <wp:posOffset>2353259</wp:posOffset>
                </wp:positionH>
                <wp:positionV relativeFrom="paragraph">
                  <wp:posOffset>155125</wp:posOffset>
                </wp:positionV>
                <wp:extent cx="3066415" cy="183515"/>
                <wp:effectExtent l="0" t="0" r="0" b="0"/>
                <wp:wrapNone/>
                <wp:docPr id="19" name="文本框19"/>
                <wp:cNvGraphicFramePr>
                  <a:graphicFrameLocks/>
                </wp:cNvGraphicFramePr>
                <a:graphic>
                  <a:graphicData uri="http://schemas.microsoft.com/office/word/2010/wordprocessingShape">
                    <wps:wsp>
                      <wps:cNvPr id="19" name="文本框19"/>
                      <wps:cNvSpPr txBox="1"/>
                      <wps:spPr>
                        <a:xfrm>
                          <a:off x="0" y="0"/>
                          <a:ext cx="3066415" cy="183515"/>
                        </a:xfrm>
                        <a:prstGeom prst="rect">
                          <a:avLst/>
                        </a:prstGeom>
                        <a:solidFill>
                          <a:srgbClr val="CCCCCC"/>
                        </a:solidFill>
                      </wps:spPr>
                      <wps:txbx>
                        <w:txbxContent>
                          <w:p>
                            <w:pPr>
                              <w:pStyle w:val="P68B1DB1-BodyText18"/>
                              <w:tabs>
                                <w:tab w:pos="1261" w:val="left" w:leader="none"/>
                              </w:tabs>
                              <w:spacing w:line="256" w:lineRule="exact"/>
                              <w:ind w:left="476"/>
                              <w:rPr>
                                <w:color w:val="000000"/>
                              </w:rPr>
                            </w:pPr>
                            <w:r>
                              <w:rPr>
                                <w:rFonts w:ascii="Georgia"/>
                                <w:i/>
                                <w:spacing w:val="-10"/>
                              </w:rPr>
                              <w:t>B</w:t>
                            </w:r>
                            <w:r>
                              <w:rPr>
                                <w:rFonts w:ascii="Georgia"/>
                                <w:i/>
                              </w:rPr>
                              <w:tab/>
                            </w:r>
                            <w:r>
                              <w:t>综合评价</w:t>
                            </w:r>
                            <w:r>
                              <w:rPr>
                                <w:spacing w:val="-2"/>
                              </w:rPr>
                              <w:t>结果</w:t>
                            </w:r>
                          </w:p>
                        </w:txbxContent>
                      </wps:txbx>
                      <wps:bodyPr wrap="square" lIns="0" tIns="0" rIns="0" bIns="0" rtlCol="0">
                        <a:noAutofit/>
                      </wps:bodyPr>
                    </wps:wsp>
                  </a:graphicData>
                </a:graphic>
              </wp:anchor>
            </w:drawing>
          </mc:Choice>
        </mc:AlternateContent>
      </w:r>
      <w:r>
        <w:rPr>
          <w:rFonts w:ascii="Georgia"/>
          <w:i/>
          <w:spacing w:val="-4"/>
          <w:sz w:val="24"/>
        </w:rPr>
        <w:t>R</w:t>
      </w:r>
      <w:r>
        <w:rPr>
          <w:rFonts w:ascii="Georgia"/>
          <w:i/>
          <w:spacing w:val="-4"/>
          <w:sz w:val="24"/>
          <w:vertAlign w:val="subscript"/>
        </w:rPr>
        <w:t>方向</w:t>
      </w:r>
      <w:r>
        <w:rPr>
          <w:rFonts w:ascii="Georgia"/>
          <w:i/>
          <w:sz w:val="24"/>
        </w:rPr>
        <w:tab/>
      </w:r>
      <w:r>
        <w:rPr>
          <w:sz w:val="24"/>
        </w:rPr>
        <w:t>性</w:t>
      </w:r>
      <w:r>
        <w:rPr>
          <w:spacing w:val="-2"/>
          <w:sz w:val="24"/>
        </w:rPr>
        <w:t>指数</w:t>
      </w:r>
    </w:p>
    <w:p>
      <w:pPr>
        <w:pStyle w:val="BodyText"/>
        <w:tabs>
          <w:tab w:pos="4355" w:val="left" w:leader="none"/>
        </w:tabs>
        <w:spacing w:before="226"/>
        <w:ind w:left="2901"/>
      </w:pPr>
      <w:r>
        <mc:AlternateContent>
          <mc:Choice Requires="wps">
            <w:drawing>
              <wp:anchor distT="0" distB="0" distL="0" distR="0" allowOverlap="1" layoutInCell="1" locked="0" behindDoc="1" simplePos="0" relativeHeight="487591936">
                <wp:simplePos x="0" y="0"/>
                <wp:positionH relativeFrom="page">
                  <wp:posOffset>2353259</wp:posOffset>
                </wp:positionH>
                <wp:positionV relativeFrom="paragraph">
                  <wp:posOffset>345913</wp:posOffset>
                </wp:positionV>
                <wp:extent cx="3066415" cy="1270"/>
                <wp:effectExtent l="0" t="0" r="0" b="0"/>
                <wp:wrapTopAndBottom/>
                <wp:docPr id="20" name="图形20"/>
                <wp:cNvGraphicFramePr>
                  <a:graphicFrameLocks/>
                </wp:cNvGraphicFramePr>
                <a:graphic>
                  <a:graphicData uri="http://schemas.microsoft.com/office/word/2010/wordprocessingShape">
                    <wps:wsp>
                      <wps:cNvPr id="20" name="图形20"/>
                      <wps:cNvSpPr/>
                      <wps:spPr>
                        <a:xfrm>
                          <a:off x="0" y="0"/>
                          <a:ext cx="3066415" cy="1270"/>
                        </a:xfrm>
                        <a:custGeom>
                          <a:avLst/>
                          <a:gdLst/>
                          <a:ahLst/>
                          <a:cxnLst/>
                          <a:rect l="l" t="t" r="r" b="b"/>
                          <a:pathLst>
                            <a:path w="3066415" h="0">
                              <a:moveTo>
                                <a:pt x="0" y="0"/>
                              </a:moveTo>
                              <a:lnTo>
                                <a:pt x="30658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AlternateContent>
      </w:r>
      <w:r>
        <w:rPr>
          <w:rFonts w:ascii="Georgia"/>
          <w:i/>
          <w:spacing w:val="-10"/>
        </w:rPr>
        <w:t>r</w:t>
      </w:r>
      <w:r>
        <w:rPr>
          <w:rFonts w:ascii="Georgia"/>
          <w:i/>
        </w:rPr>
        <w:tab/>
      </w:r>
      <w:r>
        <w:rPr>
          <w:spacing w:val="-2"/>
        </w:rPr>
        <w:t>曲率</w:t>
      </w:r>
      <w:r>
        <w:t>半径</w:t>
      </w:r>
    </w:p>
    <w:p>
      <w:pPr>
        <w:pStyle w:val="BodyText"/>
        <w:spacing w:before="72"/>
        <w:rPr>
          <w:sz w:val="34"/>
        </w:rPr>
      </w:pPr>
    </w:p>
    <w:p>
      <w:pPr>
        <w:pStyle w:val="Heading1"/>
        <w:numPr>
          <w:ilvl w:val="0"/>
          <w:numId w:val="2"/>
        </w:numPr>
        <w:tabs>
          <w:tab w:pos="636" w:val="left" w:leader="none"/>
        </w:tabs>
        <w:spacing w:line="240" w:lineRule="auto" w:before="0" w:after="0"/>
        <w:ind w:left="636" w:right="0" w:hanging="516"/>
        <w:jc w:val="left"/>
      </w:pPr>
      <w:bookmarkStart w:name="Model Establishment and Analysis" w:id="15"/>
      <w:bookmarkEnd w:id="15"/>
      <w:bookmarkStart w:name="_bookmark7" w:id="16"/>
      <w:bookmarkEnd w:id="16"/>
      <w:r>
        <w:t>模型建立与</w:t>
      </w:r>
      <w:r>
        <w:rPr>
          <w:spacing w:val="-2"/>
        </w:rPr>
        <w:t>分析</w:t>
      </w:r>
    </w:p>
    <w:p>
      <w:pPr>
        <w:pStyle w:val="P68B1DB1-Heading214"/>
        <w:numPr>
          <w:ilvl w:val="1"/>
          <w:numId w:val="2"/>
        </w:numPr>
        <w:tabs>
          <w:tab w:pos="765" w:val="left" w:leader="none"/>
        </w:tabs>
        <w:spacing w:line="240" w:lineRule="auto" w:before="182" w:after="0"/>
        <w:ind w:left="765" w:right="0" w:hanging="645"/>
        <w:jc w:val="left"/>
      </w:pPr>
      <w:bookmarkStart w:name="Model Establishment" w:id="17"/>
      <w:bookmarkEnd w:id="17"/>
      <w:bookmarkStart w:name="Formula Construction of Wear Degree Mode" w:id="18"/>
      <w:bookmarkEnd w:id="18"/>
      <w:bookmarkStart w:name="_bookmark8" w:id="19"/>
      <w:bookmarkEnd w:id="19"/>
      <w:bookmarkStart w:name="_bookmark9" w:id="20"/>
      <w:bookmarkEnd w:id="20"/>
      <w:r>
        <w:t>模型</w:t>
      </w:r>
      <w:r>
        <w:rPr>
          <w:spacing w:val="-2"/>
        </w:rPr>
        <w:t>建立</w:t>
      </w:r>
    </w:p>
    <w:p>
      <w:pPr>
        <w:pStyle w:val="Heading3"/>
        <w:numPr>
          <w:ilvl w:val="2"/>
          <w:numId w:val="2"/>
        </w:numPr>
        <w:tabs>
          <w:tab w:pos="837" w:val="left" w:leader="none"/>
        </w:tabs>
        <w:spacing w:line="240" w:lineRule="auto" w:before="163" w:after="0"/>
        <w:ind w:left="837" w:right="0" w:hanging="717"/>
        <w:jc w:val="left"/>
      </w:pPr>
      <w:r>
        <w:t>磨损度</w:t>
      </w:r>
      <w:r>
        <w:rPr>
          <w:spacing w:val="-2"/>
        </w:rPr>
        <w:t>模型</w:t>
      </w:r>
      <w:r>
        <w:t>的公式构造</w:t>
      </w:r>
    </w:p>
    <w:p>
      <w:pPr>
        <w:pStyle w:val="P68B1DB1-BodyText16"/>
        <w:spacing w:line="247" w:lineRule="auto" w:before="180"/>
        <w:ind w:left="120" w:right="958"/>
        <w:jc w:val="both"/>
      </w:pPr>
      <w:r>
        <w:t>对于该步骤的磨损累积过程，将存在每次磨损的磨损量Wi</w:t>
      </w:r>
      <w:r>
        <w:t>当踏板磨损到一定比例后，踏板将无法使用。</w:t>
      </w:r>
      <w:r>
        <w:t>此时，将有一个最大磨损量。</w:t>
      </w:r>
      <w:r>
        <w:t>该磨损量与台阶总体积之比称为最大磨损率</w:t>
      </w:r>
      <w:r>
        <w:rPr>
          <w:rFonts w:ascii="Georgia" w:hAnsi="Georgia"/>
          <w:i/>
        </w:rPr>
        <w:t>γ</w:t>
      </w:r>
      <w:r>
        <w:t>。</w:t>
      </w:r>
    </w:p>
    <w:p>
      <w:pPr>
        <w:pStyle w:val="BodyText"/>
        <w:rPr>
          <w:sz w:val="16"/>
        </w:rPr>
      </w:pPr>
    </w:p>
    <w:p>
      <w:pPr>
        <w:pStyle w:val="BodyText"/>
        <w:spacing w:before="97"/>
        <w:rPr>
          <w:sz w:val="16"/>
        </w:rPr>
      </w:pPr>
    </w:p>
    <w:p>
      <w:pPr>
        <w:spacing w:line="229" w:lineRule="exact" w:before="0"/>
        <w:ind w:left="0" w:right="388" w:firstLine="0"/>
        <w:jc w:val="center"/>
        <w:rPr>
          <w:rFonts w:ascii="Georgia"/>
          <w:i/>
          <w:sz w:val="16"/>
        </w:rPr>
        <w:pStyle w:val="P68B1DB1-Normal21"/>
      </w:pPr>
      <w:r>
        <w:rPr>
          <w:spacing w:val="-2"/>
          <w:position w:val="4"/>
          <w:sz w:val="24"/>
        </w:rPr>
        <w:t>W</w:t>
      </w:r>
      <w:r>
        <w:rPr>
          <w:spacing w:val="-2"/>
          <w:sz w:val="16"/>
        </w:rPr>
        <w:t>总</w:t>
      </w:r>
    </w:p>
    <w:p>
      <w:pPr>
        <w:spacing w:line="154" w:lineRule="exact" w:before="0"/>
        <w:ind w:left="0" w:right="1865" w:firstLine="0"/>
        <w:jc w:val="center"/>
        <w:rPr>
          <w:rFonts w:ascii="Times New Roman" w:hAnsi="Times New Roman"/>
          <w:sz w:val="24"/>
        </w:rPr>
        <w:pStyle w:val="P68B1DB1-Normal22"/>
      </w:pPr>
      <w:r>
        <w:rPr>
          <w:rFonts w:ascii="Georgia" w:hAnsi="Georgia"/>
          <w:i/>
        </w:rPr>
        <w:t>γ</w:t>
      </w:r>
      <w:r>
        <w:rPr>
          <w:rFonts w:ascii="Times New Roman" w:hAnsi="Times New Roman"/>
          <w:spacing w:val="-10"/>
        </w:rPr>
        <w:t>=</w:t>
      </w:r>
    </w:p>
    <w:p>
      <w:pPr>
        <w:spacing w:line="239" w:lineRule="exact" w:before="0"/>
        <w:ind w:left="0" w:right="399" w:firstLine="0"/>
        <w:jc w:val="center"/>
        <w:rPr>
          <w:rFonts w:ascii="Georgia"/>
          <w:i/>
          <w:sz w:val="16"/>
        </w:rPr>
        <w:pStyle w:val="P68B1DB1-Normal23"/>
      </w:pPr>
      <w:r>
        <w:rPr>
          <w:position w:val="4"/>
          <w:sz w:val="24"/>
        </w:rPr>
        <w:t>W</w:t>
      </w:r>
      <w:r>
        <w:rPr>
          <w:sz w:val="16"/>
        </w:rPr>
        <w:t>totalmax</w:t>
      </w:r>
    </w:p>
    <w:p>
      <w:pPr>
        <w:pStyle w:val="BodyText"/>
        <w:rPr>
          <w:rFonts w:ascii="Georgia"/>
          <w:i/>
          <w:sz w:val="16"/>
        </w:rPr>
      </w:pPr>
    </w:p>
    <w:p>
      <w:pPr>
        <w:pStyle w:val="BodyText"/>
        <w:spacing w:before="170"/>
        <w:rPr>
          <w:rFonts w:ascii="Georgia"/>
          <w:i/>
          <w:sz w:val="16"/>
        </w:rPr>
      </w:pPr>
    </w:p>
    <w:p>
      <w:pPr>
        <w:spacing w:before="0"/>
        <w:ind w:left="120" w:right="0" w:firstLine="0"/>
        <w:jc w:val="left"/>
        <w:rPr>
          <w:sz w:val="24"/>
        </w:rPr>
        <w:pStyle w:val="P68B1DB1-Normal17"/>
      </w:pPr>
      <w:r>
        <w:t>对于单一磨损量，</w:t>
      </w:r>
      <w:r>
        <w:rPr>
          <w:spacing w:val="-2"/>
        </w:rPr>
        <w:t>引入</w:t>
      </w:r>
      <w:r>
        <w:rPr>
          <w:b/>
        </w:rPr>
        <w:t>Archard磨损定律</w:t>
      </w:r>
    </w:p>
    <w:p>
      <w:pPr>
        <w:tabs>
          <w:tab w:pos="4882" w:val="left" w:leader="none"/>
        </w:tabs>
        <w:spacing w:line="132" w:lineRule="auto" w:before="242"/>
        <w:ind w:left="4086" w:right="4948" w:firstLine="0"/>
        <w:jc w:val="center"/>
        <w:rPr>
          <w:rFonts w:ascii="Georgia" w:hAnsi="Georgia"/>
          <w:i/>
          <w:sz w:val="24"/>
        </w:rPr>
      </w:pPr>
      <w:r>
        <w:rPr>
          <w:rFonts w:ascii="Georgia" w:hAnsi="Georgia"/>
          <w:i/>
          <w:w w:val="110"/>
          <w:position w:val="-15"/>
          <w:sz w:val="24"/>
        </w:rPr>
        <w:t>W</w:t>
      </w:r>
      <w:r>
        <w:rPr>
          <w:rFonts w:ascii="Times New Roman" w:hAnsi="Times New Roman"/>
          <w:w w:val="115"/>
          <w:position w:val="-15"/>
          <w:sz w:val="24"/>
        </w:rPr>
        <w:t>=</w:t>
      </w:r>
      <w:r>
        <w:rPr>
          <w:rFonts w:ascii="Georgia" w:hAnsi="Georgia"/>
          <w:i/>
          <w:w w:val="110"/>
          <w:position w:val="-15"/>
          <w:sz w:val="24"/>
        </w:rPr>
        <w:t>K</w:t>
      </w:r>
      <w:r>
        <w:rPr>
          <w:rFonts w:ascii="Georgia" w:hAnsi="Georgia"/>
          <w:i/>
          <w:w w:val="110"/>
          <w:sz w:val="24"/>
          <w:u w:val="single"/>
        </w:rPr>
        <w:t>F</w:t>
      </w:r>
      <w:r>
        <w:rPr>
          <w:rFonts w:ascii="Georgia" w:hAnsi="Georgia"/>
          <w:i/>
          <w:w w:val="110"/>
          <w:sz w:val="24"/>
          <w:u w:val="single"/>
          <w:vertAlign w:val="subscript"/>
        </w:rPr>
        <w:t>n</w:t>
      </w:r>
      <w:r>
        <w:rPr>
          <w:w w:val="110"/>
          <w:sz w:val="24"/>
          <w:u w:val="single"/>
        </w:rPr>
        <w:t>·</w:t>
      </w:r>
      <w:r>
        <w:rPr>
          <w:rFonts w:ascii="Georgia" w:hAnsi="Georgia"/>
          <w:i/>
          <w:spacing w:val="-10"/>
          <w:w w:val="110"/>
          <w:sz w:val="16"/>
        </w:rPr>
        <w:t>di</w:t>
      </w:r>
      <w:r>
        <w:rPr>
          <w:rFonts w:ascii="Georgia" w:hAnsi="Georgia"/>
          <w:i/>
          <w:sz w:val="16"/>
        </w:rPr>
        <w:tab/>
      </w:r>
      <w:r>
        <w:rPr>
          <w:rFonts w:ascii="Georgia" w:hAnsi="Georgia"/>
          <w:i/>
          <w:spacing w:val="-10"/>
          <w:w w:val="110"/>
          <w:position w:val="-12"/>
          <w:sz w:val="24"/>
        </w:rPr>
        <w:t>H</w:t>
      </w:r>
    </w:p>
    <w:p>
      <w:pPr>
        <w:spacing w:after="0" w:line="132" w:lineRule="auto"/>
        <w:jc w:val="center"/>
        <w:rPr>
          <w:rFonts w:ascii="Georgia" w:hAnsi="Georgia"/>
          <w:sz w:val="24"/>
        </w:rPr>
        <w:sectPr>
          <w:pgSz w:w="12240" w:h="15840"/>
          <w:pgMar w:header="685" w:footer="0" w:top="980" w:bottom="280" w:left="1320" w:right="480"/>
        </w:sectPr>
      </w:pPr>
    </w:p>
    <w:p>
      <w:pPr>
        <w:pStyle w:val="BodyText"/>
        <w:rPr>
          <w:rFonts w:ascii="Georgia"/>
          <w:i/>
          <w:sz w:val="20"/>
        </w:rPr>
      </w:pPr>
    </w:p>
    <w:p>
      <w:pPr>
        <w:pStyle w:val="BodyText"/>
        <w:spacing w:before="3"/>
        <w:rPr>
          <w:rFonts w:ascii="Georgia"/>
          <w:i/>
          <w:sz w:val="20"/>
        </w:rPr>
      </w:pPr>
    </w:p>
    <w:p>
      <w:pPr>
        <w:pStyle w:val="P68B1DB1-BodyText24"/>
        <w:ind w:left="1965"/>
        <w:rPr>
          <w:rFonts w:ascii="Georgia"/>
          <w:sz w:val="20"/>
        </w:rPr>
      </w:pPr>
      <w:r>
        <w:drawing>
          <wp:inline distT="0" distB="0" distL="0" distR="0">
            <wp:extent cx="3566160" cy="1523047"/>
            <wp:effectExtent l="0" t="0" r="0" b="0"/>
            <wp:docPr id="21" name="图像21"/>
            <wp:cNvGraphicFramePr>
              <a:graphicFrameLocks/>
            </wp:cNvGraphicFramePr>
            <a:graphic>
              <a:graphicData uri="http://schemas.openxmlformats.org/drawingml/2006/picture">
                <pic:pic>
                  <pic:nvPicPr>
                    <pic:cNvPr id="21" name="图像21"/>
                    <pic:cNvPicPr/>
                  </pic:nvPicPr>
                  <pic:blipFill>
                    <a:blip r:embed="rId7" cstate="print"/>
                    <a:stretch>
                      <a:fillRect/>
                    </a:stretch>
                  </pic:blipFill>
                  <pic:spPr>
                    <a:xfrm>
                      <a:off x="0" y="0"/>
                      <a:ext cx="3566160" cy="1523047"/>
                    </a:xfrm>
                    <a:prstGeom prst="rect">
                      <a:avLst/>
                    </a:prstGeom>
                  </pic:spPr>
                </pic:pic>
              </a:graphicData>
            </a:graphic>
          </wp:inline>
        </w:drawing>
      </w:r>
    </w:p>
    <w:p>
      <w:pPr>
        <w:pStyle w:val="BodyText"/>
        <w:spacing w:before="196"/>
        <w:ind w:left="3291"/>
      </w:pPr>
      <w:r>
        <w:t>图2：</w:t>
      </w:r>
      <w:r>
        <w:rPr>
          <w:spacing w:val="-4"/>
        </w:rPr>
        <w:t>磨损</w:t>
      </w:r>
      <w:r>
        <w:t>程度</w:t>
      </w:r>
    </w:p>
    <w:p>
      <w:pPr>
        <w:pStyle w:val="BodyText"/>
        <w:spacing w:before="113"/>
      </w:pPr>
    </w:p>
    <w:p>
      <w:pPr>
        <w:pStyle w:val="BodyText"/>
        <w:spacing w:line="247" w:lineRule="auto"/>
        <w:ind w:left="119" w:right="957"/>
        <w:jc w:val="both"/>
      </w:pPr>
      <w:r>
        <w:rPr>
          <w:w w:val="105"/>
        </w:rPr>
        <w:t>我们设定一段时间</w:t>
      </w:r>
      <w:r>
        <w:rPr>
          <w:rFonts w:ascii="Georgia"/>
          <w:i/>
          <w:w w:val="105"/>
        </w:rPr>
        <w:t>t</w:t>
      </w:r>
      <w:r>
        <w:rPr>
          <w:w w:val="105"/>
        </w:rPr>
        <w:t>内的磨损频率</w:t>
      </w:r>
      <w:r>
        <w:rPr>
          <w:rFonts w:ascii="Georgia"/>
          <w:i/>
          <w:w w:val="115"/>
        </w:rPr>
        <w:t>f</w:t>
      </w:r>
      <w:r>
        <w:rPr>
          <w:w w:val="105"/>
        </w:rPr>
        <w:t>，结合磨损规律，就可以得到一段时间内的总磨损量</w:t>
      </w:r>
      <w:r>
        <w:rPr>
          <w:rFonts w:ascii="Georgia"/>
          <w:i/>
          <w:w w:val="105"/>
        </w:rPr>
        <w:t xml:space="preserve">W total</w:t>
      </w:r>
      <w:r>
        <w:rPr>
          <w:w w:val="105"/>
        </w:rPr>
        <w:t>。</w:t>
      </w:r>
      <w:r>
        <w:rPr>
          <w:w w:val="105"/>
        </w:rPr>
        <w:t>根据总磨损量、最大磨损率和台阶本身的体积，得出了一个评价磨损程度的公式</w:t>
      </w:r>
    </w:p>
    <w:p>
      <w:pPr>
        <w:pStyle w:val="BodyText"/>
        <w:spacing w:before="171"/>
        <w:rPr>
          <w:sz w:val="16"/>
        </w:rPr>
      </w:pPr>
    </w:p>
    <w:p>
      <w:pPr>
        <w:spacing w:line="158" w:lineRule="auto" w:before="0"/>
        <w:ind w:left="0" w:right="874" w:firstLine="0"/>
        <w:jc w:val="center"/>
        <w:rPr>
          <w:rFonts w:ascii="Georgia" w:hAnsi="Georgia"/>
          <w:i/>
          <w:sz w:val="16"/>
        </w:rPr>
        <w:pStyle w:val="P68B1DB1-Normal25"/>
      </w:pPr>
      <w:r>
        <w:rPr>
          <w:rFonts w:ascii="Georgia" w:hAnsi="Georgia"/>
          <w:i/>
          <w:position w:val="-12"/>
          <w:sz w:val="24"/>
        </w:rPr>
        <w:t>η</w:t>
      </w:r>
      <w:r>
        <w:rPr>
          <w:rFonts w:ascii="Times New Roman" w:hAnsi="Times New Roman"/>
          <w:position w:val="-12"/>
          <w:sz w:val="24"/>
        </w:rPr>
        <w:t>=</w:t>
      </w:r>
      <w:r>
        <w:rPr>
          <w:rFonts w:ascii="Georgia" w:hAnsi="Georgia"/>
          <w:i/>
          <w:spacing w:val="-2"/>
          <w:position w:val="4"/>
          <w:sz w:val="24"/>
          <w:u w:val="single"/>
        </w:rPr>
        <w:t>W</w:t>
      </w:r>
      <w:r>
        <w:rPr>
          <w:rFonts w:ascii="Georgia" w:hAnsi="Georgia"/>
          <w:i/>
          <w:spacing w:val="-2"/>
          <w:sz w:val="16"/>
          <w:u w:val="single"/>
        </w:rPr>
        <w:t>总</w:t>
      </w:r>
    </w:p>
    <w:p>
      <w:pPr>
        <w:spacing w:line="221" w:lineRule="exact" w:before="0"/>
        <w:ind w:left="0" w:right="451" w:firstLine="0"/>
        <w:jc w:val="center"/>
        <w:rPr>
          <w:rFonts w:ascii="Georgia" w:hAnsi="Georgia"/>
          <w:i/>
          <w:sz w:val="24"/>
        </w:rPr>
        <w:pStyle w:val="P68B1DB1-Normal17"/>
      </w:pPr>
      <w:r>
        <w:rPr>
          <w:rFonts w:ascii="Georgia" w:hAnsi="Georgia"/>
          <w:i/>
        </w:rPr>
        <w:t>γ</w:t>
      </w:r>
      <w:r>
        <w:t>·</w:t>
      </w:r>
      <w:r>
        <w:rPr>
          <w:rFonts w:ascii="Georgia" w:hAnsi="Georgia"/>
          <w:i/>
          <w:spacing w:val="-10"/>
        </w:rPr>
        <w:t>V</w:t>
      </w:r>
    </w:p>
    <w:p>
      <w:pPr>
        <w:pStyle w:val="BodyText"/>
        <w:rPr>
          <w:rFonts w:ascii="Georgia"/>
          <w:i/>
        </w:rPr>
      </w:pPr>
    </w:p>
    <w:p>
      <w:pPr>
        <w:pStyle w:val="BodyText"/>
        <w:spacing w:before="156"/>
        <w:rPr>
          <w:rFonts w:ascii="Georgia"/>
          <w:i/>
        </w:rPr>
      </w:pPr>
    </w:p>
    <w:p>
      <w:pPr>
        <w:pStyle w:val="Heading3"/>
        <w:numPr>
          <w:ilvl w:val="2"/>
          <w:numId w:val="2"/>
        </w:numPr>
        <w:tabs>
          <w:tab w:pos="836" w:val="left" w:leader="none"/>
        </w:tabs>
        <w:spacing w:line="240" w:lineRule="auto" w:before="0" w:after="0"/>
        <w:ind w:left="836" w:right="0" w:hanging="716"/>
        <w:jc w:val="both"/>
      </w:pPr>
      <w:bookmarkStart w:name="Simulation Construction of Visual Model " w:id="21"/>
      <w:bookmarkEnd w:id="21"/>
      <w:bookmarkStart w:name="_bookmark10" w:id="22"/>
      <w:bookmarkEnd w:id="22"/>
      <w:r>
        <w:t>单</w:t>
      </w:r>
      <w:r>
        <w:rPr>
          <w:spacing w:val="-4"/>
        </w:rPr>
        <w:t>台阶</w:t>
      </w:r>
      <w:r>
        <w:t>磨损度单台阶磨损度可视化模型的仿真构建</w:t>
      </w:r>
    </w:p>
    <w:p>
      <w:pPr>
        <w:pStyle w:val="BodyText"/>
        <w:spacing w:line="247" w:lineRule="auto" w:before="180"/>
        <w:ind w:left="120" w:right="958"/>
        <w:jc w:val="both"/>
      </w:pPr>
      <w:r>
        <w:t>在建模过程中，为了验证</w:t>
      </w:r>
      <w:r>
        <w:rPr>
          <w:b/>
        </w:rPr>
        <w:t>磨损度模型</w:t>
      </w:r>
      <w:r>
        <w:t>的可靠性，通过数值模拟生成了虚拟台阶磨损深度分布数据</w:t>
      </w:r>
    </w:p>
    <w:p>
      <w:pPr>
        <w:pStyle w:val="BodyText"/>
        <w:spacing w:before="6"/>
      </w:pPr>
    </w:p>
    <w:p>
      <w:pPr>
        <w:pStyle w:val="Heading3"/>
        <w:numPr>
          <w:ilvl w:val="0"/>
          <w:numId w:val="6"/>
        </w:numPr>
        <w:tabs>
          <w:tab w:pos="373" w:val="left" w:leader="none"/>
        </w:tabs>
        <w:spacing w:line="240" w:lineRule="auto" w:before="0" w:after="0"/>
        <w:ind w:left="373" w:right="0" w:hanging="253"/>
        <w:jc w:val="both"/>
      </w:pPr>
      <w:r>
        <w:rPr>
          <w:spacing w:val="-4"/>
        </w:rPr>
        <w:t>几何参数定义</w:t>
      </w:r>
    </w:p>
    <w:p>
      <w:pPr>
        <w:pStyle w:val="BodyText"/>
        <w:spacing w:line="247" w:lineRule="auto" w:before="8"/>
        <w:ind w:left="119" w:right="958"/>
        <w:jc w:val="both"/>
      </w:pPr>
      <w:r>
        <w:rPr>
          <w:w w:val="105"/>
        </w:rPr>
        <w:t>根据历史文献，我们选择了</w:t>
      </w:r>
      <w:r>
        <w:rPr>
          <w:b/>
          <w:w w:val="105"/>
        </w:rPr>
        <w:t xml:space="preserve">长度= 350 mm</w:t>
      </w:r>
      <w:r>
        <w:rPr>
          <w:w w:val="105"/>
        </w:rPr>
        <w:t>、</w:t>
      </w:r>
      <w:r>
        <w:rPr>
          <w:b/>
          <w:w w:val="105"/>
        </w:rPr>
        <w:t xml:space="preserve">宽度= 150 mm</w:t>
      </w:r>
      <w:r>
        <w:rPr>
          <w:w w:val="105"/>
        </w:rPr>
        <w:t>和</w:t>
      </w:r>
      <w:r>
        <w:rPr>
          <w:b/>
          <w:w w:val="105"/>
        </w:rPr>
        <w:t xml:space="preserve">高度= 170 mm</w:t>
      </w:r>
      <w:r>
        <w:rPr>
          <w:w w:val="105"/>
        </w:rPr>
        <w:t>的物理比例来模拟典型的石阶。</w:t>
      </w:r>
      <w:r>
        <w:rPr>
          <w:spacing w:val="10"/>
          <w:w w:val="105"/>
        </w:rPr>
        <w:t xml:space="preserve"> </w:t>
      </w:r>
      <w:r>
        <w:rPr>
          <w:w w:val="105"/>
        </w:rPr>
        <w:t>根据</w:t>
      </w:r>
      <w:r>
        <w:t>在历史结构中观察到的极端磨损情况，我们将最大允许磨损深度设定</w:t>
      </w:r>
      <w:r>
        <w:rPr>
          <w:spacing w:val="-2"/>
          <w:w w:val="105"/>
        </w:rPr>
        <w:t>为</w:t>
      </w:r>
      <w:r>
        <w:rPr>
          <w:b/>
          <w:spacing w:val="-2"/>
          <w:w w:val="105"/>
        </w:rPr>
        <w:t>40</w:t>
      </w:r>
      <w:r>
        <w:rPr>
          <w:b/>
          <w:spacing w:val="-2"/>
          <w:w w:val="105"/>
        </w:rPr>
        <w:t>mm</w:t>
      </w:r>
      <w:r>
        <w:rPr>
          <w:spacing w:val="-2"/>
          <w:w w:val="105"/>
        </w:rPr>
        <w:t>作为</w:t>
      </w:r>
      <w:r>
        <w:rPr>
          <w:spacing w:val="-2"/>
          <w:w w:val="105"/>
        </w:rPr>
        <w:t>上限</w:t>
      </w:r>
      <w:r>
        <w:rPr>
          <w:spacing w:val="-2"/>
          <w:w w:val="105"/>
        </w:rPr>
        <w:t>。</w:t>
      </w:r>
      <w:r>
        <w:rPr>
          <w:spacing w:val="5"/>
          <w:w w:val="105"/>
        </w:rPr>
        <w:t xml:space="preserve"> </w:t>
      </w:r>
      <w:r>
        <w:rPr>
          <w:spacing w:val="-2"/>
          <w:w w:val="105"/>
        </w:rPr>
        <w:t>为了</w:t>
      </w:r>
      <w:r>
        <w:rPr>
          <w:spacing w:val="-2"/>
          <w:w w:val="105"/>
        </w:rPr>
        <w:t>平衡</w:t>
      </w:r>
      <w:r>
        <w:rPr>
          <w:spacing w:val="-2"/>
          <w:w w:val="105"/>
        </w:rPr>
        <w:t>计算</w:t>
      </w:r>
      <w:r>
        <w:rPr>
          <w:spacing w:val="-2"/>
          <w:w w:val="105"/>
        </w:rPr>
        <w:t>效率</w:t>
      </w:r>
      <w:r>
        <w:rPr>
          <w:spacing w:val="-2"/>
          <w:w w:val="105"/>
        </w:rPr>
        <w:t>和</w:t>
      </w:r>
      <w:r>
        <w:rPr>
          <w:spacing w:val="-2"/>
          <w:w w:val="105"/>
        </w:rPr>
        <w:t>细节</w:t>
      </w:r>
      <w:r>
        <w:rPr>
          <w:spacing w:val="-2"/>
          <w:w w:val="105"/>
        </w:rPr>
        <w:t>保护</w:t>
        <w:softHyphen/>
      </w:r>
      <w:r>
        <w:t>，我们假设</w:t>
      </w:r>
      <w:r>
        <w:rPr>
          <w:b/>
        </w:rPr>
        <w:t>100个磨损中心</w:t>
      </w:r>
      <w:r>
        <w:t>来解释</w:t>
      </w:r>
      <w:r>
        <w:rPr>
          <w:w w:val="105"/>
        </w:rPr>
        <w:t>由行人反复踩踏固定区域引起的局部磨损累积。</w:t>
      </w:r>
    </w:p>
    <w:p>
      <w:pPr>
        <w:pStyle w:val="Heading3"/>
        <w:numPr>
          <w:ilvl w:val="0"/>
          <w:numId w:val="6"/>
        </w:numPr>
        <w:tabs>
          <w:tab w:pos="372" w:val="left" w:leader="none"/>
        </w:tabs>
        <w:spacing w:line="276" w:lineRule="exact" w:before="0" w:after="0"/>
        <w:ind w:left="372" w:right="0" w:hanging="253"/>
        <w:jc w:val="both"/>
      </w:pPr>
      <w:r>
        <w:t>磨损深度模型</w:t>
      </w:r>
      <w:r>
        <w:rPr>
          <w:spacing w:val="-2"/>
        </w:rPr>
        <w:t>构建</w:t>
      </w:r>
    </w:p>
    <w:p>
      <w:pPr>
        <w:spacing w:line="247" w:lineRule="auto" w:before="7"/>
        <w:ind w:left="119" w:right="958" w:firstLine="0"/>
        <w:jc w:val="both"/>
        <w:rPr>
          <w:sz w:val="24"/>
        </w:rPr>
        <w:pStyle w:val="P68B1DB1-Normal17"/>
      </w:pPr>
      <w:r>
        <w:t>采用</w:t>
      </w:r>
      <w:r>
        <w:rPr>
          <w:b/>
        </w:rPr>
        <w:t>高斯分布叠加法</w:t>
      </w:r>
      <w:r>
        <w:t>模拟人体踩踏与自然磨损的耦合效应。</w:t>
      </w:r>
      <w:r>
        <w:t>该模型集成了：</w:t>
      </w:r>
    </w:p>
    <w:p>
      <w:pPr>
        <w:pStyle w:val="P68B1DB1-ListParagraph13"/>
        <w:numPr>
          <w:ilvl w:val="1"/>
          <w:numId w:val="6"/>
        </w:numPr>
        <w:tabs>
          <w:tab w:pos="705" w:val="left" w:leader="none"/>
        </w:tabs>
        <w:spacing w:line="247" w:lineRule="auto" w:before="270" w:after="0"/>
        <w:ind w:left="705" w:right="958" w:hanging="262"/>
        <w:jc w:val="both"/>
        <w:rPr>
          <w:sz w:val="24"/>
        </w:rPr>
      </w:pPr>
      <w:r>
        <w:rPr>
          <w:b/>
        </w:rPr>
        <w:t>均匀分布的微噪声</w:t>
      </w:r>
      <w:r>
        <w:t>（模拟自然风化和轻微</w:t>
        <w:softHyphen/>
      </w:r>
      <w:r>
        <w:rPr>
          <w:spacing w:val="-2"/>
        </w:rPr>
        <w:t>摩擦）。</w:t>
      </w:r>
    </w:p>
    <w:p>
      <w:pPr>
        <w:pStyle w:val="P68B1DB1-ListParagraph15"/>
        <w:numPr>
          <w:ilvl w:val="1"/>
          <w:numId w:val="6"/>
        </w:numPr>
        <w:tabs>
          <w:tab w:pos="705" w:val="left" w:leader="none"/>
        </w:tabs>
        <w:spacing w:line="247" w:lineRule="auto" w:before="173" w:after="0"/>
        <w:ind w:left="705" w:right="958" w:hanging="262"/>
        <w:jc w:val="both"/>
        <w:rPr>
          <w:sz w:val="24"/>
        </w:rPr>
      </w:pPr>
      <w:r>
        <w:rPr>
          <w:b/>
        </w:rPr>
        <w:t>高斯函数生成的100</w:t>
      </w:r>
      <w:r>
        <w:rPr>
          <w:b/>
          <w:spacing w:val="-7"/>
        </w:rPr>
        <w:t>个</w:t>
      </w:r>
      <w:r>
        <w:rPr>
          <w:b/>
        </w:rPr>
        <w:t>局部</w:t>
      </w:r>
      <w:r>
        <w:rPr>
          <w:b/>
        </w:rPr>
        <w:t>凹</w:t>
      </w:r>
      <w:r>
        <w:rPr>
          <w:b/>
        </w:rPr>
        <w:t>磨损</w:t>
      </w:r>
      <w:r>
        <w:rPr>
          <w:b/>
        </w:rPr>
        <w:t>中心</w:t>
      </w:r>
      <w:r>
        <w:t>叠加</w:t>
      </w:r>
      <w:r>
        <w:rPr>
          <w:spacing w:val="-2"/>
        </w:rPr>
        <w:t>在</w:t>
      </w:r>
      <w:r>
        <w:rPr>
          <w:spacing w:val="-2"/>
        </w:rPr>
        <w:t>噪声</w:t>
      </w:r>
      <w:r>
        <w:rPr>
          <w:spacing w:val="-2"/>
        </w:rPr>
        <w:t>层上。</w:t>
      </w:r>
      <w:r>
        <w:rPr>
          <w:spacing w:val="-2"/>
        </w:rPr>
        <w:t>每个</w:t>
      </w:r>
      <w:r>
        <w:rPr>
          <w:spacing w:val="-2"/>
        </w:rPr>
        <w:t>中心</w:t>
      </w:r>
      <w:r>
        <w:rPr>
          <w:spacing w:val="-2"/>
        </w:rPr>
        <w:t>的</w:t>
      </w:r>
      <w:r>
        <w:rPr>
          <w:spacing w:val="-2"/>
        </w:rPr>
        <w:t>最大</w:t>
      </w:r>
      <w:r>
        <w:rPr>
          <w:spacing w:val="-2"/>
        </w:rPr>
        <w:t>深度</w:t>
      </w:r>
      <w:r>
        <w:rPr>
          <w:spacing w:val="-2"/>
        </w:rPr>
        <w:t>限制</w:t>
      </w:r>
      <w:r>
        <w:rPr>
          <w:spacing w:val="-2"/>
        </w:rPr>
        <w:t>为</w:t>
      </w:r>
      <w:r>
        <w:rPr>
          <w:b/>
          <w:spacing w:val="-2"/>
        </w:rPr>
        <w:t>40</w:t>
      </w:r>
      <w:r>
        <w:rPr>
          <w:b/>
          <w:spacing w:val="-2"/>
        </w:rPr>
        <w:t>mm</w:t>
      </w:r>
      <w:r>
        <w:rPr>
          <w:spacing w:val="-2"/>
        </w:rPr>
        <w:t>，以</w:t>
      </w:r>
      <w:r>
        <w:t>避免物理上不切实际的结果。</w:t>
      </w:r>
    </w:p>
    <w:p>
      <w:pPr>
        <w:pStyle w:val="Heading3"/>
        <w:numPr>
          <w:ilvl w:val="0"/>
          <w:numId w:val="6"/>
        </w:numPr>
        <w:tabs>
          <w:tab w:pos="372" w:val="left" w:leader="none"/>
        </w:tabs>
        <w:spacing w:line="240" w:lineRule="auto" w:before="269" w:after="0"/>
        <w:ind w:left="372" w:right="0" w:hanging="253"/>
        <w:jc w:val="both"/>
      </w:pPr>
      <w:r>
        <w:rPr>
          <w:spacing w:val="-2"/>
        </w:rPr>
        <w:t>高斯分布参数设置</w:t>
      </w:r>
    </w:p>
    <w:p>
      <w:pPr>
        <w:pStyle w:val="BodyText"/>
        <w:spacing w:before="8"/>
        <w:ind w:left="119"/>
        <w:jc w:val="both"/>
      </w:pPr>
      <w:r>
        <w:t>每个高斯分布的关键参数</w:t>
      </w:r>
      <w:r>
        <w:rPr>
          <w:spacing w:val="-2"/>
        </w:rPr>
        <w:t>包括：</w:t>
      </w:r>
    </w:p>
    <w:p>
      <w:pPr>
        <w:spacing w:after="0"/>
        <w:jc w:val="both"/>
        <w:sectPr>
          <w:pgSz w:w="12240" w:h="15840"/>
          <w:pgMar w:header="685" w:footer="0" w:top="980" w:bottom="280" w:left="1320" w:right="480"/>
        </w:sectPr>
      </w:pPr>
    </w:p>
    <w:p>
      <w:pPr>
        <w:pStyle w:val="BodyText"/>
        <w:spacing w:before="223"/>
        <w:rPr>
          <w:sz w:val="20"/>
        </w:rPr>
      </w:pPr>
    </w:p>
    <w:p>
      <w:pPr>
        <w:pStyle w:val="P68B1DB1-BodyText19"/>
        <w:ind w:left="120"/>
        <w:rPr>
          <w:sz w:val="20"/>
        </w:rPr>
      </w:pPr>
      <w:r>
        <w:drawing>
          <wp:inline distT="0" distB="0" distL="0" distR="0">
            <wp:extent cx="6469380" cy="4594860"/>
            <wp:effectExtent l="0" t="0" r="0" b="0"/>
            <wp:docPr id="22" name="图像22"/>
            <wp:cNvGraphicFramePr>
              <a:graphicFrameLocks/>
            </wp:cNvGraphicFramePr>
            <a:graphic>
              <a:graphicData uri="http://schemas.openxmlformats.org/drawingml/2006/picture">
                <pic:pic>
                  <pic:nvPicPr>
                    <pic:cNvPr id="22" name="图像22"/>
                    <pic:cNvPicPr/>
                  </pic:nvPicPr>
                  <pic:blipFill>
                    <a:blip r:embed="rId8" cstate="print"/>
                    <a:stretch>
                      <a:fillRect/>
                    </a:stretch>
                  </pic:blipFill>
                  <pic:spPr>
                    <a:xfrm>
                      <a:off x="0" y="0"/>
                      <a:ext cx="6469380" cy="4594860"/>
                    </a:xfrm>
                    <a:prstGeom prst="rect">
                      <a:avLst/>
                    </a:prstGeom>
                  </pic:spPr>
                </pic:pic>
              </a:graphicData>
            </a:graphic>
          </wp:inline>
        </w:drawing>
      </w:r>
    </w:p>
    <w:p>
      <w:pPr>
        <w:pStyle w:val="BodyText"/>
        <w:spacing w:before="185"/>
        <w:ind w:left="3291"/>
      </w:pPr>
      <w:r>
        <w:t>图3：</w:t>
      </w:r>
      <w:r>
        <w:rPr>
          <w:spacing w:val="-4"/>
        </w:rPr>
        <w:t>磨损</w:t>
      </w:r>
      <w:r>
        <w:t>程度</w:t>
      </w:r>
    </w:p>
    <w:p>
      <w:pPr>
        <w:pStyle w:val="BodyText"/>
        <w:spacing w:before="157"/>
      </w:pPr>
    </w:p>
    <w:p>
      <w:pPr>
        <w:pStyle w:val="Heading3"/>
        <w:numPr>
          <w:ilvl w:val="1"/>
          <w:numId w:val="6"/>
        </w:numPr>
        <w:tabs>
          <w:tab w:pos="704" w:val="left" w:leader="none"/>
        </w:tabs>
        <w:spacing w:line="240" w:lineRule="auto" w:before="0" w:after="0"/>
        <w:ind w:left="704" w:right="0" w:hanging="261"/>
        <w:jc w:val="left"/>
      </w:pPr>
      <w:r>
        <w:t>中心</w:t>
      </w:r>
      <w:r>
        <w:rPr>
          <w:spacing w:val="-2"/>
        </w:rPr>
        <w:t>位置：</w:t>
      </w:r>
    </w:p>
    <w:p>
      <w:pPr>
        <w:pStyle w:val="BodyText"/>
        <w:spacing w:line="247" w:lineRule="auto" w:before="106"/>
        <w:ind w:left="705" w:right="929"/>
      </w:pPr>
      <w:r>
        <w:rPr>
          <w:rFonts w:ascii="Times New Roman" w:hAnsi="Times New Roman"/>
        </w:rPr>
        <w:t>70%</w:t>
      </w:r>
      <w:r>
        <w:rPr>
          <w:b/>
        </w:rPr>
        <w:t>的磨损中心</w:t>
      </w:r>
      <w:r>
        <w:t>聚集在台阶边缘附近的中间区域，反映了行人沿中轴线的行走模式。</w:t>
      </w:r>
    </w:p>
    <w:p>
      <w:pPr>
        <w:spacing w:line="247" w:lineRule="auto" w:before="97"/>
        <w:ind w:left="705" w:right="929" w:firstLine="0"/>
        <w:jc w:val="left"/>
        <w:rPr>
          <w:sz w:val="24"/>
        </w:rPr>
        <w:pStyle w:val="P68B1DB1-Normal17"/>
      </w:pPr>
      <w:r>
        <w:rPr>
          <w:rFonts w:ascii="Times New Roman"/>
        </w:rPr>
        <w:t>30%</w:t>
      </w:r>
      <w:r>
        <w:rPr>
          <w:b/>
        </w:rPr>
        <w:t>是随机分布</w:t>
      </w:r>
      <w:r>
        <w:t>的，模拟偶尔的路径偏差或多人平行踩踏。</w:t>
      </w:r>
    </w:p>
    <w:p>
      <w:pPr>
        <w:pStyle w:val="P68B1DB1-Heading37"/>
        <w:numPr>
          <w:ilvl w:val="1"/>
          <w:numId w:val="6"/>
        </w:numPr>
        <w:tabs>
          <w:tab w:pos="704" w:val="left" w:leader="none"/>
        </w:tabs>
        <w:spacing w:line="240" w:lineRule="auto" w:before="195" w:after="0"/>
        <w:ind w:left="704" w:right="0" w:hanging="261"/>
        <w:jc w:val="left"/>
      </w:pPr>
      <w:r>
        <w:t>深度：</w:t>
      </w:r>
    </w:p>
    <w:p>
      <w:pPr>
        <w:pStyle w:val="BodyText"/>
        <w:spacing w:line="247" w:lineRule="auto" w:before="106"/>
        <w:ind w:left="705" w:right="929"/>
      </w:pPr>
      <w:r>
        <w:t>根据石阶的长期磨损记录，显著的凹陷深度通常</w:t>
      </w:r>
      <w:r>
        <w:rPr>
          <w:w w:val="105"/>
        </w:rPr>
        <w:t>在</w:t>
      </w:r>
      <w:r>
        <w:rPr>
          <w:rFonts w:ascii="Times New Roman" w:hAnsi="Times New Roman"/>
          <w:w w:val="105"/>
        </w:rPr>
        <w:t>15</w:t>
      </w:r>
      <w:r>
        <w:rPr>
          <w:w w:val="105"/>
        </w:rPr>
        <w:t>至</w:t>
      </w:r>
      <w:r>
        <w:rPr>
          <w:rFonts w:ascii="Times New Roman" w:hAnsi="Times New Roman"/>
          <w:w w:val="105"/>
        </w:rPr>
        <w:t>40</w:t>
      </w:r>
      <w:r>
        <w:rPr>
          <w:rFonts w:ascii="Georgia" w:hAnsi="Georgia"/>
          <w:i/>
          <w:w w:val="105"/>
        </w:rPr>
        <w:t>mm之间</w:t>
      </w:r>
      <w:r>
        <w:rPr>
          <w:w w:val="105"/>
        </w:rPr>
        <w:t>。</w:t>
      </w:r>
    </w:p>
    <w:p>
      <w:pPr>
        <w:pStyle w:val="Heading3"/>
        <w:numPr>
          <w:ilvl w:val="1"/>
          <w:numId w:val="6"/>
        </w:numPr>
        <w:tabs>
          <w:tab w:pos="704" w:val="left" w:leader="none"/>
        </w:tabs>
        <w:spacing w:line="240" w:lineRule="auto" w:before="195" w:after="0"/>
        <w:ind w:left="704" w:right="0" w:hanging="261"/>
        <w:jc w:val="left"/>
      </w:pPr>
      <w:r>
        <w:t>横向扩散标准</w:t>
      </w:r>
      <w:r>
        <w:rPr>
          <w:spacing w:val="-2"/>
        </w:rPr>
        <w:t>差：</w:t>
      </w:r>
    </w:p>
    <w:p>
      <w:pPr>
        <w:pStyle w:val="BodyText"/>
        <w:spacing w:line="247" w:lineRule="auto" w:before="106"/>
        <w:ind w:left="705" w:right="929"/>
      </w:pPr>
      <w:r>
        <w:rPr>
          <w:rFonts w:ascii="Georgia" w:hAnsi="Georgia"/>
          <w:i/>
        </w:rPr>
        <w:t>σ</w:t>
      </w:r>
      <w:r>
        <w:rPr>
          <w:rFonts w:ascii="Georgia" w:hAnsi="Georgia"/>
          <w:i/>
          <w:vertAlign w:val="subscript"/>
        </w:rPr>
        <w:t>x</w:t>
      </w:r>
      <w:r>
        <w:rPr>
          <w:rFonts w:ascii="Georgia" w:hAnsi="Georgia"/>
          <w:i/>
        </w:rPr>
        <w:t>，σ</w:t>
      </w:r>
      <w:r>
        <w:rPr>
          <w:rFonts w:ascii="Georgia" w:hAnsi="Georgia"/>
          <w:i/>
          <w:vertAlign w:val="subscript"/>
        </w:rPr>
        <w:t>y</w:t>
      </w:r>
      <w:r>
        <w:rPr>
          <w:rFonts w:ascii="Georgia" w:hAnsi="Georgia"/>
          <w:i/>
        </w:rPr>
        <w:t>&lt;</w:t>
      </w:r>
      <w:r>
        <w:t>$U</w:t>
      </w:r>
      <w:r>
        <w:rPr>
          <w:rFonts w:ascii="Times New Roman" w:hAnsi="Times New Roman"/>
        </w:rPr>
        <w:t>（5</w:t>
      </w:r>
      <w:r>
        <w:rPr>
          <w:rFonts w:ascii="Georgia" w:hAnsi="Georgia"/>
          <w:i/>
        </w:rPr>
        <w:t>，</w:t>
      </w:r>
      <w:r>
        <w:rPr>
          <w:rFonts w:ascii="Times New Roman" w:hAnsi="Times New Roman"/>
        </w:rPr>
        <w:t>15）</w:t>
      </w:r>
      <w:r>
        <w:t xml:space="preserve"> mm，参考生物力学研究，表明成人单步压力扩散跨度约为</w:t>
      </w:r>
      <w:r>
        <w:rPr>
          <w:rFonts w:ascii="Times New Roman" w:hAnsi="Times New Roman"/>
        </w:rPr>
        <w:t>10</w:t>
      </w:r>
      <w:r>
        <w:t>-</w:t>
      </w:r>
      <w:r>
        <w:rPr>
          <w:rFonts w:ascii="Times New Roman" w:hAnsi="Times New Roman"/>
        </w:rPr>
        <w:t>30</w:t>
      </w:r>
      <w:r>
        <w:rPr>
          <w:rFonts w:ascii="Georgia" w:hAnsi="Georgia"/>
          <w:i/>
        </w:rPr>
        <w:t>mm</w:t>
      </w:r>
      <w:r>
        <w:t>。</w:t>
      </w:r>
    </w:p>
    <w:p>
      <w:pPr>
        <w:pStyle w:val="BodyText"/>
        <w:spacing w:before="53"/>
      </w:pPr>
    </w:p>
    <w:p>
      <w:pPr>
        <w:pStyle w:val="Heading3"/>
        <w:numPr>
          <w:ilvl w:val="0"/>
          <w:numId w:val="6"/>
        </w:numPr>
        <w:tabs>
          <w:tab w:pos="373" w:val="left" w:leader="none"/>
        </w:tabs>
        <w:spacing w:line="240" w:lineRule="auto" w:before="0" w:after="0"/>
        <w:ind w:left="373" w:right="0" w:hanging="253"/>
        <w:jc w:val="left"/>
      </w:pPr>
      <w:r>
        <w:t>数据生成和</w:t>
      </w:r>
      <w:r>
        <w:rPr>
          <w:spacing w:val="-2"/>
        </w:rPr>
        <w:t>可视化</w:t>
      </w:r>
    </w:p>
    <w:p>
      <w:pPr>
        <w:pStyle w:val="BodyText"/>
        <w:spacing w:before="8"/>
        <w:ind w:left="120"/>
      </w:pPr>
      <w:r>
        <w:t>最终输出包括覆盖整个台阶表面</w:t>
      </w:r>
      <w:r>
        <w:rPr>
          <w:spacing w:val="-2"/>
        </w:rPr>
        <w:t>（网格</w:t>
      </w:r>
      <w:r>
        <w:t>）的</w:t>
      </w:r>
      <w:r>
        <w:rPr>
          <w:b/>
        </w:rPr>
        <w:t>（x，y，深度）</w:t>
      </w:r>
      <w:r>
        <w:t>数据集</w:t>
      </w:r>
    </w:p>
    <w:p>
      <w:pPr>
        <w:spacing w:after="0"/>
        <w:sectPr>
          <w:pgSz w:w="12240" w:h="15840"/>
          <w:pgMar w:header="685" w:footer="0" w:top="980" w:bottom="280" w:left="1320" w:right="480"/>
        </w:sectPr>
      </w:pPr>
    </w:p>
    <w:p>
      <w:pPr>
        <w:pStyle w:val="BodyText"/>
        <w:spacing w:before="187"/>
      </w:pPr>
    </w:p>
    <w:p>
      <w:pPr>
        <w:pStyle w:val="BodyText"/>
        <w:spacing w:line="247" w:lineRule="auto" w:before="1"/>
        <w:ind w:left="120" w:right="958"/>
        <w:jc w:val="both"/>
      </w:pPr>
      <w:r>
        <w:t>分辨率：</w:t>
      </w:r>
      <w:r>
        <w:rPr>
          <w:b/>
        </w:rPr>
        <w:t xml:space="preserve">0.2 mm</w:t>
      </w:r>
      <w:r>
        <w:t>）。代表性数据见上表。为了直观分析，我们</w:t>
      </w:r>
      <w:r>
        <w:rPr>
          <w:spacing w:val="-2"/>
        </w:rPr>
        <w:t>生成了：</w:t>
      </w:r>
    </w:p>
    <w:p>
      <w:pPr>
        <w:pStyle w:val="BodyText"/>
        <w:spacing w:before="60"/>
      </w:pPr>
    </w:p>
    <w:p>
      <w:pPr>
        <w:pStyle w:val="P68B1DB1-ListParagraph13"/>
        <w:numPr>
          <w:ilvl w:val="1"/>
          <w:numId w:val="6"/>
        </w:numPr>
        <w:tabs>
          <w:tab w:pos="704" w:val="left" w:leader="none"/>
        </w:tabs>
        <w:spacing w:line="240" w:lineRule="auto" w:before="0" w:after="0"/>
        <w:ind w:left="704" w:right="0" w:hanging="261"/>
        <w:jc w:val="left"/>
        <w:rPr>
          <w:sz w:val="24"/>
        </w:rPr>
      </w:pPr>
      <w:r>
        <w:rPr>
          <w:b/>
        </w:rPr>
        <w:t>平面</w:t>
      </w:r>
      <w:r>
        <w:rPr>
          <w:b/>
        </w:rPr>
        <w:t>热图</w:t>
      </w:r>
      <w:r>
        <w:rPr>
          <w:b/>
        </w:rPr>
        <w:t>（图4）：</w:t>
      </w:r>
      <w:r>
        <w:t>可视化空间</w:t>
      </w:r>
      <w:r>
        <w:t>磨损</w:t>
      </w:r>
      <w:r>
        <w:rPr>
          <w:spacing w:val="-2"/>
        </w:rPr>
        <w:t>分布。</w:t>
      </w:r>
    </w:p>
    <w:p>
      <w:pPr>
        <w:pStyle w:val="P68B1DB1-ListParagraph13"/>
        <w:numPr>
          <w:ilvl w:val="1"/>
          <w:numId w:val="6"/>
        </w:numPr>
        <w:tabs>
          <w:tab w:pos="704" w:val="left" w:leader="none"/>
        </w:tabs>
        <w:spacing w:line="240" w:lineRule="auto" w:before="207" w:after="0"/>
        <w:ind w:left="704" w:right="0" w:hanging="261"/>
        <w:jc w:val="left"/>
        <w:rPr>
          <w:sz w:val="24"/>
        </w:rPr>
      </w:pPr>
      <w:r>
        <w:rPr>
          <w:b/>
        </w:rPr>
        <w:t>3D</w:t>
      </w:r>
      <w:r>
        <w:rPr>
          <w:b/>
        </w:rPr>
        <w:t>直方图</w:t>
      </w:r>
      <w:r>
        <w:rPr>
          <w:b/>
        </w:rPr>
        <w:t>（图</w:t>
      </w:r>
      <w:r>
        <w:rPr>
          <w:b/>
        </w:rPr>
        <w:t>5）：</w:t>
      </w:r>
      <w:r>
        <w:rPr>
          <w:b/>
          <w:spacing w:val="24"/>
        </w:rPr>
        <w:t>台阶上的</w:t>
      </w:r>
      <w:r>
        <w:t>波纹</w:t>
      </w:r>
      <w:r>
        <w:t>深度</w:t>
      </w:r>
      <w:r>
        <w:t>变化</w:t>
      </w:r>
      <w:r>
        <w:rPr>
          <w:spacing w:val="-2"/>
        </w:rPr>
        <w:t>。</w:t>
      </w:r>
    </w:p>
    <w:p>
      <w:pPr>
        <w:pStyle w:val="BodyText"/>
        <w:spacing w:before="70"/>
      </w:pPr>
    </w:p>
    <w:p>
      <w:pPr>
        <w:pStyle w:val="Heading3"/>
        <w:numPr>
          <w:ilvl w:val="0"/>
          <w:numId w:val="6"/>
        </w:numPr>
        <w:tabs>
          <w:tab w:pos="373" w:val="left" w:leader="none"/>
        </w:tabs>
        <w:spacing w:line="240" w:lineRule="auto" w:before="0" w:after="0"/>
        <w:ind w:left="373" w:right="0" w:hanging="253"/>
        <w:jc w:val="both"/>
      </w:pPr>
      <w:r>
        <w:t>数据</w:t>
      </w:r>
      <w:r>
        <w:rPr>
          <w:spacing w:val="-2"/>
        </w:rPr>
        <w:t>验证</w:t>
      </w:r>
    </w:p>
    <w:p>
      <w:pPr>
        <w:pStyle w:val="BodyText"/>
        <w:spacing w:line="247" w:lineRule="auto" w:before="7"/>
        <w:ind w:left="120" w:right="957"/>
        <w:jc w:val="both"/>
      </w:pPr>
      <w:r>
        <w:t>如</w:t>
      </w:r>
      <w:r>
        <w:rPr>
          <w:b/>
        </w:rPr>
        <w:t>图4</w:t>
      </w:r>
      <w:r>
        <w:t>所示，中心区域的深度明显大于边缘，这与在古代建筑楼梯中观察到的“中心裂缝”现象一致。</w:t>
      </w:r>
      <w:r>
        <w:rPr>
          <w:b/>
        </w:rPr>
        <w:t>图B</w:t>
      </w:r>
      <w:r>
        <w:t>显示了右偏深度分布，与实际磨损数据的统计特征一致：</w:t>
      </w:r>
    </w:p>
    <w:p>
      <w:pPr>
        <w:pStyle w:val="BodyText"/>
        <w:spacing w:before="59"/>
      </w:pPr>
    </w:p>
    <w:p>
      <w:pPr>
        <w:pStyle w:val="P68B1DB1-ListParagraph13"/>
        <w:numPr>
          <w:ilvl w:val="1"/>
          <w:numId w:val="6"/>
        </w:numPr>
        <w:tabs>
          <w:tab w:pos="705" w:val="left" w:leader="none"/>
        </w:tabs>
        <w:spacing w:line="247" w:lineRule="auto" w:before="0" w:after="0"/>
        <w:ind w:left="705" w:right="958" w:hanging="262"/>
        <w:jc w:val="both"/>
        <w:rPr>
          <w:sz w:val="24"/>
        </w:rPr>
      </w:pPr>
      <w:r>
        <w:rPr>
          <w:b/>
        </w:rPr>
        <w:t>浅部（</w:t>
      </w:r>
      <w:r>
        <w:rPr>
          <w:rFonts w:ascii="Times New Roman" w:hAnsi="Times New Roman"/>
        </w:rPr>
        <w:t>010</w:t>
      </w:r>
      <w:r>
        <w:rPr>
          <w:rFonts w:ascii="Georgia" w:hAnsi="Georgia"/>
          <w:i/>
        </w:rPr>
        <w:t>mm</w:t>
      </w:r>
      <w:r>
        <w:rPr>
          <w:b/>
        </w:rPr>
        <w:t>）</w:t>
      </w:r>
      <w:r>
        <w:t>：52.04%，对应于自然风化和低频践踏。</w:t>
      </w:r>
    </w:p>
    <w:p>
      <w:pPr>
        <w:pStyle w:val="P68B1DB1-ListParagraph13"/>
        <w:numPr>
          <w:ilvl w:val="1"/>
          <w:numId w:val="6"/>
        </w:numPr>
        <w:tabs>
          <w:tab w:pos="705" w:val="left" w:leader="none"/>
        </w:tabs>
        <w:spacing w:line="247" w:lineRule="auto" w:before="198" w:after="0"/>
        <w:ind w:left="705" w:right="959" w:hanging="262"/>
        <w:jc w:val="both"/>
        <w:rPr>
          <w:sz w:val="24"/>
        </w:rPr>
      </w:pPr>
      <w:r>
        <w:rPr>
          <w:b/>
        </w:rPr>
        <w:t>深部（</w:t>
      </w:r>
      <w:r>
        <w:t xml:space="preserve">≥ </w:t>
      </w:r>
      <w:r>
        <w:rPr>
          <w:rFonts w:ascii="Times New Roman" w:hAnsi="Times New Roman"/>
        </w:rPr>
        <w:t>30</w:t>
      </w:r>
      <w:r>
        <w:rPr>
          <w:rFonts w:ascii="Georgia" w:hAnsi="Georgia"/>
          <w:i/>
        </w:rPr>
        <w:t>mm</w:t>
      </w:r>
      <w:r>
        <w:rPr>
          <w:b/>
        </w:rPr>
        <w:t>）</w:t>
      </w:r>
      <w:r>
        <w:t>：16.53%，反映了高频路径的集中磨损</w:t>
      </w:r>
      <w:r>
        <w:rPr>
          <w:spacing w:val="-2"/>
        </w:rPr>
        <w:t>。</w:t>
      </w:r>
    </w:p>
    <w:p>
      <w:pPr>
        <w:pStyle w:val="BodyText"/>
        <w:spacing w:before="60"/>
      </w:pPr>
    </w:p>
    <w:p>
      <w:pPr>
        <w:pStyle w:val="Heading3"/>
        <w:numPr>
          <w:ilvl w:val="0"/>
          <w:numId w:val="6"/>
        </w:numPr>
        <w:tabs>
          <w:tab w:pos="372" w:val="left" w:leader="none"/>
        </w:tabs>
        <w:spacing w:line="247" w:lineRule="auto" w:before="0" w:after="0"/>
        <w:ind w:left="119" w:right="5927" w:firstLine="0"/>
        <w:jc w:val="both"/>
      </w:pPr>
      <w:r>
        <w:t>平面热图（图4）：</w:t>
      </w:r>
    </w:p>
    <w:p>
      <w:pPr>
        <w:pStyle w:val="BodyText"/>
        <w:spacing w:before="61"/>
        <w:rPr>
          <w:b/>
        </w:rPr>
      </w:pPr>
    </w:p>
    <w:p>
      <w:pPr>
        <w:pStyle w:val="P68B1DB1-ListParagraph13"/>
        <w:numPr>
          <w:ilvl w:val="1"/>
          <w:numId w:val="6"/>
        </w:numPr>
        <w:tabs>
          <w:tab w:pos="705" w:val="left" w:leader="none"/>
        </w:tabs>
        <w:spacing w:line="247" w:lineRule="auto" w:before="0" w:after="0"/>
        <w:ind w:left="705" w:right="958" w:hanging="262"/>
        <w:jc w:val="both"/>
        <w:rPr>
          <w:sz w:val="24"/>
        </w:rPr>
      </w:pPr>
      <w:r>
        <w:rPr>
          <w:b/>
        </w:rPr>
        <w:t>理论意义：</w:t>
      </w:r>
      <w:r>
        <w:t>揭示了行人通道的空间模式，支持方向推断（例如，中心凹面表示单向运动）。量化磨损集中程度以确定修复工作的优先级。</w:t>
      </w:r>
    </w:p>
    <w:p>
      <w:pPr>
        <w:pStyle w:val="P68B1DB1-ListParagraph15"/>
        <w:numPr>
          <w:ilvl w:val="1"/>
          <w:numId w:val="6"/>
        </w:numPr>
        <w:tabs>
          <w:tab w:pos="705" w:val="left" w:leader="none"/>
        </w:tabs>
        <w:spacing w:line="247" w:lineRule="auto" w:before="196" w:after="0"/>
        <w:ind w:left="705" w:right="958" w:hanging="262"/>
        <w:jc w:val="both"/>
        <w:rPr>
          <w:sz w:val="24"/>
        </w:rPr>
      </w:pPr>
      <w:r>
        <w:rPr>
          <w:b/>
        </w:rPr>
        <w:t>应用：</w:t>
      </w:r>
      <w:r>
        <w:t>用于专家演示，以突出高磨损区域和指导保护计划。</w:t>
      </w:r>
    </w:p>
    <w:p>
      <w:pPr>
        <w:pStyle w:val="BodyText"/>
        <w:spacing w:before="61"/>
      </w:pPr>
    </w:p>
    <w:p>
      <w:pPr>
        <w:pStyle w:val="Heading3"/>
        <w:ind w:left="119"/>
        <w:jc w:val="both"/>
      </w:pPr>
      <w:r>
        <w:t>3D直方图（图</w:t>
      </w:r>
      <w:r>
        <w:rPr>
          <w:spacing w:val="-5"/>
        </w:rPr>
        <w:t>5）：</w:t>
      </w:r>
    </w:p>
    <w:p>
      <w:pPr>
        <w:pStyle w:val="BodyText"/>
        <w:rPr>
          <w:b/>
        </w:rPr>
      </w:pPr>
    </w:p>
    <w:p>
      <w:pPr>
        <w:pStyle w:val="BodyText"/>
        <w:spacing w:before="77"/>
        <w:rPr>
          <w:b/>
        </w:rPr>
      </w:pPr>
    </w:p>
    <w:p>
      <w:pPr>
        <w:pStyle w:val="P68B1DB1-ListParagraph13"/>
        <w:numPr>
          <w:ilvl w:val="1"/>
          <w:numId w:val="6"/>
        </w:numPr>
        <w:tabs>
          <w:tab w:pos="705" w:val="left" w:leader="none"/>
        </w:tabs>
        <w:spacing w:line="247" w:lineRule="auto" w:before="0" w:after="0"/>
        <w:ind w:left="705" w:right="958" w:hanging="262"/>
        <w:jc w:val="both"/>
        <w:rPr>
          <w:sz w:val="24"/>
        </w:rPr>
      </w:pPr>
      <w:r>
        <w:rPr>
          <w:b/>
        </w:rPr>
        <w:t>理论显著性：</w:t>
      </w:r>
      <w:r>
        <w:t>验证高斯扩散假设（直方图曲线与理论曲线匹配）。</w:t>
      </w:r>
      <w:r>
        <w:t>识别异常凹陷（例如，孤立的深凹坑），发出潜在的局部损坏或修复痕迹的信号。</w:t>
      </w:r>
    </w:p>
    <w:p>
      <w:pPr>
        <w:pStyle w:val="P68B1DB1-ListParagraph13"/>
        <w:numPr>
          <w:ilvl w:val="1"/>
          <w:numId w:val="6"/>
        </w:numPr>
        <w:tabs>
          <w:tab w:pos="705" w:val="left" w:leader="none"/>
        </w:tabs>
        <w:spacing w:line="247" w:lineRule="auto" w:before="197" w:after="0"/>
        <w:ind w:left="705" w:right="958" w:hanging="262"/>
        <w:jc w:val="both"/>
        <w:rPr>
          <w:sz w:val="24"/>
        </w:rPr>
      </w:pPr>
      <w:r>
        <w:rPr>
          <w:b/>
        </w:rPr>
        <w:t>应用</w:t>
      </w:r>
      <w:r>
        <w:t>：模拟和测量磨损形态之间的学术比较</w:t>
        <w:softHyphen/>
      </w:r>
      <w:r>
        <w:rPr>
          <w:spacing w:val="-2"/>
        </w:rPr>
        <w:t>。</w:t>
      </w:r>
    </w:p>
    <w:p>
      <w:pPr>
        <w:pStyle w:val="BodyText"/>
        <w:spacing w:before="60"/>
      </w:pPr>
    </w:p>
    <w:p>
      <w:pPr>
        <w:pStyle w:val="BodyText"/>
        <w:spacing w:line="247" w:lineRule="auto" w:before="1"/>
        <w:ind w:left="119" w:right="958"/>
        <w:jc w:val="both"/>
      </w:pPr>
      <w:r>
        <w:t>这种方法确保了楼梯磨损模型的稳健验证，同时为遗产保护和结构维护提供了可行的见解。</w:t>
      </w:r>
    </w:p>
    <w:p>
      <w:pPr>
        <w:spacing w:after="0" w:line="247" w:lineRule="auto"/>
        <w:jc w:val="both"/>
        <w:sectPr>
          <w:pgSz w:w="12240" w:h="15840"/>
          <w:pgMar w:header="685" w:footer="0" w:top="980" w:bottom="280" w:left="1320" w:right="480"/>
        </w:sectPr>
      </w:pPr>
    </w:p>
    <w:p>
      <w:pPr>
        <w:pStyle w:val="BodyText"/>
        <w:rPr>
          <w:sz w:val="20"/>
        </w:rPr>
      </w:pPr>
    </w:p>
    <w:p>
      <w:pPr>
        <w:pStyle w:val="BodyText"/>
        <w:spacing w:before="223"/>
        <w:rPr>
          <w:sz w:val="20"/>
        </w:rPr>
      </w:pPr>
    </w:p>
    <w:p>
      <w:pPr>
        <w:tabs>
          <w:tab w:pos="5509" w:val="left" w:leader="none"/>
        </w:tabs>
        <w:spacing w:line="240" w:lineRule="auto"/>
        <w:ind w:left="373" w:right="0" w:firstLine="0"/>
        <w:rPr>
          <w:sz w:val="20"/>
        </w:rPr>
        <w:pStyle w:val="P68B1DB1-Normal26"/>
      </w:pPr>
      <w:r>
        <w:drawing>
          <wp:inline distT="0" distB="0" distL="0" distR="0">
            <wp:extent cx="2683763" cy="1609344"/>
            <wp:effectExtent l="0" t="0" r="0" b="0"/>
            <wp:docPr id="23" name="图像23"/>
            <wp:cNvGraphicFramePr>
              <a:graphicFrameLocks/>
            </wp:cNvGraphicFramePr>
            <a:graphic>
              <a:graphicData uri="http://schemas.openxmlformats.org/drawingml/2006/picture">
                <pic:pic>
                  <pic:nvPicPr>
                    <pic:cNvPr id="23" name="图像23"/>
                    <pic:cNvPicPr/>
                  </pic:nvPicPr>
                  <pic:blipFill>
                    <a:blip r:embed="rId9" cstate="print"/>
                    <a:stretch>
                      <a:fillRect/>
                    </a:stretch>
                  </pic:blipFill>
                  <pic:spPr>
                    <a:xfrm>
                      <a:off x="0" y="0"/>
                      <a:ext cx="2683763" cy="1609344"/>
                    </a:xfrm>
                    <a:prstGeom prst="rect">
                      <a:avLst/>
                    </a:prstGeom>
                  </pic:spPr>
                </pic:pic>
              </a:graphicData>
            </a:graphic>
          </wp:inline>
        </w:drawing>
      </w:r>
      <w:r>
        <w:tab/>
      </w:r>
      <w:r>
        <w:rPr>
          <w:position w:val="1"/>
        </w:rPr>
        <w:drawing>
          <wp:inline distT="0" distB="0" distL="0" distR="0">
            <wp:extent cx="2368200" cy="2157793"/>
            <wp:effectExtent l="0" t="0" r="0" b="0"/>
            <wp:docPr id="24" name="图像24"/>
            <wp:cNvGraphicFramePr>
              <a:graphicFrameLocks/>
            </wp:cNvGraphicFramePr>
            <a:graphic>
              <a:graphicData uri="http://schemas.openxmlformats.org/drawingml/2006/picture">
                <pic:pic>
                  <pic:nvPicPr>
                    <pic:cNvPr id="24" name="图像24"/>
                    <pic:cNvPicPr/>
                  </pic:nvPicPr>
                  <pic:blipFill>
                    <a:blip r:embed="rId10" cstate="print"/>
                    <a:stretch>
                      <a:fillRect/>
                    </a:stretch>
                  </pic:blipFill>
                  <pic:spPr>
                    <a:xfrm>
                      <a:off x="0" y="0"/>
                      <a:ext cx="2368200" cy="2157793"/>
                    </a:xfrm>
                    <a:prstGeom prst="rect">
                      <a:avLst/>
                    </a:prstGeom>
                  </pic:spPr>
                </pic:pic>
              </a:graphicData>
            </a:graphic>
          </wp:inline>
        </w:drawing>
      </w:r>
    </w:p>
    <w:p>
      <w:pPr>
        <w:pStyle w:val="BodyText"/>
        <w:spacing w:before="71"/>
      </w:pPr>
    </w:p>
    <w:p>
      <w:pPr>
        <w:pStyle w:val="BodyText"/>
        <w:tabs>
          <w:tab w:pos="6124" w:val="left" w:leader="none"/>
        </w:tabs>
        <w:ind w:left="1095"/>
      </w:pPr>
      <w:r>
        <w:rPr>
          <w:spacing w:val="-2"/>
          <w:w w:val="105"/>
        </w:rPr>
        <w:t>图</w:t>
      </w:r>
      <w:r>
        <w:rPr>
          <w:spacing w:val="-2"/>
          <w:w w:val="105"/>
        </w:rPr>
        <w:t>4：</w:t>
      </w:r>
      <w:r>
        <w:rPr>
          <w:spacing w:val="-2"/>
          <w:w w:val="105"/>
        </w:rPr>
        <w:t>平面</w:t>
      </w:r>
      <w:r>
        <w:rPr>
          <w:spacing w:val="-2"/>
          <w:w w:val="105"/>
        </w:rPr>
        <w:t>热图</w:t>
      </w:r>
      <w:r>
        <w:tab/>
      </w:r>
      <w:r>
        <w:rPr>
          <w:w w:val="105"/>
        </w:rPr>
        <w:t>5：3D</w:t>
      </w:r>
      <w:r>
        <w:rPr>
          <w:spacing w:val="-2"/>
          <w:w w:val="105"/>
        </w:rPr>
        <w:t>直方图</w:t>
      </w:r>
    </w:p>
    <w:p>
      <w:pPr>
        <w:pStyle w:val="BodyText"/>
        <w:spacing w:before="119"/>
      </w:pPr>
    </w:p>
    <w:p>
      <w:pPr>
        <w:pStyle w:val="Heading2"/>
        <w:numPr>
          <w:ilvl w:val="1"/>
          <w:numId w:val="2"/>
        </w:numPr>
        <w:tabs>
          <w:tab w:pos="765" w:val="left" w:leader="none"/>
        </w:tabs>
        <w:spacing w:line="240" w:lineRule="auto" w:before="0" w:after="0"/>
        <w:ind w:left="765" w:right="0" w:hanging="645"/>
        <w:jc w:val="left"/>
      </w:pPr>
      <w:bookmarkStart w:name="Preliminary use of the model" w:id="23"/>
      <w:bookmarkEnd w:id="23"/>
      <w:bookmarkStart w:name="_bookmark11" w:id="24"/>
      <w:bookmarkEnd w:id="24"/>
      <w:r>
        <w:rPr>
          <w:spacing w:val="-2"/>
        </w:rPr>
        <w:t>模型</w:t>
      </w:r>
      <w:r>
        <w:t>的初步使用</w:t>
      </w:r>
    </w:p>
    <w:p>
      <w:pPr>
        <w:pStyle w:val="Heading3"/>
        <w:numPr>
          <w:ilvl w:val="2"/>
          <w:numId w:val="2"/>
        </w:numPr>
        <w:tabs>
          <w:tab w:pos="837" w:val="left" w:leader="none"/>
        </w:tabs>
        <w:spacing w:line="240" w:lineRule="auto" w:before="163" w:after="0"/>
        <w:ind w:left="837" w:right="0" w:hanging="717"/>
        <w:jc w:val="left"/>
      </w:pPr>
      <w:bookmarkStart w:name="Frequency of Stairs" w:id="25"/>
      <w:bookmarkEnd w:id="25"/>
      <w:bookmarkStart w:name="_bookmark12" w:id="26"/>
      <w:bookmarkEnd w:id="26"/>
      <w:r>
        <w:rPr>
          <w:spacing w:val="-2"/>
        </w:rPr>
        <w:t>楼梯</w:t>
      </w:r>
      <w:r>
        <w:t>频率</w:t>
      </w:r>
    </w:p>
    <w:p>
      <w:pPr>
        <w:pStyle w:val="P68B1DB1-BodyText16"/>
        <w:spacing w:line="247" w:lineRule="auto" w:before="180"/>
        <w:ind w:left="120" w:right="958"/>
        <w:jc w:val="both"/>
      </w:pPr>
      <w:r>
        <w:t>我们可以通过3D扫描设备工具或相机结合放大倍率和景深信息来测量每一步的磨损体积</w:t>
      </w:r>
      <w:r>
        <w:t>结合制造楼梯所用的材料、楼梯的使用长度和磨损量，当各磨损量</w:t>
      </w:r>
      <w:r>
        <w:rPr>
          <w:rFonts w:ascii="Georgia"/>
          <w:i/>
        </w:rPr>
        <w:t>W</w:t>
      </w:r>
      <w:r>
        <w:rPr>
          <w:rFonts w:ascii="Georgia"/>
          <w:i/>
          <w:vertAlign w:val="subscript"/>
        </w:rPr>
        <w:t>i</w:t>
      </w:r>
      <w:r>
        <w:t>均匀时，可以客观地计算出各楼梯的磨损量。公式推导如下。</w:t>
      </w:r>
    </w:p>
    <w:p>
      <w:pPr>
        <w:spacing w:after="0" w:line="247" w:lineRule="auto"/>
        <w:jc w:val="both"/>
        <w:sectPr>
          <w:pgSz w:w="12240" w:h="15840"/>
          <w:pgMar w:header="685" w:footer="0" w:top="980" w:bottom="280" w:left="1320" w:right="480"/>
        </w:sectPr>
      </w:pPr>
    </w:p>
    <w:p>
      <w:pPr>
        <w:spacing w:line="158" w:lineRule="auto" w:before="156"/>
        <w:ind w:left="0" w:right="92" w:firstLine="0"/>
        <w:jc w:val="right"/>
        <w:rPr>
          <w:rFonts w:ascii="Georgia" w:hAnsi="Georgia"/>
          <w:i/>
          <w:sz w:val="24"/>
        </w:rPr>
      </w:pPr>
      <w:r>
        <w:rPr>
          <w:rFonts w:ascii="Georgia" w:hAnsi="Georgia"/>
          <w:i/>
          <w:w w:val="115"/>
          <w:position w:val="-12"/>
          <w:sz w:val="24"/>
        </w:rPr>
        <w:t>f</w:t>
      </w:r>
      <w:r>
        <w:rPr>
          <w:rFonts w:ascii="Times New Roman" w:hAnsi="Times New Roman"/>
          <w:w w:val="120"/>
          <w:position w:val="-12"/>
          <w:sz w:val="24"/>
        </w:rPr>
        <w:t>=</w:t>
      </w:r>
      <w:r>
        <w:rPr>
          <w:rFonts w:ascii="Georgia" w:hAnsi="Georgia"/>
          <w:i/>
          <w:w w:val="115"/>
          <w:position w:val="4"/>
          <w:sz w:val="24"/>
          <w:u w:val="single"/>
        </w:rPr>
        <w:t>W</w:t>
      </w:r>
      <w:r>
        <w:rPr>
          <w:rFonts w:ascii="Georgia" w:hAnsi="Georgia"/>
          <w:i/>
          <w:w w:val="115"/>
          <w:sz w:val="16"/>
          <w:u w:val="single"/>
        </w:rPr>
        <w:t>total</w:t>
      </w:r>
      <w:r>
        <w:rPr>
          <w:w w:val="115"/>
          <w:position w:val="4"/>
          <w:sz w:val="24"/>
          <w:u w:val="single"/>
        </w:rPr>
        <w:t>·</w:t>
      </w:r>
      <w:r>
        <w:rPr>
          <w:rFonts w:ascii="Georgia" w:hAnsi="Georgia"/>
          <w:i/>
          <w:spacing w:val="-10"/>
          <w:w w:val="115"/>
          <w:position w:val="4"/>
          <w:sz w:val="24"/>
          <w:u w:val="single"/>
        </w:rPr>
        <w:t>H</w:t>
      </w:r>
    </w:p>
    <w:p>
      <w:pPr>
        <w:spacing w:line="221" w:lineRule="exact" w:before="0"/>
        <w:ind w:left="0" w:right="81" w:firstLine="0"/>
        <w:jc w:val="right"/>
        <w:rPr>
          <w:rFonts w:ascii="Georgia" w:hAnsi="Georgia"/>
          <w:i/>
          <w:sz w:val="24"/>
        </w:rPr>
        <w:pStyle w:val="P68B1DB1-Normal17"/>
      </w:pPr>
      <w:r>
        <w:rPr>
          <w:rFonts w:ascii="Georgia" w:hAnsi="Georgia"/>
          <w:i/>
        </w:rPr>
        <w:t>K</w:t>
      </w:r>
      <w:r>
        <w:t>·</w:t>
      </w:r>
      <w:r>
        <w:rPr>
          <w:rFonts w:ascii="Georgia" w:hAnsi="Georgia"/>
          <w:i/>
        </w:rPr>
        <w:t>F</w:t>
      </w:r>
      <w:r>
        <w:rPr>
          <w:rFonts w:ascii="Georgia" w:hAnsi="Georgia"/>
          <w:i/>
          <w:vertAlign w:val="subscript"/>
        </w:rPr>
        <w:t>n</w:t>
      </w:r>
      <w:r>
        <w:t>·</w:t>
      </w:r>
      <w:r>
        <w:rPr>
          <w:rFonts w:ascii="Georgia" w:hAnsi="Georgia"/>
          <w:i/>
          <w:spacing w:val="-10"/>
        </w:rPr>
        <w:t>d</w:t>
      </w:r>
    </w:p>
    <w:p>
      <w:pPr>
        <w:pStyle w:val="BodyText"/>
        <w:spacing w:before="180"/>
        <w:ind w:left="119"/>
      </w:pPr>
      <w:r>
        <w:rPr>
          <w:w w:val="105"/>
        </w:rPr>
        <w:t>求解使用频率f（人-次/秒）。</w:t>
      </w:r>
    </w:p>
    <w:p>
      <w:pPr>
        <w:spacing w:line="240" w:lineRule="auto" w:before="8"/>
        <w:rPr>
          <w:sz w:val="24"/>
        </w:rPr>
      </w:pPr>
      <w:r>
        <w:br w:type="column"/>
      </w:r>
    </w:p>
    <w:p>
      <w:pPr>
        <w:pStyle w:val="P68B1DB1-BodyText27"/>
        <w:ind w:left="120"/>
      </w:pPr>
      <w:r>
        <w:t>（一）</w:t>
      </w:r>
    </w:p>
    <w:p>
      <w:pPr>
        <w:spacing w:after="0"/>
        <w:sectPr>
          <w:type w:val="continuous"/>
          <w:pgSz w:w="12240" w:h="15840"/>
          <w:pgMar w:header="685" w:footer="0" w:top="880" w:bottom="280" w:left="1320" w:right="480"/>
          <w:cols w:num="2" w:equalWidth="0">
            <w:col w:w="5585" w:space="3496"/>
            <w:col w:w="1359"/>
          </w:cols>
        </w:sectPr>
      </w:pPr>
    </w:p>
    <w:p>
      <w:pPr>
        <w:pStyle w:val="BodyText"/>
        <w:spacing w:line="247" w:lineRule="auto" w:before="8"/>
        <w:ind w:left="119" w:right="929"/>
      </w:pPr>
      <w:r>
        <w:t>多次修理后，根据所用材料是否相同，可以分期计算，然后求和。</w:t>
      </w:r>
    </w:p>
    <w:p>
      <w:pPr>
        <w:pStyle w:val="BodyText"/>
        <w:spacing w:before="15"/>
        <w:rPr>
          <w:sz w:val="16"/>
        </w:rPr>
      </w:pPr>
    </w:p>
    <w:p>
      <w:pPr>
        <w:spacing w:before="0"/>
        <w:ind w:left="0" w:right="1560" w:firstLine="0"/>
        <w:jc w:val="center"/>
        <w:rPr>
          <w:rFonts w:ascii="Georgia"/>
          <w:i/>
          <w:sz w:val="16"/>
        </w:rPr>
      </w:pPr>
      <w:r>
        <mc:AlternateContent>
          <mc:Choice Requires="wps">
            <w:drawing>
              <wp:anchor distT="0" distB="0" distL="0" distR="0" allowOverlap="1" layoutInCell="1" locked="0" behindDoc="1" simplePos="0" relativeHeight="487242752">
                <wp:simplePos x="0" y="0"/>
                <wp:positionH relativeFrom="page">
                  <wp:posOffset>3547287</wp:posOffset>
                </wp:positionH>
                <wp:positionV relativeFrom="paragraph">
                  <wp:posOffset>25014</wp:posOffset>
                </wp:positionV>
                <wp:extent cx="952500" cy="389255"/>
                <wp:effectExtent l="0" t="0" r="0" b="0"/>
                <wp:wrapNone/>
                <wp:docPr id="25" name="文本框25"/>
                <wp:cNvGraphicFramePr>
                  <a:graphicFrameLocks/>
                </wp:cNvGraphicFramePr>
                <a:graphic>
                  <a:graphicData uri="http://schemas.microsoft.com/office/word/2010/wordprocessingShape">
                    <wps:wsp>
                      <wps:cNvPr id="25" name="文本框25"/>
                      <wps:cNvSpPr txBox="1"/>
                      <wps:spPr>
                        <a:xfrm>
                          <a:off x="0" y="0"/>
                          <a:ext cx="952500" cy="389255"/>
                        </a:xfrm>
                        <a:prstGeom prst="rect">
                          <a:avLst/>
                        </a:prstGeom>
                      </wps:spPr>
                      <wps:txbx>
                        <w:txbxContent>
                          <w:p>
                            <w:pPr>
                              <w:tabs>
                                <w:tab w:pos="1005" w:val="left" w:leader="none"/>
                              </w:tabs>
                              <w:spacing w:line="298" w:lineRule="exact" w:before="0"/>
                              <w:ind w:left="0" w:right="0" w:firstLine="0"/>
                              <w:jc w:val="left"/>
                              <w:rPr>
                                <w:rFonts w:ascii="Georgia" w:hAnsi="Georgia"/>
                                <w:i/>
                                <w:sz w:val="24"/>
                              </w:rPr>
                              <w:pStyle w:val="P68B1DB1-Normal17"/>
                            </w:pPr>
                            <w:r>
                              <w:rPr>
                                <w:rFonts w:ascii="Verdana" w:hAnsi="Verdana"/>
                                <w:w w:val="195"/>
                                <w:position w:val="7"/>
                              </w:rPr>
                              <w:t>公司</w:t>
                            </w:r>
                            <w:r>
                              <w:rPr>
                                <w:rFonts w:ascii="Georgia" w:hAnsi="Georgia"/>
                                <w:i/>
                                <w:spacing w:val="-10"/>
                                <w:w w:val="105"/>
                                <w:u w:val="single"/>
                              </w:rPr>
                              <w:t>简介</w:t>
                            </w:r>
                            <w:r>
                              <w:rPr>
                                <w:rFonts w:ascii="Georgia" w:hAnsi="Georgia"/>
                                <w:i/>
                              </w:rPr>
                              <w:tab/>
                            </w:r>
                          </w:p>
                        </w:txbxContent>
                      </wps:txbx>
                      <wps:bodyPr wrap="square" lIns="0" tIns="0" rIns="0" bIns="0" rtlCol="0">
                        <a:noAutofit/>
                      </wps:bodyPr>
                    </wps:wsp>
                  </a:graphicData>
                </a:graphic>
              </wp:anchor>
            </w:drawing>
          </mc:Choice>
        </mc:AlternateContent>
      </w:r>
      <w:r>
        <w:rPr>
          <w:rFonts w:ascii="Georgia"/>
          <w:i/>
          <w:spacing w:val="-10"/>
          <w:w w:val="105"/>
          <w:sz w:val="16"/>
        </w:rPr>
        <w:t>M</w:t>
      </w:r>
    </w:p>
    <w:p>
      <w:pPr>
        <w:tabs>
          <w:tab w:pos="1248" w:val="left" w:leader="none"/>
        </w:tabs>
        <w:spacing w:line="218" w:lineRule="exact" w:before="40"/>
        <w:ind w:left="0" w:right="1356" w:firstLine="0"/>
        <w:jc w:val="center"/>
        <w:rPr>
          <w:rFonts w:ascii="Georgia"/>
          <w:i/>
          <w:sz w:val="24"/>
        </w:rPr>
        <w:pStyle w:val="P68B1DB1-Normal17"/>
      </w:pPr>
      <w:r>
        <w:rPr>
          <w:rFonts w:ascii="Georgia"/>
          <w:i/>
          <w:w w:val="130"/>
        </w:rPr>
        <w:t>f</w:t>
      </w:r>
      <w:r>
        <w:rPr>
          <w:rFonts w:ascii="Times New Roman"/>
          <w:spacing w:val="-10"/>
          <w:w w:val="130"/>
        </w:rPr>
        <w:t>=</w:t>
      </w:r>
      <w:r>
        <w:rPr>
          <w:rFonts w:ascii="Times New Roman"/>
        </w:rPr>
        <w:tab/>
      </w:r>
      <w:r>
        <w:rPr>
          <w:rFonts w:ascii="Georgia"/>
          <w:i/>
          <w:spacing w:val="-10"/>
          <w:w w:val="125"/>
          <w:u w:val="single"/>
          <w:vertAlign w:val="superscript"/>
        </w:rPr>
        <w:t>m</w:t>
      </w:r>
    </w:p>
    <w:p>
      <w:pPr>
        <w:spacing w:line="161" w:lineRule="exact" w:before="0"/>
        <w:ind w:left="0" w:right="0" w:firstLine="0"/>
        <w:jc w:val="center"/>
        <w:rPr>
          <w:rFonts w:ascii="Georgia" w:hAnsi="Georgia"/>
          <w:i/>
          <w:sz w:val="24"/>
        </w:rPr>
        <w:pStyle w:val="P68B1DB1-Normal17"/>
      </w:pPr>
      <w:r>
        <w:rPr>
          <w:rFonts w:ascii="Georgia" w:hAnsi="Georgia"/>
          <w:i/>
        </w:rPr>
        <w:t>K</w:t>
      </w:r>
      <w:r>
        <w:rPr>
          <w:rFonts w:ascii="Georgia" w:hAnsi="Georgia"/>
          <w:i/>
          <w:vertAlign w:val="subscript"/>
        </w:rPr>
        <w:t>m</w:t>
      </w:r>
      <w:r>
        <w:t>·</w:t>
      </w:r>
      <w:r>
        <w:rPr>
          <w:rFonts w:ascii="Georgia" w:hAnsi="Georgia"/>
          <w:i/>
        </w:rPr>
        <w:t>F</w:t>
      </w:r>
      <w:r>
        <w:rPr>
          <w:rFonts w:ascii="Georgia" w:hAnsi="Georgia"/>
          <w:i/>
          <w:vertAlign w:val="subscript"/>
        </w:rPr>
        <w:t>n</w:t>
      </w:r>
      <w:r>
        <w:t>·</w:t>
      </w:r>
      <w:r>
        <w:rPr>
          <w:rFonts w:ascii="Georgia" w:hAnsi="Georgia"/>
          <w:i/>
          <w:spacing w:val="-10"/>
        </w:rPr>
        <w:t>d</w:t>
      </w:r>
    </w:p>
    <w:p>
      <w:pPr>
        <w:spacing w:line="155" w:lineRule="exact" w:before="0"/>
        <w:ind w:left="0" w:right="1560" w:firstLine="0"/>
        <w:jc w:val="center"/>
        <w:rPr>
          <w:rFonts w:ascii="Georgia"/>
          <w:sz w:val="16"/>
        </w:rPr>
        <w:pStyle w:val="P68B1DB1-Normal28"/>
      </w:pPr>
      <w:r>
        <w:t>1</w:t>
      </w:r>
    </w:p>
    <w:p>
      <w:pPr>
        <w:pStyle w:val="BodyText"/>
        <w:spacing w:before="57"/>
        <w:rPr>
          <w:rFonts w:ascii="Georgia"/>
        </w:rPr>
      </w:pPr>
    </w:p>
    <w:p>
      <w:pPr>
        <w:pStyle w:val="Heading3"/>
        <w:numPr>
          <w:ilvl w:val="2"/>
          <w:numId w:val="2"/>
        </w:numPr>
        <w:tabs>
          <w:tab w:pos="837" w:val="left" w:leader="none"/>
        </w:tabs>
        <w:spacing w:line="240" w:lineRule="auto" w:before="0" w:after="0"/>
        <w:ind w:left="837" w:right="0" w:hanging="718"/>
        <w:jc w:val="left"/>
      </w:pPr>
      <w:bookmarkStart w:name="Direction Preference" w:id="27"/>
      <w:bookmarkEnd w:id="27"/>
      <w:bookmarkStart w:name="_bookmark13" w:id="28"/>
      <w:bookmarkEnd w:id="28"/>
      <w:r>
        <w:t>方向</w:t>
      </w:r>
      <w:r>
        <w:rPr>
          <w:spacing w:val="-2"/>
        </w:rPr>
        <w:t>偏好</w:t>
      </w:r>
    </w:p>
    <w:p>
      <w:pPr>
        <w:pStyle w:val="BodyText"/>
        <w:spacing w:line="247" w:lineRule="auto" w:before="180"/>
        <w:ind w:left="119" w:right="958"/>
        <w:jc w:val="both"/>
      </w:pPr>
      <w:r>
        <w:t>根据3.1.2中生成的二维平面热图，将单步磨损度可视化模型分为上下层关键区域两部分</w:t>
      </w:r>
      <w:r>
        <w:t>根据上下层关键区域的不同分析，分别计算上下层关键区域的磨损量</w:t>
      </w:r>
      <w:r>
        <w:t>根据上下楼层的磨耗率比</w:t>
      </w:r>
    </w:p>
    <w:p>
      <w:pPr>
        <w:spacing w:after="0" w:line="247" w:lineRule="auto"/>
        <w:jc w:val="both"/>
        <w:sectPr>
          <w:type w:val="continuous"/>
          <w:pgSz w:w="12240" w:h="15840"/>
          <w:pgMar w:header="685" w:footer="0" w:top="880" w:bottom="280" w:left="1320" w:right="480"/>
        </w:sectPr>
      </w:pPr>
    </w:p>
    <w:p>
      <w:pPr>
        <w:pStyle w:val="BodyText"/>
        <w:spacing w:before="107"/>
        <w:rPr>
          <w:sz w:val="16"/>
        </w:rPr>
      </w:pPr>
    </w:p>
    <w:p>
      <w:pPr>
        <w:spacing w:before="0"/>
        <w:ind w:left="0" w:right="0" w:firstLine="0"/>
        <w:jc w:val="right"/>
        <w:rPr>
          <w:rFonts w:ascii="Georgia"/>
          <w:i/>
          <w:sz w:val="16"/>
        </w:rPr>
        <w:pStyle w:val="P68B1DB1-Normal29"/>
      </w:pPr>
      <w:r>
        <w:rPr>
          <w:position w:val="4"/>
          <w:sz w:val="24"/>
        </w:rPr>
        <w:t>R</w:t>
      </w:r>
      <w:r>
        <w:rPr>
          <w:sz w:val="16"/>
        </w:rPr>
        <w:t>方向</w:t>
      </w:r>
    </w:p>
    <w:p>
      <w:pPr>
        <w:spacing w:line="165" w:lineRule="auto" w:before="162"/>
        <w:ind w:left="41" w:right="0" w:firstLine="0"/>
        <w:jc w:val="center"/>
        <w:rPr>
          <w:rFonts w:ascii="Georgia" w:hAnsi="Georgia"/>
          <w:i/>
          <w:sz w:val="16"/>
        </w:rPr>
      </w:pPr>
      <w:r>
        <w:br w:type="column"/>
      </w:r>
      <w:r>
        <w:rPr>
          <w:rFonts w:ascii="Times New Roman" w:hAnsi="Times New Roman"/>
          <w:w w:val="120"/>
          <w:position w:val="-12"/>
          <w:sz w:val="24"/>
        </w:rPr>
        <w:t>=</w:t>
      </w:r>
      <w:r>
        <w:rPr>
          <w:rFonts w:ascii="Georgia" w:hAnsi="Georgia"/>
          <w:i/>
          <w:spacing w:val="-2"/>
          <w:w w:val="105"/>
          <w:position w:val="4"/>
          <w:sz w:val="24"/>
          <w:u w:val="single"/>
        </w:rPr>
        <w:t>η</w:t>
      </w:r>
      <w:r>
        <w:rPr>
          <w:rFonts w:ascii="Georgia" w:hAnsi="Georgia"/>
          <w:i/>
          <w:spacing w:val="-2"/>
          <w:w w:val="105"/>
          <w:sz w:val="16"/>
          <w:u w:val="single"/>
        </w:rPr>
        <w:t>前</w:t>
      </w:r>
    </w:p>
    <w:p>
      <w:pPr>
        <w:spacing w:line="81" w:lineRule="exact" w:before="0"/>
        <w:ind w:left="0" w:right="15" w:firstLine="0"/>
        <w:jc w:val="center"/>
        <w:rPr>
          <w:rFonts w:ascii="Georgia" w:hAnsi="Georgia"/>
          <w:i/>
          <w:sz w:val="24"/>
        </w:rPr>
        <w:pStyle w:val="P68B1DB1-Normal30"/>
      </w:pPr>
      <w:r>
        <w:t>η</w:t>
      </w:r>
    </w:p>
    <w:p>
      <w:pPr>
        <w:spacing w:line="240" w:lineRule="auto" w:before="18"/>
        <w:rPr>
          <w:rFonts w:ascii="Georgia"/>
          <w:i/>
          <w:sz w:val="24"/>
        </w:rPr>
      </w:pPr>
      <w:r>
        <w:br w:type="column"/>
      </w:r>
    </w:p>
    <w:p>
      <w:pPr>
        <w:pStyle w:val="P68B1DB1-BodyText27"/>
        <w:ind w:right="958"/>
        <w:jc w:val="right"/>
      </w:pPr>
      <w:r>
        <w:t>（二）</w:t>
      </w:r>
    </w:p>
    <w:p>
      <w:pPr>
        <w:spacing w:after="0"/>
        <w:jc w:val="right"/>
        <w:sectPr>
          <w:type w:val="continuous"/>
          <w:pgSz w:w="12240" w:h="15840"/>
          <w:pgMar w:header="685" w:footer="0" w:top="880" w:bottom="280" w:left="1320" w:right="480"/>
          <w:cols w:num="3" w:equalWidth="0">
            <w:col w:w="4536" w:space="40"/>
            <w:col w:w="855" w:space="39"/>
            <w:col w:w="4970"/>
          </w:cols>
        </w:sectPr>
      </w:pPr>
    </w:p>
    <w:p>
      <w:pPr>
        <w:spacing w:line="155" w:lineRule="exact" w:before="0"/>
        <w:ind w:left="0" w:right="8" w:firstLine="0"/>
        <w:jc w:val="center"/>
        <w:rPr>
          <w:rFonts w:ascii="Georgia"/>
          <w:i/>
          <w:sz w:val="16"/>
        </w:rPr>
        <w:pStyle w:val="P68B1DB1-Normal31"/>
      </w:pPr>
      <w:r>
        <w:t>后</w:t>
      </w:r>
    </w:p>
    <w:p>
      <w:pPr>
        <w:spacing w:after="0" w:line="155" w:lineRule="exact"/>
        <w:jc w:val="center"/>
        <w:rPr>
          <w:rFonts w:ascii="Georgia"/>
          <w:sz w:val="16"/>
        </w:rPr>
        <w:sectPr>
          <w:type w:val="continuous"/>
          <w:pgSz w:w="12240" w:h="15840"/>
          <w:pgMar w:header="685" w:footer="0" w:top="880" w:bottom="280" w:left="1320" w:right="480"/>
        </w:sectPr>
      </w:pPr>
    </w:p>
    <w:p>
      <w:pPr>
        <w:pStyle w:val="BodyText"/>
        <w:spacing w:before="196"/>
        <w:rPr>
          <w:rFonts w:ascii="Georgia"/>
          <w:i/>
        </w:rPr>
      </w:pPr>
    </w:p>
    <w:p>
      <w:pPr>
        <w:spacing w:before="0"/>
        <w:ind w:left="3303" w:right="0" w:firstLine="0"/>
        <w:jc w:val="left"/>
        <w:rPr>
          <w:sz w:val="24"/>
        </w:rPr>
        <w:pStyle w:val="P68B1DB1-Normal32"/>
      </w:pPr>
      <w:r>
        <w:rPr>
          <w:rFonts w:ascii="Georgia"/>
          <w:i/>
        </w:rPr>
        <w:t>R</w:t>
      </w:r>
      <w:r>
        <w:rPr>
          <w:rFonts w:ascii="Georgia"/>
          <w:i/>
          <w:vertAlign w:val="subscript"/>
        </w:rPr>
        <w:t>dir</w:t>
      </w:r>
      <w:r>
        <w:rPr>
          <w:rFonts w:ascii="Georgia"/>
          <w:i/>
        </w:rPr>
        <w:t>&gt;</w:t>
      </w:r>
      <w:r>
        <w:rPr>
          <w:rFonts w:ascii="Times New Roman"/>
        </w:rPr>
        <w:t>1</w:t>
      </w:r>
      <w:r>
        <w:t>，楼上</w:t>
      </w:r>
      <w:r>
        <w:rPr>
          <w:spacing w:val="-2"/>
        </w:rPr>
        <w:t>占优</w:t>
      </w:r>
    </w:p>
    <w:p>
      <w:pPr>
        <w:pStyle w:val="BodyText"/>
        <w:spacing w:before="130"/>
      </w:pPr>
    </w:p>
    <w:p>
      <w:pPr>
        <w:spacing w:before="0"/>
        <w:ind w:left="3210" w:right="0" w:firstLine="0"/>
        <w:jc w:val="left"/>
        <w:rPr>
          <w:sz w:val="24"/>
        </w:rPr>
        <w:pStyle w:val="P68B1DB1-Normal32"/>
      </w:pPr>
      <w:r>
        <w:rPr>
          <w:rFonts w:ascii="Georgia"/>
          <w:i/>
        </w:rPr>
        <w:t>R</w:t>
      </w:r>
      <w:r>
        <w:rPr>
          <w:rFonts w:ascii="Georgia"/>
          <w:i/>
          <w:vertAlign w:val="subscript"/>
        </w:rPr>
        <w:t>目录</w:t>
      </w:r>
      <w:r>
        <w:rPr>
          <w:rFonts w:ascii="Times New Roman"/>
        </w:rPr>
        <w:t>1</w:t>
      </w:r>
      <w:r>
        <w:t>，楼下</w:t>
      </w:r>
      <w:r>
        <w:rPr>
          <w:spacing w:val="-2"/>
        </w:rPr>
        <w:t>主导</w:t>
      </w:r>
    </w:p>
    <w:p>
      <w:pPr>
        <w:pStyle w:val="BodyText"/>
        <w:spacing w:before="129"/>
      </w:pPr>
    </w:p>
    <w:p>
      <w:pPr>
        <w:pStyle w:val="BodyText"/>
        <w:spacing w:line="247" w:lineRule="auto" w:before="1"/>
        <w:ind w:left="120" w:right="958"/>
        <w:jc w:val="both"/>
      </w:pPr>
      <w:r>
        <w:t>通过方向性指数的验证方法，得出人们更喜欢走哪个方向的结论。通过上下层磨损率与完全磨损率的差值，可以简单地预测未来上下层的安全客流量。</w:t>
      </w:r>
    </w:p>
    <w:p>
      <w:pPr>
        <w:pStyle w:val="BodyText"/>
        <w:spacing w:before="172"/>
        <w:rPr>
          <w:sz w:val="20"/>
        </w:rPr>
      </w:pPr>
      <w:r>
        <w:drawing>
          <wp:anchor distT="0" distB="0" distL="0" distR="0" allowOverlap="1" layoutInCell="1" locked="0" behindDoc="1" simplePos="0" relativeHeight="487595008">
            <wp:simplePos x="0" y="0"/>
            <wp:positionH relativeFrom="page">
              <wp:posOffset>2209001</wp:posOffset>
            </wp:positionH>
            <wp:positionV relativeFrom="paragraph">
              <wp:posOffset>273917</wp:posOffset>
            </wp:positionV>
            <wp:extent cx="3371850" cy="2000630"/>
            <wp:effectExtent l="0" t="0" r="0" b="0"/>
            <wp:wrapTopAndBottom/>
            <wp:docPr id="26" name="图像26"/>
            <wp:cNvGraphicFramePr>
              <a:graphicFrameLocks/>
            </wp:cNvGraphicFramePr>
            <a:graphic>
              <a:graphicData uri="http://schemas.openxmlformats.org/drawingml/2006/picture">
                <pic:pic>
                  <pic:nvPicPr>
                    <pic:cNvPr id="26" name="图像26"/>
                    <pic:cNvPicPr/>
                  </pic:nvPicPr>
                  <pic:blipFill>
                    <a:blip r:embed="rId11" cstate="print"/>
                    <a:stretch>
                      <a:fillRect/>
                    </a:stretch>
                  </pic:blipFill>
                  <pic:spPr>
                    <a:xfrm>
                      <a:off x="0" y="0"/>
                      <a:ext cx="3371850" cy="2000630"/>
                    </a:xfrm>
                    <a:prstGeom prst="rect">
                      <a:avLst/>
                    </a:prstGeom>
                  </pic:spPr>
                </pic:pic>
              </a:graphicData>
            </a:graphic>
          </wp:anchor>
        </w:drawing>
      </w:r>
    </w:p>
    <w:p>
      <w:pPr>
        <w:pStyle w:val="BodyText"/>
        <w:spacing w:before="28"/>
      </w:pPr>
    </w:p>
    <w:p>
      <w:pPr>
        <w:pStyle w:val="BodyText"/>
        <w:spacing w:before="1"/>
        <w:ind w:left="1032"/>
      </w:pPr>
      <w:r>
        <w:t>图6：楼上楼下主要注重</w:t>
      </w:r>
      <w:r>
        <w:rPr>
          <w:spacing w:val="-2"/>
        </w:rPr>
        <w:t>区域</w:t>
      </w:r>
      <w:r>
        <w:t>的划分</w:t>
      </w:r>
    </w:p>
    <w:p>
      <w:pPr>
        <w:pStyle w:val="BodyText"/>
        <w:spacing w:before="80"/>
      </w:pPr>
    </w:p>
    <w:p>
      <w:pPr>
        <w:pStyle w:val="Heading3"/>
        <w:numPr>
          <w:ilvl w:val="2"/>
          <w:numId w:val="2"/>
        </w:numPr>
        <w:tabs>
          <w:tab w:pos="837" w:val="left" w:leader="none"/>
        </w:tabs>
        <w:spacing w:line="240" w:lineRule="auto" w:before="0" w:after="0"/>
        <w:ind w:left="837" w:right="0" w:hanging="717"/>
        <w:jc w:val="left"/>
      </w:pPr>
      <w:bookmarkStart w:name="Simultaneous Use of Stairs" w:id="29"/>
      <w:bookmarkEnd w:id="29"/>
      <w:bookmarkStart w:name="_bookmark14" w:id="30"/>
      <w:bookmarkEnd w:id="30"/>
      <w:r>
        <w:t>同时使用</w:t>
      </w:r>
      <w:r>
        <w:rPr>
          <w:spacing w:val="-2"/>
        </w:rPr>
        <w:t>楼梯</w:t>
      </w:r>
    </w:p>
    <w:p>
      <w:pPr>
        <w:pStyle w:val="BodyText"/>
        <w:spacing w:line="247" w:lineRule="auto" w:before="180"/>
        <w:ind w:left="120" w:right="929"/>
      </w:pPr>
      <w:r>
        <w:t>为了根据楼梯的磨损特征来判断历史交通模式的使用情况，本文采用了模糊综合评判法。</w:t>
      </w:r>
    </w:p>
    <w:p>
      <w:pPr>
        <w:spacing w:line="280" w:lineRule="exact" w:before="0"/>
        <w:ind w:left="120" w:right="0" w:firstLine="0"/>
        <w:jc w:val="left"/>
        <w:rPr>
          <w:sz w:val="24"/>
        </w:rPr>
        <w:pStyle w:val="P68B1DB1-Normal17"/>
      </w:pPr>
      <w:r>
        <w:t>首先</w:t>
      </w:r>
      <w:r>
        <w:t>确定</w:t>
      </w:r>
      <w:r>
        <w:t>因子</w:t>
      </w:r>
      <w:r>
        <w:rPr>
          <w:rFonts w:ascii="Georgia"/>
          <w:i/>
        </w:rPr>
        <w:t xml:space="preserve">U </w:t>
      </w:r>
      <w:r>
        <w:rPr>
          <w:rFonts w:ascii="Times New Roman"/>
        </w:rPr>
        <w:t>=</w:t>
      </w:r>
      <w:r>
        <w:t>{</w:t>
      </w:r>
      <w:r>
        <w:rPr>
          <w:rFonts w:ascii="Georgia"/>
          <w:i/>
        </w:rPr>
        <w:t>U</w:t>
      </w:r>
      <w:r>
        <w:rPr>
          <w:rFonts w:ascii="Georgia"/>
          <w:vertAlign w:val="subscript"/>
        </w:rPr>
        <w:t>1</w:t>
      </w:r>
      <w:r>
        <w:rPr>
          <w:rFonts w:ascii="Georgia"/>
          <w:i/>
        </w:rPr>
        <w:t>，</w:t>
      </w:r>
      <w:r>
        <w:rPr>
          <w:rFonts w:ascii="Georgia"/>
          <w:i/>
        </w:rPr>
        <w:t>U</w:t>
      </w:r>
      <w:r>
        <w:rPr>
          <w:rFonts w:ascii="Georgia"/>
          <w:vertAlign w:val="subscript"/>
        </w:rPr>
        <w:t>2</w:t>
      </w:r>
      <w:r>
        <w:rPr>
          <w:rFonts w:ascii="Georgia"/>
          <w:i/>
        </w:rPr>
        <w:t>，</w:t>
      </w:r>
      <w:r>
        <w:rPr>
          <w:rFonts w:ascii="Georgia"/>
          <w:i/>
        </w:rPr>
        <w:t>U</w:t>
      </w:r>
      <w:r>
        <w:rPr>
          <w:rFonts w:ascii="Georgia"/>
          <w:vertAlign w:val="subscript"/>
        </w:rPr>
        <w:t>3</w:t>
      </w:r>
      <w:r>
        <w:rPr>
          <w:rFonts w:ascii="Georgia"/>
          <w:i/>
        </w:rPr>
        <w:t>，</w:t>
      </w:r>
      <w:r>
        <w:rPr>
          <w:rFonts w:ascii="Georgia"/>
          <w:i/>
          <w:spacing w:val="-4"/>
        </w:rPr>
        <w:t>U</w:t>
      </w:r>
      <w:r>
        <w:rPr>
          <w:rFonts w:ascii="Georgia"/>
          <w:spacing w:val="-4"/>
          <w:vertAlign w:val="subscript"/>
        </w:rPr>
        <w:t>4</w:t>
      </w:r>
      <w:r>
        <w:rPr>
          <w:spacing w:val="-4"/>
        </w:rPr>
        <w:t>}的集合。</w:t>
      </w:r>
    </w:p>
    <w:p>
      <w:pPr>
        <w:pStyle w:val="BodyText"/>
        <w:spacing w:before="70"/>
      </w:pPr>
    </w:p>
    <w:p>
      <w:pPr>
        <w:pStyle w:val="P68B1DB1-ListParagraph13"/>
        <w:numPr>
          <w:ilvl w:val="3"/>
          <w:numId w:val="2"/>
        </w:numPr>
        <w:tabs>
          <w:tab w:pos="704" w:val="left" w:leader="none"/>
        </w:tabs>
        <w:spacing w:line="240" w:lineRule="auto" w:before="0" w:after="0"/>
        <w:ind w:left="704" w:right="0" w:hanging="261"/>
        <w:jc w:val="left"/>
        <w:rPr>
          <w:sz w:val="24"/>
        </w:rPr>
      </w:pPr>
      <w:r>
        <w:rPr>
          <w:rFonts w:ascii="Georgia" w:hAnsi="Georgia"/>
          <w:i/>
        </w:rPr>
        <w:t>U</w:t>
      </w:r>
      <w:r>
        <w:rPr>
          <w:rFonts w:ascii="Georgia" w:hAnsi="Georgia"/>
          <w:vertAlign w:val="subscript"/>
        </w:rPr>
        <w:t>1</w:t>
      </w:r>
      <w:r>
        <w:t>：横向磨损均匀性（</w:t>
      </w:r>
      <w:r>
        <w:rPr>
          <w:spacing w:val="-2"/>
        </w:rPr>
        <w:t>台阶</w:t>
      </w:r>
      <w:r>
        <w:t>左右两侧的磨损差异</w:t>
      </w:r>
    </w:p>
    <w:p>
      <w:pPr>
        <w:pStyle w:val="P68B1DB1-ListParagraph33"/>
        <w:numPr>
          <w:ilvl w:val="3"/>
          <w:numId w:val="2"/>
        </w:numPr>
        <w:tabs>
          <w:tab w:pos="705" w:val="left" w:leader="none"/>
        </w:tabs>
        <w:spacing w:line="247" w:lineRule="auto" w:before="207" w:after="0"/>
        <w:ind w:left="705" w:right="958" w:hanging="262"/>
        <w:jc w:val="both"/>
        <w:rPr>
          <w:sz w:val="24"/>
        </w:rPr>
      </w:pPr>
      <w:r>
        <w:rPr>
          <w:rFonts w:ascii="Georgia" w:hAnsi="Georgia"/>
          <w:i/>
        </w:rPr>
        <w:t>U</w:t>
      </w:r>
      <w:r>
        <w:rPr>
          <w:rFonts w:ascii="Georgia" w:hAnsi="Georgia"/>
          <w:vertAlign w:val="subscript"/>
        </w:rPr>
        <w:t>2</w:t>
      </w:r>
      <w:r>
        <w:t>：纵向磨损集中（前缘和后缘磨损分布）</w:t>
      </w:r>
    </w:p>
    <w:p>
      <w:pPr>
        <w:pStyle w:val="P68B1DB1-ListParagraph13"/>
        <w:numPr>
          <w:ilvl w:val="3"/>
          <w:numId w:val="2"/>
        </w:numPr>
        <w:tabs>
          <w:tab w:pos="705" w:val="left" w:leader="none"/>
        </w:tabs>
        <w:spacing w:line="247" w:lineRule="auto" w:before="197" w:after="0"/>
        <w:ind w:left="705" w:right="958" w:hanging="262"/>
        <w:jc w:val="both"/>
        <w:rPr>
          <w:sz w:val="24"/>
        </w:rPr>
      </w:pPr>
      <w:r>
        <w:rPr>
          <w:rFonts w:ascii="Georgia" w:hAnsi="Georgia"/>
          <w:i/>
        </w:rPr>
        <w:t>U</w:t>
      </w:r>
      <w:r>
        <w:rPr>
          <w:rFonts w:ascii="Georgia" w:hAnsi="Georgia"/>
          <w:vertAlign w:val="subscript"/>
        </w:rPr>
        <w:t>3</w:t>
      </w:r>
      <w:r>
        <w:t>：磨损中心密度（大于一定磨损度的磨损坑面积与台阶上表面面积的比率）</w:t>
      </w:r>
    </w:p>
    <w:p>
      <w:pPr>
        <w:pStyle w:val="P68B1DB1-ListParagraph13"/>
        <w:numPr>
          <w:ilvl w:val="3"/>
          <w:numId w:val="2"/>
        </w:numPr>
        <w:tabs>
          <w:tab w:pos="705" w:val="left" w:leader="none"/>
        </w:tabs>
        <w:spacing w:line="247" w:lineRule="auto" w:before="198" w:after="0"/>
        <w:ind w:left="705" w:right="957" w:hanging="262"/>
        <w:jc w:val="both"/>
        <w:rPr>
          <w:sz w:val="24"/>
        </w:rPr>
      </w:pPr>
      <w:r>
        <w:rPr>
          <w:rFonts w:ascii="Georgia" w:hAnsi="Georgia"/>
          <w:i/>
        </w:rPr>
        <w:t>U</w:t>
      </w:r>
      <w:r>
        <w:rPr>
          <w:rFonts w:ascii="Georgia" w:hAnsi="Georgia"/>
          <w:vertAlign w:val="subscript"/>
        </w:rPr>
        <w:t>4</w:t>
      </w:r>
      <w:r>
        <w:t>：磨损中心深度（归一化为磨损程度大于某个阈值）</w:t>
      </w:r>
      <w:r>
        <w:rPr>
          <w:w w:val="105"/>
        </w:rPr>
        <w:t>因子</w:t>
      </w:r>
      <w:r>
        <w:rPr>
          <w:w w:val="105"/>
        </w:rPr>
        <w:t>集确定评价集</w:t>
      </w:r>
      <w:r>
        <w:rPr>
          <w:rFonts w:ascii="Georgia" w:hAnsi="Georgia"/>
          <w:i/>
          <w:w w:val="105"/>
        </w:rPr>
        <w:t xml:space="preserve">V </w:t>
      </w:r>
      <w:r>
        <w:rPr>
          <w:rFonts w:ascii="Times New Roman" w:hAnsi="Times New Roman"/>
          <w:w w:val="105"/>
        </w:rPr>
        <w:t>=</w:t>
      </w:r>
      <w:r>
        <w:rPr>
          <w:w w:val="105"/>
        </w:rPr>
        <w:t>{</w:t>
      </w:r>
      <w:r>
        <w:rPr>
          <w:rFonts w:ascii="Georgia" w:hAnsi="Georgia"/>
          <w:i/>
          <w:w w:val="105"/>
        </w:rPr>
        <w:t>V</w:t>
      </w:r>
      <w:r>
        <w:rPr>
          <w:rFonts w:ascii="Georgia" w:hAnsi="Georgia"/>
          <w:w w:val="105"/>
          <w:vertAlign w:val="subscript"/>
        </w:rPr>
        <w:t>1</w:t>
      </w:r>
      <w:r>
        <w:rPr>
          <w:rFonts w:ascii="Georgia" w:hAnsi="Georgia"/>
          <w:i/>
          <w:w w:val="105"/>
        </w:rPr>
        <w:t>，</w:t>
      </w:r>
      <w:r>
        <w:rPr>
          <w:rFonts w:ascii="Georgia" w:hAnsi="Georgia"/>
          <w:i/>
          <w:w w:val="105"/>
        </w:rPr>
        <w:t>V</w:t>
      </w:r>
      <w:r>
        <w:rPr>
          <w:rFonts w:ascii="Georgia" w:hAnsi="Georgia"/>
          <w:w w:val="105"/>
          <w:vertAlign w:val="subscript"/>
        </w:rPr>
        <w:t>2</w:t>
      </w:r>
      <w:r>
        <w:rPr>
          <w:rFonts w:ascii="Georgia" w:hAnsi="Georgia"/>
          <w:i/>
          <w:w w:val="105"/>
        </w:rPr>
        <w:t>，</w:t>
      </w:r>
      <w:r>
        <w:rPr>
          <w:rFonts w:ascii="Georgia" w:hAnsi="Georgia"/>
          <w:i/>
          <w:w w:val="105"/>
        </w:rPr>
        <w:t>V</w:t>
      </w:r>
      <w:r>
        <w:rPr>
          <w:rFonts w:ascii="Georgia" w:hAnsi="Georgia"/>
          <w:w w:val="105"/>
          <w:vertAlign w:val="subscript"/>
        </w:rPr>
        <w:t>3</w:t>
      </w:r>
      <w:r>
        <w:rPr>
          <w:w w:val="105"/>
        </w:rPr>
        <w:t>}，确定权重集，</w:t>
      </w:r>
      <w:r>
        <w:rPr>
          <w:w w:val="105"/>
        </w:rPr>
        <w:t>通过</w:t>
      </w:r>
      <w:r>
        <w:rPr>
          <w:w w:val="105"/>
        </w:rPr>
        <w:t>专家</w:t>
      </w:r>
      <w:r>
        <w:rPr>
          <w:w w:val="105"/>
        </w:rPr>
        <w:t>评分</w:t>
      </w:r>
      <w:r>
        <w:rPr>
          <w:w w:val="105"/>
        </w:rPr>
        <w:t>或</w:t>
      </w:r>
      <w:r>
        <w:rPr>
          <w:w w:val="105"/>
        </w:rPr>
        <w:t>历史</w:t>
      </w:r>
      <w:r>
        <w:rPr>
          <w:w w:val="105"/>
        </w:rPr>
        <w:t>使用</w:t>
      </w:r>
      <w:r>
        <w:rPr>
          <w:w w:val="105"/>
        </w:rPr>
        <w:t>统计赋予各因子权重。</w:t>
      </w:r>
    </w:p>
    <w:p>
      <w:pPr>
        <w:pStyle w:val="P68B1DB1-ListParagraph15"/>
        <w:numPr>
          <w:ilvl w:val="3"/>
          <w:numId w:val="2"/>
        </w:numPr>
        <w:tabs>
          <w:tab w:pos="704" w:val="left" w:leader="none"/>
        </w:tabs>
        <w:spacing w:line="240" w:lineRule="auto" w:before="196" w:after="0"/>
        <w:ind w:left="704" w:right="0" w:hanging="261"/>
        <w:jc w:val="left"/>
        <w:rPr>
          <w:sz w:val="24"/>
        </w:rPr>
      </w:pPr>
      <w:r>
        <w:rPr>
          <w:rFonts w:ascii="Georgia" w:hAnsi="Georgia"/>
          <w:vertAlign w:val="subscript"/>
        </w:rPr>
        <w:t>V1</w:t>
      </w:r>
      <w:r>
        <w:t>：</w:t>
      </w:r>
      <w:r>
        <w:rPr>
          <w:spacing w:val="-2"/>
        </w:rPr>
        <w:t>主要是</w:t>
      </w:r>
      <w:r>
        <w:t>并排行走</w:t>
      </w:r>
    </w:p>
    <w:p>
      <w:pPr>
        <w:pStyle w:val="P68B1DB1-ListParagraph13"/>
        <w:numPr>
          <w:ilvl w:val="3"/>
          <w:numId w:val="2"/>
        </w:numPr>
        <w:tabs>
          <w:tab w:pos="704" w:val="left" w:leader="none"/>
        </w:tabs>
        <w:spacing w:line="240" w:lineRule="auto" w:before="207" w:after="0"/>
        <w:ind w:left="704" w:right="0" w:hanging="261"/>
        <w:jc w:val="left"/>
        <w:rPr>
          <w:sz w:val="24"/>
        </w:rPr>
      </w:pPr>
      <w:r>
        <w:rPr>
          <w:rFonts w:ascii="Georgia" w:hAnsi="Georgia"/>
          <w:vertAlign w:val="subscript"/>
        </w:rPr>
        <w:t>V2</w:t>
      </w:r>
      <w:r>
        <w:t>：单人步行</w:t>
      </w:r>
      <w:r>
        <w:rPr>
          <w:spacing w:val="-2"/>
        </w:rPr>
        <w:t>为主</w:t>
      </w:r>
    </w:p>
    <w:p>
      <w:pPr>
        <w:spacing w:after="0" w:line="240" w:lineRule="auto"/>
        <w:jc w:val="left"/>
        <w:rPr>
          <w:sz w:val="24"/>
        </w:rPr>
        <w:sectPr>
          <w:pgSz w:w="12240" w:h="15840"/>
          <w:pgMar w:header="685" w:footer="0" w:top="980" w:bottom="280" w:left="1320" w:right="480"/>
        </w:sectPr>
      </w:pPr>
    </w:p>
    <w:p>
      <w:pPr>
        <w:pStyle w:val="BodyText"/>
        <w:spacing w:before="187"/>
      </w:pPr>
    </w:p>
    <w:p>
      <w:pPr>
        <w:pStyle w:val="P68B1DB1-ListParagraph13"/>
        <w:numPr>
          <w:ilvl w:val="3"/>
          <w:numId w:val="2"/>
        </w:numPr>
        <w:tabs>
          <w:tab w:pos="704" w:val="left" w:leader="none"/>
        </w:tabs>
        <w:spacing w:line="240" w:lineRule="auto" w:before="1" w:after="0"/>
        <w:ind w:left="704" w:right="0" w:hanging="261"/>
        <w:jc w:val="left"/>
        <w:rPr>
          <w:sz w:val="24"/>
        </w:rPr>
      </w:pPr>
      <w:r>
        <w:rPr>
          <w:rFonts w:ascii="Georgia" w:hAnsi="Georgia"/>
          <w:vertAlign w:val="subscript"/>
        </w:rPr>
        <w:t>V3</w:t>
      </w:r>
      <w:r>
        <w:t>：混合</w:t>
      </w:r>
      <w:r>
        <w:rPr>
          <w:spacing w:val="-4"/>
        </w:rPr>
        <w:t>模型</w:t>
      </w:r>
    </w:p>
    <w:p>
      <w:pPr>
        <w:spacing w:before="7"/>
        <w:ind w:left="705" w:right="0" w:firstLine="0"/>
        <w:jc w:val="left"/>
        <w:rPr>
          <w:sz w:val="24"/>
        </w:rPr>
        <w:pStyle w:val="P68B1DB1-Normal17"/>
      </w:pPr>
      <w:r>
        <w:t>权重向量</w:t>
      </w:r>
      <w:r>
        <w:rPr>
          <w:rFonts w:ascii="Georgia"/>
          <w:i/>
        </w:rPr>
        <w:t>W</w:t>
      </w:r>
      <w:r>
        <w:rPr>
          <w:rFonts w:ascii="Times New Roman"/>
        </w:rPr>
        <w:t>=</w:t>
      </w:r>
      <w:r>
        <w:t>{</w:t>
      </w:r>
      <w:r>
        <w:rPr>
          <w:rFonts w:ascii="Georgia"/>
          <w:i/>
        </w:rPr>
        <w:t>W</w:t>
      </w:r>
      <w:r>
        <w:rPr>
          <w:rFonts w:ascii="Georgia"/>
          <w:vertAlign w:val="subscript"/>
        </w:rPr>
        <w:t>1</w:t>
      </w:r>
      <w:r>
        <w:rPr>
          <w:rFonts w:ascii="Georgia"/>
          <w:i/>
        </w:rPr>
        <w:t>，W</w:t>
      </w:r>
      <w:r>
        <w:rPr>
          <w:rFonts w:ascii="Georgia"/>
          <w:vertAlign w:val="subscript"/>
        </w:rPr>
        <w:t>2</w:t>
      </w:r>
      <w:r>
        <w:rPr>
          <w:rFonts w:ascii="Georgia"/>
          <w:i/>
        </w:rPr>
        <w:t>，W</w:t>
      </w:r>
      <w:r>
        <w:rPr>
          <w:rFonts w:ascii="Georgia"/>
          <w:vertAlign w:val="subscript"/>
        </w:rPr>
        <w:t>3</w:t>
      </w:r>
      <w:r>
        <w:rPr>
          <w:rFonts w:ascii="Georgia"/>
          <w:i/>
        </w:rPr>
        <w:t>，</w:t>
      </w:r>
      <w:r>
        <w:rPr>
          <w:rFonts w:ascii="Georgia"/>
          <w:i/>
          <w:spacing w:val="-5"/>
        </w:rPr>
        <w:t>W</w:t>
      </w:r>
      <w:r>
        <w:rPr>
          <w:rFonts w:ascii="Georgia"/>
          <w:spacing w:val="-5"/>
          <w:vertAlign w:val="subscript"/>
        </w:rPr>
        <w:t>4</w:t>
      </w:r>
      <w:r>
        <w:rPr>
          <w:spacing w:val="-5"/>
        </w:rPr>
        <w:t>}</w:t>
      </w:r>
    </w:p>
    <w:p>
      <w:pPr>
        <w:pStyle w:val="P68B1DB1-ListParagraph13"/>
        <w:numPr>
          <w:ilvl w:val="3"/>
          <w:numId w:val="2"/>
        </w:numPr>
        <w:tabs>
          <w:tab w:pos="704" w:val="left" w:leader="none"/>
        </w:tabs>
        <w:spacing w:line="240" w:lineRule="auto" w:before="172" w:after="0"/>
        <w:ind w:left="704" w:right="0" w:hanging="261"/>
        <w:jc w:val="left"/>
        <w:rPr>
          <w:sz w:val="24"/>
        </w:rPr>
      </w:pPr>
      <w:r>
        <w:rPr>
          <w:rFonts w:ascii="Georgia" w:hAnsi="Georgia"/>
          <w:vertAlign w:val="subscript"/>
        </w:rPr>
        <w:t>W1</w:t>
      </w:r>
      <w:r>
        <w:t>：横向</w:t>
      </w:r>
      <w:r>
        <w:rPr>
          <w:spacing w:val="-2"/>
        </w:rPr>
        <w:t>均匀性</w:t>
      </w:r>
    </w:p>
    <w:p>
      <w:pPr>
        <w:pStyle w:val="P68B1DB1-ListParagraph13"/>
        <w:numPr>
          <w:ilvl w:val="3"/>
          <w:numId w:val="2"/>
        </w:numPr>
        <w:tabs>
          <w:tab w:pos="704" w:val="left" w:leader="none"/>
        </w:tabs>
        <w:spacing w:line="240" w:lineRule="auto" w:before="172" w:after="0"/>
        <w:ind w:left="704" w:right="0" w:hanging="261"/>
        <w:jc w:val="left"/>
        <w:rPr>
          <w:sz w:val="24"/>
        </w:rPr>
      </w:pPr>
      <w:r>
        <w:rPr>
          <w:rFonts w:ascii="Georgia" w:hAnsi="Georgia"/>
          <w:vertAlign w:val="subscript"/>
        </w:rPr>
        <w:t>W2</w:t>
      </w:r>
      <w:r>
        <w:t>：垂直</w:t>
      </w:r>
      <w:r>
        <w:rPr>
          <w:spacing w:val="-2"/>
        </w:rPr>
        <w:t>浓度</w:t>
      </w:r>
    </w:p>
    <w:p>
      <w:pPr>
        <w:pStyle w:val="P68B1DB1-ListParagraph13"/>
        <w:numPr>
          <w:ilvl w:val="3"/>
          <w:numId w:val="2"/>
        </w:numPr>
        <w:tabs>
          <w:tab w:pos="704" w:val="left" w:leader="none"/>
        </w:tabs>
        <w:spacing w:line="240" w:lineRule="auto" w:before="173" w:after="0"/>
        <w:ind w:left="704" w:right="0" w:hanging="261"/>
        <w:jc w:val="left"/>
        <w:rPr>
          <w:sz w:val="24"/>
        </w:rPr>
      </w:pPr>
      <w:r>
        <w:rPr>
          <w:rFonts w:ascii="Georgia" w:hAnsi="Georgia"/>
          <w:vertAlign w:val="subscript"/>
        </w:rPr>
        <w:t>W3</w:t>
      </w:r>
      <w:r>
        <w:t>：占地</w:t>
      </w:r>
      <w:r>
        <w:rPr>
          <w:spacing w:val="-2"/>
        </w:rPr>
        <w:t>密度</w:t>
      </w:r>
    </w:p>
    <w:p>
      <w:pPr>
        <w:pStyle w:val="P68B1DB1-ListParagraph13"/>
        <w:numPr>
          <w:ilvl w:val="3"/>
          <w:numId w:val="2"/>
        </w:numPr>
        <w:tabs>
          <w:tab w:pos="704" w:val="left" w:leader="none"/>
        </w:tabs>
        <w:spacing w:line="240" w:lineRule="auto" w:before="172" w:after="0"/>
        <w:ind w:left="704" w:right="0" w:hanging="261"/>
        <w:jc w:val="left"/>
        <w:rPr>
          <w:sz w:val="24"/>
        </w:rPr>
      </w:pPr>
      <w:r>
        <w:rPr>
          <w:rFonts w:ascii="Georgia" w:hAnsi="Georgia"/>
          <w:i/>
        </w:rPr>
        <w:t>W</w:t>
      </w:r>
      <w:r>
        <w:rPr>
          <w:rFonts w:ascii="Georgia" w:hAnsi="Georgia"/>
          <w:vertAlign w:val="subscript"/>
        </w:rPr>
        <w:t>4</w:t>
      </w:r>
      <w:r>
        <w:t>：磨损中心</w:t>
      </w:r>
      <w:r>
        <w:rPr>
          <w:spacing w:val="-2"/>
        </w:rPr>
        <w:t>深度</w:t>
      </w:r>
    </w:p>
    <w:p>
      <w:pPr>
        <w:pStyle w:val="BodyText"/>
        <w:spacing w:line="247" w:lineRule="auto" w:before="221"/>
        <w:ind w:left="120" w:right="929"/>
      </w:pPr>
      <w:r>
        <w:t>通过对各因素构造模糊隶属度函数，构造隶属度函数，将实测值映射为评价等级。</w:t>
        <w:softHyphen/>
      </w:r>
    </w:p>
    <w:p>
      <w:pPr>
        <w:tabs>
          <w:tab w:pos="2328" w:val="left" w:leader="none"/>
          <w:tab w:pos="2789" w:val="left" w:leader="none"/>
          <w:tab w:pos="3658" w:val="left" w:leader="none"/>
        </w:tabs>
        <w:spacing w:line="69" w:lineRule="auto" w:before="17"/>
        <w:ind w:left="1013" w:right="0" w:firstLine="0"/>
        <w:jc w:val="center"/>
        <w:rPr>
          <w:rFonts w:ascii="Times New Roman" w:hAnsi="Times New Roman"/>
          <w:sz w:val="24"/>
        </w:rPr>
      </w:pPr>
      <w:r>
        <mc:AlternateContent>
          <mc:Choice Requires="wps">
            <w:drawing>
              <wp:anchor distT="0" distB="0" distL="0" distR="0" allowOverlap="1" layoutInCell="1" locked="0" behindDoc="1" simplePos="0" relativeHeight="487244288">
                <wp:simplePos x="0" y="0"/>
                <wp:positionH relativeFrom="page">
                  <wp:posOffset>4160304</wp:posOffset>
                </wp:positionH>
                <wp:positionV relativeFrom="paragraph">
                  <wp:posOffset>409908</wp:posOffset>
                </wp:positionV>
                <wp:extent cx="135255" cy="389255"/>
                <wp:effectExtent l="0" t="0" r="0" b="0"/>
                <wp:wrapNone/>
                <wp:docPr id="27" name="文本框27"/>
                <wp:cNvGraphicFramePr>
                  <a:graphicFrameLocks/>
                </wp:cNvGraphicFramePr>
                <a:graphic>
                  <a:graphicData uri="http://schemas.microsoft.com/office/word/2010/wordprocessingShape">
                    <wps:wsp>
                      <wps:cNvPr id="27" name="文本框27"/>
                      <wps:cNvSpPr txBox="1"/>
                      <wps:spPr>
                        <a:xfrm>
                          <a:off x="0" y="0"/>
                          <a:ext cx="135255" cy="389255"/>
                        </a:xfrm>
                        <a:prstGeom prst="rect">
                          <a:avLst/>
                        </a:prstGeom>
                      </wps:spPr>
                      <wps:txbx>
                        <w:txbxContent>
                          <w:p>
                            <w:pPr>
                              <w:spacing w:line="230" w:lineRule="exact" w:before="0"/>
                              <w:ind w:left="0" w:right="0" w:firstLine="0"/>
                              <w:jc w:val="left"/>
                              <w:rPr>
                                <w:rFonts w:ascii="Verdana" w:hAnsi="Verdana"/>
                                <w:sz w:val="24"/>
                              </w:rPr>
                              <w:pStyle w:val="P68B1DB1-Normal34"/>
                            </w:pPr>
                            <w:r>
                              <w:t></w:t>
                            </w:r>
                          </w:p>
                        </w:txbxContent>
                      </wps:txbx>
                      <wps:bodyPr wrap="square" lIns="0" tIns="0" rIns="0" bIns="0" rtlCol="0">
                        <a:noAutofit/>
                      </wps:bodyPr>
                    </wps:wsp>
                  </a:graphicData>
                </a:graphic>
              </wp:anchor>
            </w:drawing>
          </mc:Choice>
        </mc:AlternateContent>
      </w:r>
      <w:r>
        <w:rPr>
          <w:rFonts w:ascii="Verdana" w:hAnsi="Verdana"/>
          <w:position w:val="-12"/>
          <w:sz w:val="24"/>
        </w:rPr>
        <w:tab/>
      </w:r>
      <w:r>
        <w:rPr>
          <w:rFonts w:ascii="Verdana" w:hAnsi="Verdana"/>
          <w:position w:val="-1"/>
          <w:sz w:val="24"/>
        </w:rPr>
        <w:tab/>
      </w:r>
      <w:r>
        <w:rPr>
          <w:rFonts w:ascii="Times New Roman" w:hAnsi="Times New Roman"/>
          <w:sz w:val="24"/>
        </w:rPr>
        <w:tab/>
      </w:r>
      <w:r>
        <w:rPr>
          <w:rFonts w:ascii="Georgia" w:hAnsi="Georgia"/>
          <w:i/>
          <w:sz w:val="24"/>
        </w:rPr>
        <w:t>当</w:t>
      </w:r>
      <w:r>
        <w:rPr>
          <w:rFonts w:ascii="Georgia" w:hAnsi="Georgia"/>
          <w:i/>
          <w:sz w:val="24"/>
        </w:rPr>
        <w:t>U</w:t>
      </w:r>
      <w:r>
        <w:rPr>
          <w:rFonts w:ascii="Georgia" w:hAnsi="Georgia"/>
          <w:sz w:val="24"/>
          <w:vertAlign w:val="subscript"/>
        </w:rPr>
        <w:t>1</w:t>
      </w:r>
      <w:r>
        <w:rPr>
          <w:w w:val="115"/>
          <w:sz w:val="24"/>
        </w:rPr>
        <w:t xml:space="preserve">≤ </w:t>
      </w:r>
      <w:r>
        <w:rPr>
          <w:rFonts w:ascii="Times New Roman" w:hAnsi="Times New Roman"/>
          <w:spacing w:val="-5"/>
          <w:sz w:val="24"/>
        </w:rPr>
        <w:t>0时</w:t>
      </w:r>
      <w:r>
        <w:rPr>
          <w:rFonts w:ascii="Georgia" w:hAnsi="Georgia"/>
          <w:i/>
          <w:spacing w:val="-5"/>
          <w:sz w:val="24"/>
        </w:rPr>
        <w:t>，</w:t>
      </w:r>
      <w:r>
        <w:rPr>
          <w:rFonts w:ascii="Times New Roman" w:hAnsi="Times New Roman"/>
          <w:spacing w:val="-5"/>
          <w:sz w:val="24"/>
        </w:rPr>
        <w:t>3</w:t>
      </w:r>
    </w:p>
    <w:p>
      <w:pPr>
        <w:spacing w:after="0" w:line="69" w:lineRule="auto"/>
        <w:jc w:val="center"/>
        <w:rPr>
          <w:rFonts w:ascii="Times New Roman" w:hAnsi="Times New Roman"/>
          <w:sz w:val="24"/>
        </w:rPr>
        <w:sectPr>
          <w:pgSz w:w="12240" w:h="15840"/>
          <w:pgMar w:header="685" w:footer="0" w:top="980" w:bottom="280" w:left="1320" w:right="480"/>
        </w:sectPr>
      </w:pPr>
    </w:p>
    <w:p>
      <w:pPr>
        <w:spacing w:line="272" w:lineRule="exact" w:before="25"/>
        <w:ind w:left="0" w:right="0" w:firstLine="0"/>
        <w:jc w:val="right"/>
        <w:rPr>
          <w:rFonts w:ascii="Georgia" w:hAnsi="Georgia"/>
          <w:i/>
          <w:sz w:val="12"/>
        </w:rPr>
      </w:pPr>
      <w:r>
        <mc:AlternateContent>
          <mc:Choice Requires="wps">
            <w:drawing>
              <wp:anchor distT="0" distB="0" distL="0" distR="0" allowOverlap="1" layoutInCell="1" locked="0" behindDoc="1" simplePos="0" relativeHeight="487243776">
                <wp:simplePos x="0" y="0"/>
                <wp:positionH relativeFrom="page">
                  <wp:posOffset>3324796</wp:posOffset>
                </wp:positionH>
                <wp:positionV relativeFrom="paragraph">
                  <wp:posOffset>69533</wp:posOffset>
                </wp:positionV>
                <wp:extent cx="135255" cy="389255"/>
                <wp:effectExtent l="0" t="0" r="0" b="0"/>
                <wp:wrapNone/>
                <wp:docPr id="28" name="文本框28"/>
                <wp:cNvGraphicFramePr>
                  <a:graphicFrameLocks/>
                </wp:cNvGraphicFramePr>
                <a:graphic>
                  <a:graphicData uri="http://schemas.microsoft.com/office/word/2010/wordprocessingShape">
                    <wps:wsp>
                      <wps:cNvPr id="28" name="文本框28"/>
                      <wps:cNvSpPr txBox="1"/>
                      <wps:spPr>
                        <a:xfrm>
                          <a:off x="0" y="0"/>
                          <a:ext cx="135255" cy="389255"/>
                        </a:xfrm>
                        <a:prstGeom prst="rect">
                          <a:avLst/>
                        </a:prstGeom>
                      </wps:spPr>
                      <wps:txbx>
                        <w:txbxContent>
                          <w:p>
                            <w:pPr>
                              <w:spacing w:line="230" w:lineRule="exact" w:before="0"/>
                              <w:ind w:left="0" w:right="0" w:firstLine="0"/>
                              <w:jc w:val="left"/>
                              <w:rPr>
                                <w:rFonts w:ascii="Verdana" w:hAnsi="Verdana"/>
                                <w:sz w:val="24"/>
                              </w:rPr>
                              <w:pStyle w:val="P68B1DB1-Normal34"/>
                            </w:pPr>
                            <w:r>
                              <w:t></w:t>
                            </w:r>
                          </w:p>
                        </w:txbxContent>
                      </wps:txbx>
                      <wps:bodyPr wrap="square" lIns="0" tIns="0" rIns="0" bIns="0" rtlCol="0">
                        <a:noAutofit/>
                      </wps:bodyPr>
                    </wps:wsp>
                  </a:graphicData>
                </a:graphic>
              </wp:anchor>
            </w:drawing>
          </mc:Choice>
        </mc:AlternateContent>
      </w:r>
      <w:r>
        <w:rPr>
          <w:rFonts w:ascii="Georgia" w:hAnsi="Georgia"/>
          <w:i/>
          <w:spacing w:val="-5"/>
          <w:w w:val="115"/>
          <w:sz w:val="24"/>
        </w:rPr>
        <w:t>µ</w:t>
      </w:r>
      <w:r>
        <w:rPr>
          <w:rFonts w:ascii="Georgia" w:hAnsi="Georgia"/>
          <w:i/>
          <w:spacing w:val="-5"/>
          <w:w w:val="115"/>
          <w:sz w:val="24"/>
          <w:vertAlign w:val="subscript"/>
        </w:rPr>
        <w:t>V</w:t>
      </w:r>
      <w:r>
        <w:rPr>
          <w:rFonts w:ascii="Georgia" w:hAnsi="Georgia"/>
          <w:i/>
          <w:spacing w:val="-5"/>
          <w:w w:val="115"/>
          <w:position w:val="-5"/>
          <w:sz w:val="12"/>
        </w:rPr>
        <w:t>i</w:t>
      </w:r>
    </w:p>
    <w:p>
      <w:pPr>
        <w:spacing w:line="63" w:lineRule="exact" w:before="0"/>
        <w:ind w:left="0" w:right="290" w:firstLine="0"/>
        <w:jc w:val="right"/>
        <w:rPr>
          <w:rFonts w:ascii="Verdana" w:hAnsi="Verdana"/>
          <w:sz w:val="24"/>
        </w:rPr>
        <w:pStyle w:val="P68B1DB1-Normal35"/>
      </w:pPr>
      <w:r>
        <w:t></w:t>
      </w:r>
    </w:p>
    <w:p>
      <w:pPr>
        <w:spacing w:before="21"/>
        <w:ind w:left="19" w:right="0" w:firstLine="0"/>
        <w:jc w:val="left"/>
        <w:rPr>
          <w:rFonts w:ascii="Times New Roman"/>
          <w:sz w:val="24"/>
        </w:rPr>
      </w:pPr>
      <w:r>
        <w:br w:type="column"/>
      </w:r>
      <w:r>
        <w:rPr>
          <w:rFonts w:ascii="Times New Roman"/>
          <w:w w:val="105"/>
          <w:sz w:val="24"/>
        </w:rPr>
        <w:t>（</w:t>
      </w:r>
      <w:r>
        <w:rPr>
          <w:rFonts w:ascii="Georgia"/>
          <w:i/>
          <w:w w:val="105"/>
          <w:sz w:val="24"/>
        </w:rPr>
        <w:t>U</w:t>
      </w:r>
      <w:r>
        <w:rPr>
          <w:rFonts w:ascii="Georgia"/>
          <w:w w:val="105"/>
          <w:sz w:val="24"/>
          <w:vertAlign w:val="subscript"/>
        </w:rPr>
        <w:t>1</w:t>
      </w:r>
      <w:r>
        <w:rPr>
          <w:rFonts w:ascii="Times New Roman"/>
          <w:w w:val="105"/>
          <w:sz w:val="24"/>
        </w:rPr>
        <w:t>）</w:t>
      </w:r>
      <w:r>
        <w:rPr>
          <w:rFonts w:ascii="Times New Roman"/>
          <w:spacing w:val="-10"/>
          <w:w w:val="120"/>
          <w:sz w:val="24"/>
        </w:rPr>
        <w:t>=</w:t>
      </w:r>
    </w:p>
    <w:p>
      <w:pPr>
        <w:spacing w:line="232" w:lineRule="auto" w:before="0"/>
        <w:ind w:left="262" w:right="0" w:firstLine="0"/>
        <w:jc w:val="left"/>
        <w:rPr>
          <w:rFonts w:ascii="Georgia" w:hAnsi="Georgia"/>
          <w:sz w:val="16"/>
        </w:rPr>
      </w:pPr>
      <w:r>
        <w:br w:type="column"/>
      </w:r>
      <w:r>
        <w:rPr>
          <w:rFonts w:ascii="Georgia" w:hAnsi="Georgia"/>
          <w:i/>
          <w:spacing w:val="-34"/>
          <w:sz w:val="16"/>
          <w:u w:val="single"/>
        </w:rPr>
        <w:t xml:space="preserve"> </w:t>
      </w:r>
      <w:r>
        <w:rPr>
          <w:rFonts w:ascii="Georgia" w:hAnsi="Georgia"/>
          <w:i/>
          <w:spacing w:val="-2"/>
          <w:w w:val="105"/>
          <w:sz w:val="16"/>
          <w:u w:val="single"/>
        </w:rPr>
        <w:t>U</w:t>
      </w:r>
      <w:r>
        <w:rPr>
          <w:rFonts w:ascii="Lucida Console" w:hAnsi="Lucida Console"/>
          <w:spacing w:val="-2"/>
          <w:w w:val="105"/>
          <w:sz w:val="16"/>
          <w:u w:val="single"/>
          <w:vertAlign w:val="subscript"/>
        </w:rPr>
        <w:t>1</w:t>
      </w:r>
      <w:r>
        <w:rPr>
          <w:rFonts w:ascii="Arial" w:hAnsi="Arial"/>
          <w:i/>
          <w:spacing w:val="-2"/>
          <w:w w:val="105"/>
          <w:sz w:val="16"/>
          <w:u w:val="single"/>
        </w:rPr>
        <w:t>-</w:t>
      </w:r>
      <w:r>
        <w:rPr>
          <w:rFonts w:ascii="Georgia" w:hAnsi="Georgia"/>
          <w:spacing w:val="-2"/>
          <w:w w:val="105"/>
          <w:sz w:val="16"/>
          <w:u w:val="single"/>
        </w:rPr>
        <w:t>0</w:t>
      </w:r>
      <w:r>
        <w:rPr>
          <w:rFonts w:ascii="Georgia" w:hAnsi="Georgia"/>
          <w:i/>
          <w:spacing w:val="-2"/>
          <w:w w:val="105"/>
          <w:sz w:val="16"/>
          <w:u w:val="single"/>
        </w:rPr>
        <w:t>。</w:t>
      </w:r>
      <w:r>
        <w:rPr>
          <w:rFonts w:ascii="Georgia" w:hAnsi="Georgia"/>
          <w:spacing w:val="-2"/>
          <w:sz w:val="16"/>
        </w:rPr>
        <w:t>30</w:t>
      </w:r>
      <w:r>
        <w:rPr>
          <w:rFonts w:ascii="Georgia" w:hAnsi="Georgia"/>
          <w:i/>
          <w:spacing w:val="-2"/>
          <w:sz w:val="16"/>
        </w:rPr>
        <w:t xml:space="preserve">. </w:t>
      </w:r>
      <w:r>
        <w:rPr>
          <w:rFonts w:ascii="Georgia" w:hAnsi="Georgia"/>
          <w:spacing w:val="-2"/>
          <w:sz w:val="16"/>
        </w:rPr>
        <w:t>七</w:t>
      </w:r>
      <w:r>
        <w:rPr>
          <w:rFonts w:ascii="Arial" w:hAnsi="Arial"/>
          <w:i/>
          <w:spacing w:val="-2"/>
          <w:sz w:val="16"/>
        </w:rPr>
        <w:t>比</w:t>
      </w:r>
      <w:r>
        <w:rPr>
          <w:rFonts w:ascii="Georgia" w:hAnsi="Georgia"/>
          <w:spacing w:val="-2"/>
          <w:sz w:val="16"/>
        </w:rPr>
        <w:t>零</w:t>
      </w:r>
      <w:r>
        <w:rPr>
          <w:rFonts w:ascii="Georgia" w:hAnsi="Georgia"/>
          <w:i/>
          <w:spacing w:val="-2"/>
          <w:sz w:val="16"/>
        </w:rPr>
        <w:t>。</w:t>
      </w:r>
      <w:r>
        <w:rPr>
          <w:rFonts w:ascii="Georgia" w:hAnsi="Georgia"/>
          <w:spacing w:val="-2"/>
          <w:sz w:val="16"/>
        </w:rPr>
        <w:t>3</w:t>
      </w:r>
    </w:p>
    <w:p>
      <w:pPr>
        <w:spacing w:before="14"/>
        <w:ind w:left="183" w:right="0" w:firstLine="0"/>
        <w:jc w:val="left"/>
        <w:rPr>
          <w:rFonts w:ascii="Times New Roman"/>
          <w:sz w:val="24"/>
        </w:rPr>
      </w:pPr>
      <w:r>
        <w:br w:type="column"/>
      </w:r>
      <w:r>
        <w:rPr>
          <w:rFonts w:ascii="Georgia"/>
          <w:i/>
          <w:w w:val="105"/>
          <w:sz w:val="24"/>
        </w:rPr>
        <w:t>，</w:t>
      </w:r>
      <w:r>
        <w:rPr>
          <w:rFonts w:ascii="Times New Roman"/>
          <w:w w:val="105"/>
          <w:sz w:val="24"/>
        </w:rPr>
        <w:t>0</w:t>
      </w:r>
      <w:r>
        <w:rPr>
          <w:rFonts w:ascii="Georgia"/>
          <w:i/>
          <w:w w:val="105"/>
          <w:sz w:val="24"/>
        </w:rPr>
        <w:t xml:space="preserve">. </w:t>
      </w:r>
      <w:r>
        <w:rPr>
          <w:rFonts w:ascii="Times New Roman"/>
          <w:w w:val="105"/>
          <w:sz w:val="24"/>
        </w:rPr>
        <w:t>3</w:t>
      </w:r>
      <w:r>
        <w:rPr>
          <w:rFonts w:ascii="Georgia"/>
          <w:i/>
          <w:w w:val="105"/>
          <w:sz w:val="24"/>
        </w:rPr>
        <w:t>&lt;</w:t>
      </w:r>
      <w:r>
        <w:rPr>
          <w:rFonts w:ascii="Georgia"/>
          <w:i/>
          <w:w w:val="105"/>
          <w:sz w:val="24"/>
        </w:rPr>
        <w:t>U</w:t>
      </w:r>
      <w:r>
        <w:rPr>
          <w:rFonts w:ascii="Georgia"/>
          <w:i/>
          <w:w w:val="105"/>
          <w:sz w:val="24"/>
        </w:rPr>
        <w:t>&lt;</w:t>
      </w:r>
      <w:r>
        <w:rPr>
          <w:rFonts w:ascii="Times New Roman"/>
          <w:spacing w:val="-5"/>
          <w:w w:val="105"/>
          <w:sz w:val="24"/>
        </w:rPr>
        <w:t>10</w:t>
      </w:r>
      <w:r>
        <w:rPr>
          <w:rFonts w:ascii="Georgia"/>
          <w:i/>
          <w:spacing w:val="-5"/>
          <w:w w:val="105"/>
          <w:sz w:val="24"/>
        </w:rPr>
        <w:t>。</w:t>
      </w:r>
      <w:r>
        <w:rPr>
          <w:rFonts w:ascii="Times New Roman"/>
          <w:spacing w:val="-5"/>
          <w:w w:val="105"/>
          <w:sz w:val="24"/>
        </w:rPr>
        <w:t>7</w:t>
      </w:r>
    </w:p>
    <w:p>
      <w:pPr>
        <w:spacing w:after="0"/>
        <w:jc w:val="left"/>
        <w:rPr>
          <w:rFonts w:ascii="Times New Roman"/>
          <w:sz w:val="24"/>
        </w:rPr>
        <w:sectPr>
          <w:type w:val="continuous"/>
          <w:pgSz w:w="12240" w:h="15840"/>
          <w:pgMar w:header="685" w:footer="0" w:top="880" w:bottom="280" w:left="1320" w:right="480"/>
          <w:cols w:num="4" w:equalWidth="0">
            <w:col w:w="4422" w:space="40"/>
            <w:col w:w="705" w:space="39"/>
            <w:col w:w="828" w:space="39"/>
            <w:col w:w="4367"/>
          </w:cols>
        </w:sectPr>
      </w:pPr>
    </w:p>
    <w:p>
      <w:pPr>
        <w:tabs>
          <w:tab w:pos="1315" w:val="left" w:leader="none"/>
        </w:tabs>
        <w:spacing w:before="35"/>
        <w:ind w:left="0" w:right="0" w:firstLine="0"/>
        <w:jc w:val="right"/>
        <w:rPr>
          <w:rFonts w:ascii="Verdana" w:hAnsi="Verdana"/>
          <w:sz w:val="24"/>
        </w:rPr>
        <w:pStyle w:val="P68B1DB1-Normal36"/>
      </w:pPr>
      <w:r>
        <w:rPr>
          <w:spacing w:val="-10"/>
          <w:position w:val="-36"/>
        </w:rPr>
        <w:t></w:t>
      </w:r>
      <w:r>
        <w:rPr>
          <w:position w:val="-36"/>
        </w:rPr>
        <w:tab/>
      </w:r>
      <w:r>
        <w:rPr>
          <w:spacing w:val="-114"/>
        </w:rPr>
        <w:t></w:t>
      </w:r>
      <w:r>
        <w:rPr>
          <w:spacing w:val="-114"/>
          <w:position w:val="-21"/>
        </w:rPr>
        <w:t></w:t>
      </w:r>
    </w:p>
    <w:p>
      <w:pPr>
        <w:tabs>
          <w:tab w:pos="1092" w:val="left" w:leader="none"/>
        </w:tabs>
        <w:spacing w:line="232" w:lineRule="exact" w:before="0"/>
        <w:ind w:left="223" w:right="0" w:firstLine="0"/>
        <w:jc w:val="left"/>
        <w:rPr>
          <w:rFonts w:ascii="Times New Roman" w:hAnsi="Times New Roman"/>
          <w:sz w:val="24"/>
        </w:rPr>
      </w:pPr>
      <w:r>
        <w:br w:type="column"/>
      </w:r>
      <w:r>
        <w:rPr>
          <w:rFonts w:ascii="Times New Roman" w:hAnsi="Times New Roman"/>
          <w:spacing w:val="-10"/>
          <w:w w:val="105"/>
          <w:sz w:val="24"/>
        </w:rPr>
        <w:t>1</w:t>
      </w:r>
      <w:r>
        <w:rPr>
          <w:rFonts w:ascii="Times New Roman" w:hAnsi="Times New Roman"/>
          <w:sz w:val="24"/>
        </w:rPr>
        <w:tab/>
      </w:r>
      <w:r>
        <w:rPr>
          <w:rFonts w:ascii="Georgia" w:hAnsi="Georgia"/>
          <w:i/>
          <w:w w:val="105"/>
          <w:sz w:val="24"/>
        </w:rPr>
        <w:t>，</w:t>
      </w:r>
      <w:r>
        <w:rPr>
          <w:rFonts w:ascii="Georgia" w:hAnsi="Georgia"/>
          <w:w w:val="105"/>
          <w:sz w:val="24"/>
          <w:vertAlign w:val="subscript"/>
        </w:rPr>
        <w:t>U1</w:t>
      </w:r>
      <w:r>
        <w:rPr>
          <w:w w:val="115"/>
          <w:sz w:val="24"/>
        </w:rPr>
        <w:t xml:space="preserve">≥ </w:t>
      </w:r>
      <w:r>
        <w:rPr>
          <w:rFonts w:ascii="Times New Roman" w:hAnsi="Times New Roman"/>
          <w:spacing w:val="-5"/>
          <w:w w:val="105"/>
          <w:sz w:val="24"/>
        </w:rPr>
        <w:t>0</w:t>
      </w:r>
      <w:r>
        <w:rPr>
          <w:rFonts w:ascii="Georgia" w:hAnsi="Georgia"/>
          <w:i/>
          <w:spacing w:val="-5"/>
          <w:w w:val="105"/>
          <w:sz w:val="24"/>
        </w:rPr>
        <w:t xml:space="preserve">. </w:t>
      </w:r>
      <w:r>
        <w:rPr>
          <w:rFonts w:ascii="Times New Roman" w:hAnsi="Times New Roman"/>
          <w:spacing w:val="-5"/>
          <w:w w:val="105"/>
          <w:sz w:val="24"/>
        </w:rPr>
        <w:t>7</w:t>
      </w:r>
    </w:p>
    <w:p>
      <w:pPr>
        <w:tabs>
          <w:tab w:pos="1092" w:val="left" w:leader="none"/>
        </w:tabs>
        <w:spacing w:line="277" w:lineRule="exact" w:before="7"/>
        <w:ind w:left="223" w:right="0" w:firstLine="0"/>
        <w:jc w:val="left"/>
        <w:rPr>
          <w:rFonts w:ascii="Times New Roman" w:hAnsi="Times New Roman"/>
          <w:sz w:val="24"/>
        </w:rPr>
        <w:pStyle w:val="P68B1DB1-Normal17"/>
      </w:pPr>
      <w:r>
        <w:rPr>
          <w:rFonts w:ascii="Times New Roman" w:hAnsi="Times New Roman"/>
          <w:spacing w:val="-10"/>
          <w:w w:val="105"/>
        </w:rPr>
        <w:t>1</w:t>
      </w:r>
      <w:r>
        <w:rPr>
          <w:rFonts w:ascii="Times New Roman" w:hAnsi="Times New Roman"/>
        </w:rPr>
        <w:tab/>
      </w:r>
      <w:r>
        <w:rPr>
          <w:rFonts w:ascii="Georgia" w:hAnsi="Georgia"/>
          <w:i/>
          <w:w w:val="105"/>
        </w:rPr>
        <w:t>，</w:t>
      </w:r>
      <w:r>
        <w:rPr>
          <w:rFonts w:ascii="Georgia" w:hAnsi="Georgia"/>
          <w:w w:val="105"/>
          <w:vertAlign w:val="subscript"/>
        </w:rPr>
        <w:t>U2</w:t>
      </w:r>
      <w:r>
        <w:rPr>
          <w:w w:val="115"/>
        </w:rPr>
        <w:t>≤</w:t>
      </w:r>
      <w:r>
        <w:rPr>
          <w:rFonts w:ascii="Times New Roman" w:hAnsi="Times New Roman"/>
          <w:spacing w:val="-5"/>
          <w:w w:val="105"/>
        </w:rPr>
        <w:t>0</w:t>
      </w:r>
      <w:r>
        <w:rPr>
          <w:rFonts w:ascii="Georgia" w:hAnsi="Georgia"/>
          <w:i/>
          <w:spacing w:val="-5"/>
          <w:w w:val="105"/>
        </w:rPr>
        <w:t xml:space="preserve">. </w:t>
      </w:r>
      <w:r>
        <w:rPr>
          <w:rFonts w:ascii="Times New Roman" w:hAnsi="Times New Roman"/>
          <w:spacing w:val="-5"/>
          <w:w w:val="105"/>
        </w:rPr>
        <w:t>4</w:t>
      </w:r>
    </w:p>
    <w:p>
      <w:pPr>
        <w:spacing w:line="181" w:lineRule="exact" w:before="0"/>
        <w:ind w:left="0" w:right="0" w:firstLine="0"/>
        <w:jc w:val="left"/>
        <w:rPr>
          <w:rFonts w:ascii="Lucida Console" w:hAnsi="Lucida Console"/>
          <w:sz w:val="16"/>
        </w:rPr>
      </w:pPr>
      <w:r>
        <mc:AlternateContent>
          <mc:Choice Requires="wps">
            <w:drawing>
              <wp:anchor distT="0" distB="0" distL="0" distR="0" allowOverlap="1" layoutInCell="1" locked="0" behindDoc="1" simplePos="0" relativeHeight="487247360">
                <wp:simplePos x="0" y="0"/>
                <wp:positionH relativeFrom="page">
                  <wp:posOffset>3324796</wp:posOffset>
                </wp:positionH>
                <wp:positionV relativeFrom="paragraph">
                  <wp:posOffset>40426</wp:posOffset>
                </wp:positionV>
                <wp:extent cx="2493645" cy="498475"/>
                <wp:effectExtent l="0" t="0" r="0" b="0"/>
                <wp:wrapNone/>
                <wp:docPr id="29" name="文本框29"/>
                <wp:cNvGraphicFramePr>
                  <a:graphicFrameLocks/>
                </wp:cNvGraphicFramePr>
                <a:graphic>
                  <a:graphicData uri="http://schemas.microsoft.com/office/word/2010/wordprocessingShape">
                    <wps:wsp>
                      <wps:cNvPr id="29" name="文本框29"/>
                      <wps:cNvSpPr txBox="1"/>
                      <wps:spPr>
                        <a:xfrm>
                          <a:off x="0" y="0"/>
                          <a:ext cx="2493645" cy="498475"/>
                        </a:xfrm>
                        <a:prstGeom prst="rect">
                          <a:avLst/>
                        </a:prstGeom>
                      </wps:spPr>
                      <wps:txbx>
                        <w:txbxContent>
                          <w:p>
                            <w:pPr>
                              <w:tabs>
                                <w:tab w:pos="2339" w:val="left" w:leader="none"/>
                              </w:tabs>
                              <w:spacing w:line="184" w:lineRule="auto" w:before="0"/>
                              <w:ind w:left="0" w:right="0" w:firstLine="0"/>
                              <w:jc w:val="left"/>
                              <w:rPr>
                                <w:rFonts w:ascii="Times New Roman" w:hAnsi="Times New Roman"/>
                                <w:sz w:val="24"/>
                              </w:rPr>
                            </w:pPr>
                            <w:r>
                              <w:rPr>
                                <w:rFonts w:ascii="Verdana" w:hAnsi="Verdana"/>
                                <w:spacing w:val="-71"/>
                                <w:position w:val="-1"/>
                                <w:sz w:val="24"/>
                              </w:rPr>
                              <w:t></w:t>
                            </w:r>
                            <w:r>
                              <w:rPr>
                                <w:rFonts w:ascii="Verdana" w:hAnsi="Verdana"/>
                                <w:spacing w:val="-71"/>
                                <w:position w:val="-8"/>
                                <w:sz w:val="24"/>
                              </w:rPr>
                              <w:t></w:t>
                            </w:r>
                            <w:r>
                              <w:rPr>
                                <w:rFonts w:ascii="Verdana" w:hAnsi="Verdana"/>
                                <w:spacing w:val="-71"/>
                                <w:position w:val="-16"/>
                                <w:sz w:val="24"/>
                              </w:rPr>
                              <w:t></w:t>
                            </w:r>
                            <w:r>
                              <w:rPr>
                                <w:rFonts w:ascii="Georgia" w:hAnsi="Georgia"/>
                                <w:i/>
                                <w:spacing w:val="-71"/>
                                <w:sz w:val="24"/>
                              </w:rPr>
                              <w:t xml:space="preserve">µ </w:t>
                            </w:r>
                            <w:r>
                              <w:rPr>
                                <w:rFonts w:ascii="Georgia" w:hAnsi="Georgia"/>
                                <w:i/>
                                <w:spacing w:val="-71"/>
                                <w:sz w:val="24"/>
                                <w:vertAlign w:val="subscript"/>
                              </w:rPr>
                              <w:t>V</w:t>
                            </w:r>
                            <w:r>
                              <w:rPr>
                                <w:rFonts w:ascii="Georgia" w:hAnsi="Georgia"/>
                                <w:i/>
                                <w:spacing w:val="-71"/>
                                <w:position w:val="-5"/>
                                <w:sz w:val="12"/>
                              </w:rPr>
                              <w:t>i</w:t>
                            </w:r>
                            <w:r>
                              <w:rPr>
                                <w:rFonts w:ascii="Times New Roman" w:hAnsi="Times New Roman"/>
                                <w:spacing w:val="-12"/>
                                <w:sz w:val="24"/>
                              </w:rPr>
                              <w:t>(</w:t>
                            </w:r>
                            <w:r>
                              <w:rPr>
                                <w:rFonts w:ascii="Georgia" w:hAnsi="Georgia"/>
                                <w:i/>
                                <w:spacing w:val="-12"/>
                                <w:sz w:val="24"/>
                              </w:rPr>
                              <w:t>U</w:t>
                            </w:r>
                            <w:r>
                              <w:rPr>
                                <w:rFonts w:ascii="Georgia" w:hAnsi="Georgia"/>
                                <w:spacing w:val="-12"/>
                                <w:sz w:val="24"/>
                                <w:vertAlign w:val="subscript"/>
                              </w:rPr>
                              <w:t>2</w:t>
                            </w:r>
                            <w:r>
                              <w:rPr>
                                <w:rFonts w:ascii="Times New Roman" w:hAnsi="Times New Roman"/>
                                <w:spacing w:val="-12"/>
                                <w:sz w:val="24"/>
                              </w:rPr>
                              <w:t>)</w:t>
                            </w:r>
                            <w:r>
                              <w:rPr>
                                <w:rFonts w:ascii="Times New Roman" w:hAnsi="Times New Roman"/>
                                <w:spacing w:val="-12"/>
                                <w:sz w:val="24"/>
                              </w:rPr>
                              <w:t>=</w:t>
                            </w:r>
                            <w:r>
                              <w:rPr>
                                <w:rFonts w:ascii="Verdana" w:hAnsi="Verdana"/>
                                <w:spacing w:val="-12"/>
                                <w:position w:val="-15"/>
                                <w:sz w:val="24"/>
                              </w:rPr>
                              <w:t></w:t>
                            </w:r>
                            <w:r>
                              <w:rPr>
                                <w:rFonts w:ascii="Georgia" w:hAnsi="Georgia"/>
                                <w:spacing w:val="-12"/>
                                <w:position w:val="-7"/>
                                <w:sz w:val="16"/>
                              </w:rPr>
                              <w:t>0</w:t>
                            </w:r>
                            <w:r>
                              <w:rPr>
                                <w:rFonts w:ascii="Georgia" w:hAnsi="Georgia"/>
                                <w:i/>
                                <w:spacing w:val="-12"/>
                                <w:position w:val="-7"/>
                                <w:sz w:val="16"/>
                              </w:rPr>
                              <w:t xml:space="preserve">. </w:t>
                            </w:r>
                            <w:r>
                              <w:rPr>
                                <w:rFonts w:ascii="Georgia" w:hAnsi="Georgia"/>
                                <w:spacing w:val="-12"/>
                                <w:position w:val="-7"/>
                                <w:sz w:val="16"/>
                              </w:rPr>
                              <w:t>八</w:t>
                            </w:r>
                            <w:r>
                              <w:rPr>
                                <w:rFonts w:ascii="Arial" w:hAnsi="Arial"/>
                                <w:i/>
                                <w:spacing w:val="-12"/>
                                <w:position w:val="-7"/>
                                <w:sz w:val="16"/>
                              </w:rPr>
                              <w:t>比</w:t>
                            </w:r>
                            <w:r>
                              <w:rPr>
                                <w:rFonts w:ascii="Georgia" w:hAnsi="Georgia"/>
                                <w:spacing w:val="-12"/>
                                <w:position w:val="-7"/>
                                <w:sz w:val="16"/>
                              </w:rPr>
                              <w:t>零</w:t>
                            </w:r>
                            <w:r>
                              <w:rPr>
                                <w:rFonts w:ascii="Georgia" w:hAnsi="Georgia"/>
                                <w:i/>
                                <w:spacing w:val="-12"/>
                                <w:position w:val="-7"/>
                                <w:sz w:val="16"/>
                              </w:rPr>
                              <w:t>。</w:t>
                            </w:r>
                            <w:r>
                              <w:rPr>
                                <w:rFonts w:ascii="Georgia" w:hAnsi="Georgia"/>
                                <w:spacing w:val="-12"/>
                                <w:position w:val="-7"/>
                                <w:sz w:val="16"/>
                              </w:rPr>
                              <w:t>4</w:t>
                            </w:r>
                            <w:r>
                              <w:rPr>
                                <w:rFonts w:ascii="Georgia" w:hAnsi="Georgia"/>
                                <w:position w:val="-7"/>
                                <w:sz w:val="16"/>
                              </w:rPr>
                              <w:tab/>
                            </w:r>
                            <w:r>
                              <w:rPr>
                                <w:rFonts w:ascii="Georgia" w:hAnsi="Georgia"/>
                                <w:i/>
                                <w:position w:val="1"/>
                                <w:sz w:val="24"/>
                              </w:rPr>
                              <w:t>、</w:t>
                            </w:r>
                            <w:r>
                              <w:rPr>
                                <w:rFonts w:ascii="Times New Roman" w:hAnsi="Times New Roman"/>
                                <w:position w:val="1"/>
                                <w:sz w:val="24"/>
                              </w:rPr>
                              <w:t>0</w:t>
                            </w:r>
                            <w:r>
                              <w:rPr>
                                <w:rFonts w:ascii="Georgia" w:hAnsi="Georgia"/>
                                <w:i/>
                                <w:position w:val="1"/>
                                <w:sz w:val="24"/>
                              </w:rPr>
                              <w:t>。</w:t>
                            </w:r>
                            <w:r>
                              <w:rPr>
                                <w:rFonts w:ascii="Times New Roman" w:hAnsi="Times New Roman"/>
                                <w:position w:val="1"/>
                                <w:sz w:val="24"/>
                              </w:rPr>
                              <w:t>4</w:t>
                            </w:r>
                            <w:r>
                              <w:rPr>
                                <w:rFonts w:ascii="Georgia" w:hAnsi="Georgia"/>
                                <w:i/>
                                <w:position w:val="1"/>
                                <w:sz w:val="24"/>
                              </w:rPr>
                              <w:t>&lt;</w:t>
                            </w:r>
                            <w:r>
                              <w:rPr>
                                <w:rFonts w:ascii="Georgia" w:hAnsi="Georgia"/>
                                <w:i/>
                                <w:position w:val="1"/>
                                <w:sz w:val="24"/>
                              </w:rPr>
                              <w:t>U</w:t>
                            </w:r>
                            <w:r>
                              <w:rPr>
                                <w:rFonts w:ascii="Georgia" w:hAnsi="Georgia"/>
                                <w:position w:val="1"/>
                                <w:sz w:val="24"/>
                                <w:vertAlign w:val="subscript"/>
                              </w:rPr>
                              <w:t>2</w:t>
                            </w:r>
                            <w:r>
                              <w:rPr>
                                <w:rFonts w:ascii="Georgia" w:hAnsi="Georgia"/>
                                <w:i/>
                                <w:position w:val="1"/>
                                <w:sz w:val="24"/>
                              </w:rPr>
                              <w:t>&lt;</w:t>
                            </w:r>
                            <w:r>
                              <w:rPr>
                                <w:rFonts w:ascii="Times New Roman" w:hAnsi="Times New Roman"/>
                                <w:spacing w:val="-5"/>
                                <w:position w:val="1"/>
                                <w:sz w:val="24"/>
                              </w:rPr>
                              <w:t>0</w:t>
                            </w:r>
                            <w:r>
                              <w:rPr>
                                <w:rFonts w:ascii="Georgia" w:hAnsi="Georgia"/>
                                <w:i/>
                                <w:spacing w:val="-5"/>
                                <w:position w:val="1"/>
                                <w:sz w:val="24"/>
                              </w:rPr>
                              <w:t>。</w:t>
                            </w:r>
                            <w:r>
                              <w:rPr>
                                <w:rFonts w:ascii="Times New Roman" w:hAnsi="Times New Roman"/>
                                <w:spacing w:val="-5"/>
                                <w:position w:val="1"/>
                                <w:sz w:val="24"/>
                              </w:rPr>
                              <w:t>8</w:t>
                            </w:r>
                          </w:p>
                        </w:txbxContent>
                      </wps:txbx>
                      <wps:bodyPr wrap="square" lIns="0" tIns="0" rIns="0" bIns="0" rtlCol="0">
                        <a:noAutofit/>
                      </wps:bodyPr>
                    </wps:wsp>
                  </a:graphicData>
                </a:graphic>
              </wp:anchor>
            </w:drawing>
          </mc:Choice>
        </mc:AlternateContent>
      </w:r>
      <w:r>
        <w:rPr>
          <w:rFonts w:ascii="Georgia" w:hAnsi="Georgia"/>
          <w:spacing w:val="-2"/>
          <w:w w:val="105"/>
          <w:sz w:val="16"/>
          <w:u w:val="single"/>
        </w:rPr>
        <w:t>0</w:t>
      </w:r>
      <w:r>
        <w:rPr>
          <w:rFonts w:ascii="Georgia" w:hAnsi="Georgia"/>
          <w:i/>
          <w:spacing w:val="-2"/>
          <w:w w:val="105"/>
          <w:sz w:val="16"/>
          <w:u w:val="single"/>
        </w:rPr>
        <w:t>。</w:t>
      </w:r>
      <w:r>
        <w:rPr>
          <w:rFonts w:ascii="Georgia" w:hAnsi="Georgia"/>
          <w:spacing w:val="-2"/>
          <w:w w:val="105"/>
          <w:sz w:val="16"/>
          <w:u w:val="single"/>
        </w:rPr>
        <w:t>8</w:t>
      </w:r>
      <w:r>
        <w:rPr>
          <w:rFonts w:ascii="Georgia" w:hAnsi="Arial"/>
          <w:i/>
          <w:spacing w:val="-2"/>
          <w:w w:val="105"/>
          <w:sz w:val="16"/>
          <w:u w:val="single"/>
        </w:rPr>
        <w:t>−U</w:t>
      </w:r>
      <w:r>
        <w:rPr>
          <w:rFonts w:ascii="Lucida Console" w:hAnsi="Lucida Console"/>
          <w:spacing w:val="-2"/>
          <w:w w:val="105"/>
          <w:sz w:val="16"/>
          <w:u w:val="single"/>
          <w:vertAlign w:val="subscript"/>
        </w:rPr>
        <w:t>2</w:t>
      </w:r>
    </w:p>
    <w:p>
      <w:pPr>
        <w:spacing w:after="0" w:line="181" w:lineRule="exact"/>
        <w:jc w:val="left"/>
        <w:rPr>
          <w:rFonts w:ascii="Lucida Console" w:hAnsi="Lucida Console"/>
          <w:sz w:val="16"/>
        </w:rPr>
        <w:sectPr>
          <w:type w:val="continuous"/>
          <w:pgSz w:w="12240" w:h="15840"/>
          <w:pgMar w:header="685" w:footer="0" w:top="880" w:bottom="280" w:left="1320" w:right="480"/>
          <w:cols w:num="2" w:equalWidth="0">
            <w:col w:w="5444" w:space="24"/>
            <w:col w:w="4972"/>
          </w:cols>
        </w:sectPr>
      </w:pPr>
    </w:p>
    <w:p>
      <w:pPr>
        <w:pStyle w:val="BodyText"/>
        <w:spacing w:before="45"/>
        <w:rPr>
          <w:rFonts w:ascii="Lucida Console"/>
        </w:rPr>
      </w:pPr>
    </w:p>
    <w:p>
      <w:pPr>
        <w:spacing w:before="0"/>
        <w:ind w:left="0" w:right="0" w:firstLine="0"/>
        <w:jc w:val="right"/>
        <w:rPr>
          <w:rFonts w:ascii="Georgia"/>
          <w:sz w:val="16"/>
        </w:rPr>
      </w:pPr>
      <w:r>
        <mc:AlternateContent>
          <mc:Choice Requires="wps">
            <w:drawing>
              <wp:anchor distT="0" distB="0" distL="0" distR="0" allowOverlap="1" layoutInCell="1" locked="0" behindDoc="0" simplePos="0" relativeHeight="15740416">
                <wp:simplePos x="0" y="0"/>
                <wp:positionH relativeFrom="page">
                  <wp:posOffset>4160304</wp:posOffset>
                </wp:positionH>
                <wp:positionV relativeFrom="paragraph">
                  <wp:posOffset>-2522</wp:posOffset>
                </wp:positionV>
                <wp:extent cx="1270" cy="389255"/>
                <wp:effectExtent l="0" t="0" r="0" b="0"/>
                <wp:wrapNone/>
                <wp:docPr id="30" name="文本框30"/>
                <wp:cNvGraphicFramePr>
                  <a:graphicFrameLocks/>
                </wp:cNvGraphicFramePr>
                <a:graphic>
                  <a:graphicData uri="http://schemas.microsoft.com/office/word/2010/wordprocessingShape">
                    <wps:wsp>
                      <wps:cNvPr id="30" name="文本框30"/>
                      <wps:cNvSpPr txBox="1"/>
                      <wps:spPr>
                        <a:xfrm>
                          <a:off x="0" y="0"/>
                          <a:ext cx="0" cy="389255"/>
                        </a:xfrm>
                        <a:prstGeom prst="rect">
                          <a:avLst/>
                        </a:prstGeom>
                      </wps:spPr>
                      <wps:txbx>
                        <w:txbxContent>
                          <w:p>
                            <w:pPr>
                              <w:spacing w:line="230" w:lineRule="exact" w:before="0"/>
                              <w:ind w:left="0" w:right="0" w:firstLine="0"/>
                              <w:jc w:val="left"/>
                              <w:rPr>
                                <w:rFonts w:ascii="Verdana" w:hAnsi="Verdana"/>
                                <w:sz w:val="24"/>
                              </w:rPr>
                              <w:pStyle w:val="P68B1DB1-Normal37"/>
                            </w:pPr>
                            <w:r>
                              <w:t></w:t>
                            </w:r>
                          </w:p>
                        </w:txbxContent>
                      </wps:txbx>
                      <wps:bodyPr wrap="square" lIns="0" tIns="0" rIns="0" bIns="0" rtlCol="0">
                        <a:noAutofit/>
                      </wps:bodyPr>
                    </wps:wsp>
                  </a:graphicData>
                </a:graphic>
              </wp:anchor>
            </w:drawing>
          </mc:Choice>
        </mc:AlternateContent>
      </w:r>
      <w:r>
        <w:rPr>
          <w:rFonts w:ascii="Georgia"/>
          <w:i/>
          <w:spacing w:val="-5"/>
          <w:w w:val="105"/>
          <w:position w:val="-18"/>
          <w:sz w:val="24"/>
        </w:rPr>
        <w:t>U</w:t>
      </w:r>
      <w:r>
        <w:rPr>
          <w:rFonts w:ascii="Georgia"/>
          <w:spacing w:val="-5"/>
          <w:w w:val="105"/>
          <w:position w:val="-22"/>
          <w:sz w:val="16"/>
        </w:rPr>
        <w:t>1</w:t>
      </w:r>
    </w:p>
    <w:p>
      <w:pPr>
        <w:spacing w:line="240" w:lineRule="auto" w:before="105"/>
        <w:rPr>
          <w:rFonts w:ascii="Georgia"/>
          <w:sz w:val="16"/>
        </w:rPr>
      </w:pPr>
      <w:r>
        <w:br w:type="column"/>
      </w:r>
    </w:p>
    <w:p>
      <w:pPr>
        <w:tabs>
          <w:tab w:pos="622" w:val="left" w:leader="none"/>
        </w:tabs>
        <w:spacing w:before="0"/>
        <w:ind w:left="169" w:right="0" w:firstLine="0"/>
        <w:jc w:val="left"/>
        <w:rPr>
          <w:rFonts w:ascii="Georgia"/>
          <w:sz w:val="24"/>
        </w:rPr>
        <w:pStyle w:val="P68B1DB1-Normal38"/>
      </w:pPr>
      <w:r>
        <w:rPr>
          <w:i/>
          <w:spacing w:val="-5"/>
        </w:rPr>
        <w:t>U</w:t>
      </w:r>
      <w:r>
        <w:rPr>
          <w:spacing w:val="-5"/>
          <w:vertAlign w:val="subscript"/>
        </w:rPr>
        <w:t>2</w:t>
      </w:r>
      <w:r>
        <w:tab/>
      </w:r>
      <w:r>
        <w:rPr>
          <w:i/>
          <w:spacing w:val="-19"/>
        </w:rPr>
        <w:t>U</w:t>
      </w:r>
      <w:r>
        <w:rPr>
          <w:spacing w:val="-19"/>
          <w:vertAlign w:val="subscript"/>
        </w:rPr>
        <w:t>3</w:t>
      </w:r>
    </w:p>
    <w:p>
      <w:pPr>
        <w:spacing w:line="451" w:lineRule="exact" w:before="78"/>
        <w:ind w:left="169" w:right="0" w:firstLine="0"/>
        <w:jc w:val="left"/>
        <w:rPr>
          <w:rFonts w:ascii="Times New Roman"/>
          <w:sz w:val="24"/>
        </w:rPr>
      </w:pPr>
      <w:r>
        <w:br w:type="column"/>
      </w:r>
      <w:r>
        <w:rPr>
          <w:rFonts w:ascii="Georgia"/>
          <w:i/>
          <w:w w:val="90"/>
          <w:sz w:val="24"/>
        </w:rPr>
        <w:t>U</w:t>
      </w:r>
      <w:r>
        <w:rPr>
          <w:rFonts w:ascii="Georgia"/>
          <w:w w:val="90"/>
          <w:sz w:val="24"/>
          <w:vertAlign w:val="subscript"/>
        </w:rPr>
        <w:t>4</w:t>
      </w:r>
      <w:r>
        <w:rPr>
          <w:rFonts w:ascii="Verdana"/>
          <w:w w:val="90"/>
          <w:position w:val="19"/>
          <w:sz w:val="24"/>
        </w:rPr>
        <w:t>}</w:t>
      </w:r>
      <w:r>
        <w:rPr>
          <w:rFonts w:ascii="Times New Roman"/>
          <w:spacing w:val="-10"/>
          <w:w w:val="110"/>
          <w:sz w:val="24"/>
        </w:rPr>
        <w:t>=</w:t>
      </w:r>
    </w:p>
    <w:p>
      <w:pPr>
        <w:spacing w:line="177" w:lineRule="exact" w:before="0"/>
        <w:ind w:left="0" w:right="0" w:firstLine="0"/>
        <w:jc w:val="right"/>
        <w:rPr>
          <w:rFonts w:ascii="Verdana" w:hAnsi="Verdana"/>
          <w:sz w:val="24"/>
        </w:rPr>
        <w:pStyle w:val="P68B1DB1-Normal35"/>
      </w:pPr>
      <w:r>
        <w:t></w:t>
      </w:r>
    </w:p>
    <w:p>
      <w:pPr>
        <w:tabs>
          <w:tab w:pos="2392" w:val="left" w:leader="none"/>
        </w:tabs>
        <w:spacing w:before="135"/>
        <w:ind w:left="1523" w:right="0" w:firstLine="0"/>
        <w:jc w:val="left"/>
        <w:rPr>
          <w:rFonts w:ascii="Times New Roman" w:hAnsi="Times New Roman"/>
          <w:sz w:val="24"/>
        </w:rPr>
      </w:pPr>
      <w:r>
        <w:br w:type="column"/>
      </w:r>
      <w:r>
        <w:rPr>
          <w:rFonts w:ascii="Times New Roman" w:hAnsi="Times New Roman"/>
          <w:spacing w:val="-10"/>
          <w:w w:val="105"/>
          <w:sz w:val="24"/>
        </w:rPr>
        <w:t>0</w:t>
      </w:r>
      <w:r>
        <w:rPr>
          <w:rFonts w:ascii="Times New Roman" w:hAnsi="Times New Roman"/>
          <w:sz w:val="24"/>
        </w:rPr>
        <w:tab/>
      </w:r>
      <w:r>
        <w:rPr>
          <w:rFonts w:ascii="Georgia" w:hAnsi="Georgia"/>
          <w:i/>
          <w:w w:val="105"/>
          <w:sz w:val="24"/>
        </w:rPr>
        <w:t>，</w:t>
      </w:r>
      <w:r>
        <w:rPr>
          <w:rFonts w:ascii="Georgia" w:hAnsi="Georgia"/>
          <w:w w:val="105"/>
          <w:sz w:val="24"/>
          <w:vertAlign w:val="subscript"/>
        </w:rPr>
        <w:t>U2</w:t>
      </w:r>
      <w:r>
        <w:rPr>
          <w:w w:val="115"/>
          <w:sz w:val="24"/>
        </w:rPr>
        <w:t>≥</w:t>
      </w:r>
      <w:r>
        <w:rPr>
          <w:rFonts w:ascii="Times New Roman" w:hAnsi="Times New Roman"/>
          <w:spacing w:val="-5"/>
          <w:w w:val="105"/>
          <w:sz w:val="24"/>
        </w:rPr>
        <w:t>0</w:t>
      </w:r>
      <w:r>
        <w:rPr>
          <w:rFonts w:ascii="Georgia" w:hAnsi="Georgia"/>
          <w:i/>
          <w:spacing w:val="-5"/>
          <w:w w:val="105"/>
          <w:sz w:val="24"/>
        </w:rPr>
        <w:t xml:space="preserve">. </w:t>
      </w:r>
      <w:r>
        <w:rPr>
          <w:rFonts w:ascii="Times New Roman" w:hAnsi="Times New Roman"/>
          <w:spacing w:val="-5"/>
          <w:w w:val="105"/>
          <w:sz w:val="24"/>
        </w:rPr>
        <w:t>8</w:t>
      </w:r>
    </w:p>
    <w:p>
      <w:pPr>
        <w:tabs>
          <w:tab w:pos="1523" w:val="left" w:leader="none"/>
          <w:tab w:pos="2392" w:val="left" w:leader="none"/>
        </w:tabs>
        <w:spacing w:line="282" w:lineRule="exact" w:before="7"/>
        <w:ind w:left="1063" w:right="0" w:firstLine="0"/>
        <w:jc w:val="left"/>
        <w:rPr>
          <w:rFonts w:ascii="Times New Roman" w:hAnsi="Times New Roman"/>
          <w:sz w:val="24"/>
        </w:rPr>
      </w:pPr>
      <w:r>
        <mc:AlternateContent>
          <mc:Choice Requires="wps">
            <w:drawing>
              <wp:anchor distT="0" distB="0" distL="0" distR="0" allowOverlap="1" layoutInCell="1" locked="0" behindDoc="1" simplePos="0" relativeHeight="487244800">
                <wp:simplePos x="0" y="0"/>
                <wp:positionH relativeFrom="page">
                  <wp:posOffset>4160304</wp:posOffset>
                </wp:positionH>
                <wp:positionV relativeFrom="paragraph">
                  <wp:posOffset>324002</wp:posOffset>
                </wp:positionV>
                <wp:extent cx="135255" cy="389255"/>
                <wp:effectExtent l="0" t="0" r="0" b="0"/>
                <wp:wrapNone/>
                <wp:docPr id="31" name="文本框31"/>
                <wp:cNvGraphicFramePr>
                  <a:graphicFrameLocks/>
                </wp:cNvGraphicFramePr>
                <a:graphic>
                  <a:graphicData uri="http://schemas.microsoft.com/office/word/2010/wordprocessingShape">
                    <wps:wsp>
                      <wps:cNvPr id="31" name="文本框31"/>
                      <wps:cNvSpPr txBox="1"/>
                      <wps:spPr>
                        <a:xfrm>
                          <a:off x="0" y="0"/>
                          <a:ext cx="135255" cy="389255"/>
                        </a:xfrm>
                        <a:prstGeom prst="rect">
                          <a:avLst/>
                        </a:prstGeom>
                      </wps:spPr>
                      <wps:txbx>
                        <w:txbxContent>
                          <w:p>
                            <w:pPr>
                              <w:spacing w:line="230" w:lineRule="exact" w:before="0"/>
                              <w:ind w:left="0" w:right="0" w:firstLine="0"/>
                              <w:jc w:val="left"/>
                              <w:rPr>
                                <w:rFonts w:ascii="Verdana" w:hAnsi="Verdana"/>
                                <w:sz w:val="24"/>
                              </w:rPr>
                              <w:pStyle w:val="P68B1DB1-Normal34"/>
                            </w:pPr>
                            <w:r>
                              <w:t></w:t>
                            </w:r>
                          </w:p>
                        </w:txbxContent>
                      </wps:txbx>
                      <wps:bodyPr wrap="square" lIns="0" tIns="0" rIns="0" bIns="0" rtlCol="0">
                        <a:noAutofit/>
                      </wps:bodyPr>
                    </wps:wsp>
                  </a:graphicData>
                </a:graphic>
              </wp:anchor>
            </w:drawing>
          </mc:Choice>
        </mc:AlternateContent>
      </w:r>
      <w:r>
        <w:rPr>
          <w:rFonts w:ascii="Verdana" w:hAnsi="Verdana"/>
          <w:position w:val="-1"/>
          <w:sz w:val="24"/>
        </w:rPr>
        <w:tab/>
      </w:r>
      <w:r>
        <w:rPr>
          <w:rFonts w:ascii="Times New Roman" w:hAnsi="Times New Roman"/>
          <w:sz w:val="24"/>
        </w:rPr>
        <w:tab/>
      </w:r>
      <w:r>
        <w:rPr>
          <w:rFonts w:ascii="Georgia" w:hAnsi="Georgia"/>
          <w:i/>
          <w:sz w:val="24"/>
        </w:rPr>
        <w:t>U3</w:t>
      </w:r>
      <w:r>
        <w:rPr>
          <w:w w:val="115"/>
          <w:sz w:val="24"/>
        </w:rPr>
        <w:t xml:space="preserve">≤ </w:t>
      </w:r>
      <w:r>
        <w:rPr>
          <w:rFonts w:ascii="Times New Roman" w:hAnsi="Times New Roman"/>
          <w:spacing w:val="-5"/>
          <w:sz w:val="24"/>
        </w:rPr>
        <w:t>0</w:t>
      </w:r>
      <w:r>
        <w:rPr>
          <w:rFonts w:ascii="Georgia" w:hAnsi="Georgia"/>
          <w:i/>
          <w:spacing w:val="-5"/>
          <w:sz w:val="24"/>
        </w:rPr>
        <w:t xml:space="preserve">. </w:t>
      </w:r>
      <w:r>
        <w:rPr>
          <w:rFonts w:ascii="Times New Roman" w:hAnsi="Times New Roman"/>
          <w:spacing w:val="-5"/>
          <w:sz w:val="24"/>
        </w:rPr>
        <w:t>3</w:t>
      </w:r>
    </w:p>
    <w:p>
      <w:pPr>
        <w:spacing w:after="0" w:line="282" w:lineRule="exact"/>
        <w:jc w:val="left"/>
        <w:rPr>
          <w:rFonts w:ascii="Times New Roman" w:hAnsi="Times New Roman"/>
          <w:sz w:val="24"/>
        </w:rPr>
        <w:sectPr>
          <w:type w:val="continuous"/>
          <w:pgSz w:w="12240" w:h="15840"/>
          <w:pgMar w:header="685" w:footer="0" w:top="880" w:bottom="280" w:left="1320" w:right="480"/>
          <w:cols w:num="4" w:equalWidth="0">
            <w:col w:w="2093" w:space="40"/>
            <w:col w:w="866" w:space="39"/>
            <w:col w:w="1090" w:space="40"/>
            <w:col w:w="6272"/>
          </w:cols>
        </w:sectPr>
      </w:pPr>
    </w:p>
    <w:p>
      <w:pPr>
        <w:spacing w:line="100" w:lineRule="auto" w:before="36"/>
        <w:ind w:left="0" w:right="0" w:firstLine="0"/>
        <w:jc w:val="right"/>
        <w:rPr>
          <w:rFonts w:ascii="Georgia" w:hAnsi="Georgia"/>
          <w:i/>
          <w:sz w:val="12"/>
        </w:rPr>
        <w:pStyle w:val="P68B1DB1-Normal39"/>
      </w:pPr>
      <w:r>
        <w:rPr>
          <w:rFonts w:ascii="Verdana" w:hAnsi="Verdana"/>
          <w:position w:val="-21"/>
          <w:sz w:val="24"/>
        </w:rPr>
        <w:t>µ</w:t>
      </w:r>
      <w:r>
        <w:rPr>
          <w:rFonts w:ascii="Georgia" w:hAnsi="Georgia"/>
          <w:i/>
          <w:sz w:val="24"/>
          <w:vertAlign w:val="subscript"/>
        </w:rPr>
        <w:t>V</w:t>
      </w:r>
      <w:r>
        <w:rPr>
          <w:rFonts w:ascii="Georgia" w:hAnsi="Georgia"/>
          <w:i/>
          <w:position w:val="-5"/>
          <w:sz w:val="12"/>
        </w:rPr>
        <w:t>i</w:t>
      </w:r>
    </w:p>
    <w:p>
      <w:pPr>
        <w:spacing w:before="21"/>
        <w:ind w:left="19" w:right="0" w:firstLine="0"/>
        <w:jc w:val="left"/>
        <w:rPr>
          <w:rFonts w:ascii="Times New Roman"/>
          <w:sz w:val="24"/>
        </w:rPr>
      </w:pPr>
      <w:r>
        <w:br w:type="column"/>
      </w:r>
      <w:r>
        <w:rPr>
          <w:rFonts w:ascii="Times New Roman"/>
          <w:sz w:val="24"/>
        </w:rPr>
        <w:t>（</w:t>
      </w:r>
      <w:r>
        <w:rPr>
          <w:rFonts w:ascii="Georgia"/>
          <w:i/>
          <w:sz w:val="24"/>
        </w:rPr>
        <w:t>U</w:t>
      </w:r>
      <w:r>
        <w:rPr>
          <w:rFonts w:ascii="Georgia"/>
          <w:sz w:val="24"/>
          <w:vertAlign w:val="subscript"/>
        </w:rPr>
        <w:t>3</w:t>
      </w:r>
      <w:r>
        <w:rPr>
          <w:rFonts w:ascii="Times New Roman"/>
          <w:sz w:val="24"/>
        </w:rPr>
        <w:t>）</w:t>
      </w:r>
      <w:r>
        <w:rPr>
          <w:rFonts w:ascii="Times New Roman"/>
          <w:spacing w:val="-10"/>
          <w:w w:val="115"/>
          <w:sz w:val="24"/>
        </w:rPr>
        <w:t>=</w:t>
      </w:r>
    </w:p>
    <w:p>
      <w:pPr>
        <w:spacing w:line="232" w:lineRule="auto" w:before="0"/>
        <w:ind w:left="262" w:right="0" w:firstLine="0"/>
        <w:jc w:val="left"/>
        <w:rPr>
          <w:rFonts w:ascii="Georgia" w:hAnsi="Georgia"/>
          <w:sz w:val="16"/>
        </w:rPr>
      </w:pPr>
      <w:r>
        <w:br w:type="column"/>
      </w:r>
      <w:r>
        <w:rPr>
          <w:rFonts w:ascii="Georgia" w:hAnsi="Georgia"/>
          <w:i/>
          <w:spacing w:val="-34"/>
          <w:sz w:val="16"/>
          <w:u w:val="single"/>
        </w:rPr>
        <w:t xml:space="preserve"> </w:t>
      </w:r>
      <w:r>
        <w:rPr>
          <w:rFonts w:ascii="Georgia" w:hAnsi="Georgia"/>
          <w:i/>
          <w:spacing w:val="-2"/>
          <w:w w:val="105"/>
          <w:sz w:val="16"/>
          <w:u w:val="single"/>
        </w:rPr>
        <w:t>U</w:t>
      </w:r>
      <w:r>
        <w:rPr>
          <w:rFonts w:ascii="Lucida Console" w:hAnsi="Lucida Console"/>
          <w:spacing w:val="-2"/>
          <w:w w:val="105"/>
          <w:sz w:val="16"/>
          <w:u w:val="single"/>
          <w:vertAlign w:val="subscript"/>
        </w:rPr>
        <w:t>3</w:t>
      </w:r>
      <w:r>
        <w:rPr>
          <w:rFonts w:ascii="Georgia" w:hAnsi="Georgia"/>
          <w:spacing w:val="-2"/>
          <w:w w:val="105"/>
          <w:sz w:val="16"/>
          <w:u w:val="single"/>
        </w:rPr>
        <w:t>-0</w:t>
      </w:r>
      <w:r>
        <w:rPr>
          <w:rFonts w:ascii="Georgia" w:hAnsi="Georgia"/>
          <w:i/>
          <w:spacing w:val="-2"/>
          <w:w w:val="105"/>
          <w:sz w:val="16"/>
          <w:u w:val="single"/>
        </w:rPr>
        <w:t>。</w:t>
      </w:r>
      <w:r>
        <w:rPr>
          <w:rFonts w:ascii="Georgia" w:hAnsi="Georgia"/>
          <w:spacing w:val="-2"/>
          <w:sz w:val="16"/>
        </w:rPr>
        <w:t>30</w:t>
      </w:r>
      <w:r>
        <w:rPr>
          <w:rFonts w:ascii="Georgia" w:hAnsi="Georgia"/>
          <w:i/>
          <w:spacing w:val="-2"/>
          <w:sz w:val="16"/>
        </w:rPr>
        <w:t xml:space="preserve">. </w:t>
      </w:r>
      <w:r>
        <w:rPr>
          <w:rFonts w:ascii="Georgia" w:hAnsi="Georgia"/>
          <w:spacing w:val="-2"/>
          <w:sz w:val="16"/>
        </w:rPr>
        <w:t>7</w:t>
      </w:r>
      <w:r>
        <w:rPr>
          <w:rFonts w:ascii="Arial" w:hAnsi="Arial"/>
          <w:i/>
          <w:spacing w:val="-2"/>
          <w:sz w:val="16"/>
        </w:rPr>
        <w:t>-</w:t>
      </w:r>
      <w:r>
        <w:rPr>
          <w:rFonts w:ascii="Georgia" w:hAnsi="Georgia"/>
          <w:spacing w:val="-2"/>
          <w:sz w:val="16"/>
        </w:rPr>
        <w:t>0</w:t>
      </w:r>
      <w:r>
        <w:rPr>
          <w:rFonts w:ascii="Georgia" w:hAnsi="Georgia"/>
          <w:i/>
          <w:spacing w:val="-2"/>
          <w:sz w:val="16"/>
        </w:rPr>
        <w:t>。</w:t>
      </w:r>
      <w:r>
        <w:rPr>
          <w:rFonts w:ascii="Georgia" w:hAnsi="Georgia"/>
          <w:spacing w:val="-2"/>
          <w:sz w:val="16"/>
        </w:rPr>
        <w:t>3</w:t>
      </w:r>
    </w:p>
    <w:p>
      <w:pPr>
        <w:spacing w:before="14"/>
        <w:ind w:left="183" w:right="0" w:firstLine="0"/>
        <w:jc w:val="left"/>
        <w:rPr>
          <w:rFonts w:ascii="Times New Roman"/>
          <w:sz w:val="24"/>
        </w:rPr>
      </w:pPr>
      <w:r>
        <w:br w:type="column"/>
      </w:r>
      <w:r>
        <w:rPr>
          <w:rFonts w:ascii="Georgia"/>
          <w:i/>
          <w:w w:val="105"/>
          <w:sz w:val="24"/>
        </w:rPr>
        <w:t>，</w:t>
      </w:r>
      <w:r>
        <w:rPr>
          <w:rFonts w:ascii="Times New Roman"/>
          <w:w w:val="105"/>
          <w:sz w:val="24"/>
        </w:rPr>
        <w:t>0</w:t>
      </w:r>
      <w:r>
        <w:rPr>
          <w:rFonts w:ascii="Georgia"/>
          <w:i/>
          <w:w w:val="105"/>
          <w:sz w:val="24"/>
        </w:rPr>
        <w:t xml:space="preserve">. </w:t>
      </w:r>
      <w:r>
        <w:rPr>
          <w:rFonts w:ascii="Times New Roman"/>
          <w:w w:val="105"/>
          <w:sz w:val="24"/>
        </w:rPr>
        <w:t>3</w:t>
      </w:r>
      <w:r>
        <w:rPr>
          <w:rFonts w:ascii="Georgia"/>
          <w:i/>
          <w:w w:val="105"/>
          <w:sz w:val="24"/>
        </w:rPr>
        <w:t>&lt;</w:t>
      </w:r>
      <w:r>
        <w:rPr>
          <w:rFonts w:ascii="Georgia"/>
          <w:i/>
          <w:w w:val="105"/>
          <w:sz w:val="24"/>
        </w:rPr>
        <w:t>U</w:t>
      </w:r>
      <w:r>
        <w:rPr>
          <w:rFonts w:ascii="Georgia"/>
          <w:w w:val="105"/>
          <w:sz w:val="24"/>
          <w:vertAlign w:val="subscript"/>
        </w:rPr>
        <w:t>3</w:t>
      </w:r>
      <w:r>
        <w:rPr>
          <w:rFonts w:ascii="Georgia"/>
          <w:i/>
          <w:w w:val="105"/>
          <w:sz w:val="24"/>
        </w:rPr>
        <w:t>&lt;</w:t>
      </w:r>
      <w:r>
        <w:rPr>
          <w:rFonts w:ascii="Times New Roman"/>
          <w:spacing w:val="-5"/>
          <w:w w:val="105"/>
          <w:sz w:val="24"/>
        </w:rPr>
        <w:t>0</w:t>
      </w:r>
      <w:r>
        <w:rPr>
          <w:rFonts w:ascii="Georgia"/>
          <w:i/>
          <w:spacing w:val="-5"/>
          <w:w w:val="105"/>
          <w:sz w:val="24"/>
        </w:rPr>
        <w:t>。</w:t>
      </w:r>
      <w:r>
        <w:rPr>
          <w:rFonts w:ascii="Times New Roman"/>
          <w:spacing w:val="-5"/>
          <w:w w:val="105"/>
          <w:sz w:val="24"/>
        </w:rPr>
        <w:t>7</w:t>
      </w:r>
    </w:p>
    <w:p>
      <w:pPr>
        <w:spacing w:after="0"/>
        <w:jc w:val="left"/>
        <w:rPr>
          <w:rFonts w:ascii="Times New Roman"/>
          <w:sz w:val="24"/>
        </w:rPr>
        <w:sectPr>
          <w:type w:val="continuous"/>
          <w:pgSz w:w="12240" w:h="15840"/>
          <w:pgMar w:header="685" w:footer="0" w:top="880" w:bottom="280" w:left="1320" w:right="480"/>
          <w:cols w:num="4" w:equalWidth="0">
            <w:col w:w="4422" w:space="40"/>
            <w:col w:w="705" w:space="39"/>
            <w:col w:w="828" w:space="39"/>
            <w:col w:w="4367"/>
          </w:cols>
        </w:sectPr>
      </w:pPr>
    </w:p>
    <w:p>
      <w:pPr>
        <w:tabs>
          <w:tab w:pos="1315" w:val="left" w:leader="none"/>
        </w:tabs>
        <w:spacing w:line="153" w:lineRule="auto" w:before="3"/>
        <w:ind w:left="0" w:right="0" w:firstLine="0"/>
        <w:jc w:val="right"/>
        <w:rPr>
          <w:rFonts w:ascii="Verdana" w:hAnsi="Verdana"/>
          <w:sz w:val="24"/>
        </w:rPr>
        <w:pStyle w:val="P68B1DB1-Normal36"/>
      </w:pPr>
      <w:r>
        <w:rPr>
          <w:spacing w:val="-10"/>
          <w:position w:val="-32"/>
        </w:rPr>
        <w:t></w:t>
      </w:r>
      <w:r>
        <w:rPr>
          <w:position w:val="-32"/>
        </w:rPr>
        <w:tab/>
      </w:r>
      <w:r>
        <w:rPr>
          <w:spacing w:val="-114"/>
        </w:rPr>
        <w:t></w:t>
      </w:r>
      <w:r>
        <w:rPr>
          <w:spacing w:val="-114"/>
          <w:position w:val="-21"/>
        </w:rPr>
        <w:t></w:t>
      </w:r>
    </w:p>
    <w:p>
      <w:pPr>
        <w:tabs>
          <w:tab w:pos="1076" w:val="left" w:leader="none"/>
        </w:tabs>
        <w:spacing w:line="233" w:lineRule="exact" w:before="0"/>
        <w:ind w:left="207" w:right="0" w:firstLine="0"/>
        <w:jc w:val="left"/>
        <w:rPr>
          <w:rFonts w:ascii="Times New Roman" w:hAnsi="Times New Roman"/>
          <w:sz w:val="24"/>
        </w:rPr>
      </w:pPr>
      <w:r>
        <w:br w:type="column"/>
      </w:r>
      <w:r>
        <w:rPr>
          <w:rFonts w:ascii="Times New Roman" w:hAnsi="Times New Roman"/>
          <w:spacing w:val="-10"/>
          <w:w w:val="105"/>
          <w:sz w:val="24"/>
        </w:rPr>
        <w:t>1</w:t>
      </w:r>
      <w:r>
        <w:rPr>
          <w:rFonts w:ascii="Times New Roman" w:hAnsi="Times New Roman"/>
          <w:sz w:val="24"/>
        </w:rPr>
        <w:tab/>
      </w:r>
      <w:r>
        <w:rPr>
          <w:rFonts w:ascii="Georgia" w:hAnsi="Georgia"/>
          <w:i/>
          <w:w w:val="105"/>
          <w:sz w:val="24"/>
        </w:rPr>
        <w:t>，</w:t>
      </w:r>
      <w:r>
        <w:rPr>
          <w:rFonts w:ascii="Georgia" w:hAnsi="Georgia"/>
          <w:w w:val="105"/>
          <w:sz w:val="24"/>
          <w:vertAlign w:val="subscript"/>
        </w:rPr>
        <w:t>U3</w:t>
      </w:r>
      <w:r>
        <w:rPr>
          <w:w w:val="115"/>
          <w:sz w:val="24"/>
        </w:rPr>
        <w:t>≥</w:t>
      </w:r>
      <w:r>
        <w:rPr>
          <w:rFonts w:ascii="Times New Roman" w:hAnsi="Times New Roman"/>
          <w:spacing w:val="-5"/>
          <w:w w:val="105"/>
          <w:sz w:val="24"/>
        </w:rPr>
        <w:t>0</w:t>
      </w:r>
      <w:r>
        <w:rPr>
          <w:rFonts w:ascii="Georgia" w:hAnsi="Georgia"/>
          <w:i/>
          <w:spacing w:val="-5"/>
          <w:w w:val="105"/>
          <w:sz w:val="24"/>
        </w:rPr>
        <w:t xml:space="preserve">. </w:t>
      </w:r>
      <w:r>
        <w:rPr>
          <w:rFonts w:ascii="Times New Roman" w:hAnsi="Times New Roman"/>
          <w:spacing w:val="-5"/>
          <w:w w:val="105"/>
          <w:sz w:val="24"/>
        </w:rPr>
        <w:t>7</w:t>
      </w:r>
    </w:p>
    <w:p>
      <w:pPr>
        <w:tabs>
          <w:tab w:pos="1076" w:val="left" w:leader="none"/>
        </w:tabs>
        <w:spacing w:before="7"/>
        <w:ind w:left="207" w:right="0" w:firstLine="0"/>
        <w:jc w:val="left"/>
        <w:rPr>
          <w:rFonts w:ascii="Times New Roman" w:hAnsi="Times New Roman"/>
          <w:sz w:val="24"/>
        </w:rPr>
        <w:pStyle w:val="P68B1DB1-Normal17"/>
      </w:pPr>
      <w:r>
        <w:rPr>
          <w:rFonts w:ascii="Times New Roman" w:hAnsi="Times New Roman"/>
          <w:spacing w:val="-10"/>
          <w:w w:val="105"/>
        </w:rPr>
        <w:t>1</w:t>
      </w:r>
      <w:r>
        <w:rPr>
          <w:rFonts w:ascii="Times New Roman" w:hAnsi="Times New Roman"/>
        </w:rPr>
        <w:tab/>
      </w:r>
      <w:r>
        <w:rPr>
          <w:rFonts w:ascii="Georgia" w:hAnsi="Georgia"/>
          <w:i/>
          <w:w w:val="105"/>
        </w:rPr>
        <w:t>，</w:t>
      </w:r>
      <w:r>
        <w:rPr>
          <w:rFonts w:ascii="Georgia" w:hAnsi="Georgia"/>
          <w:i/>
          <w:w w:val="105"/>
        </w:rPr>
        <w:t>U</w:t>
      </w:r>
      <w:r>
        <w:rPr>
          <w:rFonts w:ascii="Georgia" w:hAnsi="Georgia"/>
          <w:w w:val="105"/>
          <w:vertAlign w:val="subscript"/>
        </w:rPr>
        <w:t>4</w:t>
      </w:r>
      <w:r>
        <w:rPr>
          <w:w w:val="115"/>
        </w:rPr>
        <w:t xml:space="preserve">≤ </w:t>
      </w:r>
      <w:r>
        <w:rPr>
          <w:rFonts w:ascii="Times New Roman" w:hAnsi="Times New Roman"/>
          <w:spacing w:val="-5"/>
          <w:w w:val="105"/>
        </w:rPr>
        <w:t>0</w:t>
      </w:r>
      <w:r>
        <w:rPr>
          <w:rFonts w:ascii="Georgia" w:hAnsi="Georgia"/>
          <w:i/>
          <w:spacing w:val="-5"/>
          <w:w w:val="105"/>
        </w:rPr>
        <w:t>。</w:t>
      </w:r>
      <w:r>
        <w:rPr>
          <w:rFonts w:ascii="Times New Roman" w:hAnsi="Times New Roman"/>
          <w:spacing w:val="-5"/>
          <w:w w:val="105"/>
        </w:rPr>
        <w:t>2</w:t>
      </w:r>
    </w:p>
    <w:p>
      <w:pPr>
        <w:spacing w:after="0"/>
        <w:jc w:val="left"/>
        <w:rPr>
          <w:rFonts w:ascii="Times New Roman" w:hAnsi="Times New Roman"/>
          <w:sz w:val="24"/>
        </w:rPr>
        <w:sectPr>
          <w:type w:val="continuous"/>
          <w:pgSz w:w="12240" w:h="15840"/>
          <w:pgMar w:header="685" w:footer="0" w:top="880" w:bottom="280" w:left="1320" w:right="480"/>
          <w:cols w:num="2" w:equalWidth="0">
            <w:col w:w="5444" w:space="40"/>
            <w:col w:w="4956"/>
          </w:cols>
        </w:sectPr>
      </w:pPr>
    </w:p>
    <w:p>
      <w:pPr>
        <w:tabs>
          <w:tab w:pos="451" w:val="left" w:leader="none"/>
        </w:tabs>
        <w:spacing w:line="306" w:lineRule="exact" w:before="54"/>
        <w:ind w:left="0" w:right="0" w:firstLine="0"/>
        <w:jc w:val="right"/>
        <w:rPr>
          <w:rFonts w:ascii="Georgia" w:hAnsi="Georgia"/>
          <w:i/>
          <w:sz w:val="12"/>
        </w:rPr>
      </w:pPr>
      <w:r>
        <mc:AlternateContent>
          <mc:Choice Requires="wps">
            <w:drawing>
              <wp:anchor distT="0" distB="0" distL="0" distR="0" allowOverlap="1" layoutInCell="1" locked="0" behindDoc="1" simplePos="0" relativeHeight="487245312">
                <wp:simplePos x="0" y="0"/>
                <wp:positionH relativeFrom="page">
                  <wp:posOffset>3459759</wp:posOffset>
                </wp:positionH>
                <wp:positionV relativeFrom="paragraph">
                  <wp:posOffset>42204</wp:posOffset>
                </wp:positionV>
                <wp:extent cx="152400" cy="162560"/>
                <wp:effectExtent l="0" t="0" r="0" b="0"/>
                <wp:wrapNone/>
                <wp:docPr id="32" name="文本框32"/>
                <wp:cNvGraphicFramePr>
                  <a:graphicFrameLocks/>
                </wp:cNvGraphicFramePr>
                <a:graphic>
                  <a:graphicData uri="http://schemas.microsoft.com/office/word/2010/wordprocessingShape">
                    <wps:wsp>
                      <wps:cNvPr id="32" name="文本框32"/>
                      <wps:cNvSpPr txBox="1"/>
                      <wps:spPr>
                        <a:xfrm>
                          <a:off x="0" y="0"/>
                          <a:ext cx="152400" cy="162560"/>
                        </a:xfrm>
                        <a:prstGeom prst="rect">
                          <a:avLst/>
                        </a:prstGeom>
                      </wps:spPr>
                      <wps:txbx>
                        <w:txbxContent>
                          <w:p>
                            <w:pPr>
                              <w:spacing w:line="232" w:lineRule="exact" w:before="0"/>
                              <w:ind w:left="0" w:right="0" w:firstLine="0"/>
                              <w:jc w:val="left"/>
                              <w:rPr>
                                <w:rFonts w:ascii="Georgia" w:hAnsi="Georgia"/>
                                <w:i/>
                                <w:sz w:val="24"/>
                              </w:rPr>
                              <w:pStyle w:val="P68B1DB1-Normal40"/>
                            </w:pPr>
                            <w:r>
                              <w:t>µ</w:t>
                            </w:r>
                            <w:r>
                              <w:rPr>
                                <w:vertAlign w:val="subscript"/>
                              </w:rPr>
                              <w:t>V</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1" simplePos="0" relativeHeight="487245824">
                <wp:simplePos x="0" y="0"/>
                <wp:positionH relativeFrom="page">
                  <wp:posOffset>4160304</wp:posOffset>
                </wp:positionH>
                <wp:positionV relativeFrom="paragraph">
                  <wp:posOffset>140896</wp:posOffset>
                </wp:positionV>
                <wp:extent cx="135255" cy="389255"/>
                <wp:effectExtent l="0" t="0" r="0" b="0"/>
                <wp:wrapNone/>
                <wp:docPr id="33" name="文本框33"/>
                <wp:cNvGraphicFramePr>
                  <a:graphicFrameLocks/>
                </wp:cNvGraphicFramePr>
                <a:graphic>
                  <a:graphicData uri="http://schemas.microsoft.com/office/word/2010/wordprocessingShape">
                    <wps:wsp>
                      <wps:cNvPr id="33" name="文本框33"/>
                      <wps:cNvSpPr txBox="1"/>
                      <wps:spPr>
                        <a:xfrm>
                          <a:off x="0" y="0"/>
                          <a:ext cx="135255" cy="389255"/>
                        </a:xfrm>
                        <a:prstGeom prst="rect">
                          <a:avLst/>
                        </a:prstGeom>
                      </wps:spPr>
                      <wps:txbx>
                        <w:txbxContent>
                          <w:p>
                            <w:pPr>
                              <w:spacing w:line="230" w:lineRule="exact" w:before="0"/>
                              <w:ind w:left="0" w:right="0" w:firstLine="0"/>
                              <w:jc w:val="left"/>
                              <w:rPr>
                                <w:rFonts w:ascii="Verdana" w:hAnsi="Verdana"/>
                                <w:sz w:val="24"/>
                              </w:rPr>
                              <w:pStyle w:val="P68B1DB1-Normal34"/>
                            </w:pPr>
                            <w:r>
                              <w:t></w:t>
                            </w:r>
                          </w:p>
                        </w:txbxContent>
                      </wps:txbx>
                      <wps:bodyPr wrap="square" lIns="0" tIns="0" rIns="0" bIns="0" rtlCol="0">
                        <a:noAutofit/>
                      </wps:bodyPr>
                    </wps:wsp>
                  </a:graphicData>
                </a:graphic>
              </wp:anchor>
            </w:drawing>
          </mc:Choice>
        </mc:AlternateContent>
      </w:r>
      <w:r>
        <w:rPr>
          <w:rFonts w:ascii="Verdana" w:hAnsi="Verdana"/>
          <w:spacing w:val="-112"/>
          <w:w w:val="105"/>
          <w:position w:val="1"/>
          <w:sz w:val="24"/>
        </w:rPr>
        <w:t>拉</w:t>
      </w:r>
      <w:r>
        <w:rPr>
          <w:rFonts w:ascii="Verdana" w:hAnsi="Verdana"/>
          <w:spacing w:val="-112"/>
          <w:w w:val="105"/>
          <w:position w:val="-5"/>
          <w:sz w:val="24"/>
        </w:rPr>
        <w:t>吉</w:t>
      </w:r>
      <w:r>
        <w:rPr>
          <w:rFonts w:ascii="Verdana" w:hAnsi="Verdana"/>
          <w:position w:val="-5"/>
          <w:sz w:val="24"/>
        </w:rPr>
        <w:tab/>
      </w:r>
      <w:r>
        <w:rPr>
          <w:rFonts w:ascii="Georgia" w:hAnsi="Georgia"/>
          <w:i/>
          <w:spacing w:val="-10"/>
          <w:w w:val="125"/>
          <w:sz w:val="12"/>
        </w:rPr>
        <w:t>吉</w:t>
      </w:r>
    </w:p>
    <w:p>
      <w:pPr>
        <w:spacing w:before="21"/>
        <w:ind w:left="19" w:right="0" w:firstLine="0"/>
        <w:jc w:val="left"/>
        <w:rPr>
          <w:rFonts w:ascii="Times New Roman"/>
          <w:sz w:val="24"/>
        </w:rPr>
      </w:pPr>
      <w:r>
        <w:br w:type="column"/>
      </w:r>
      <w:r>
        <w:rPr>
          <w:rFonts w:ascii="Times New Roman"/>
          <w:sz w:val="24"/>
        </w:rPr>
        <w:t>（</w:t>
      </w:r>
      <w:r>
        <w:rPr>
          <w:rFonts w:ascii="Georgia"/>
          <w:i/>
          <w:sz w:val="24"/>
        </w:rPr>
        <w:t>U</w:t>
      </w:r>
      <w:r>
        <w:rPr>
          <w:rFonts w:ascii="Georgia"/>
          <w:sz w:val="24"/>
          <w:vertAlign w:val="subscript"/>
        </w:rPr>
        <w:t>4</w:t>
      </w:r>
      <w:r>
        <w:rPr>
          <w:rFonts w:ascii="Times New Roman"/>
          <w:sz w:val="24"/>
        </w:rPr>
        <w:t>）</w:t>
      </w:r>
      <w:r>
        <w:rPr>
          <w:rFonts w:ascii="Times New Roman"/>
          <w:spacing w:val="-10"/>
          <w:w w:val="115"/>
          <w:sz w:val="24"/>
        </w:rPr>
        <w:t>=</w:t>
      </w:r>
    </w:p>
    <w:p>
      <w:pPr>
        <w:spacing w:line="175" w:lineRule="exact" w:before="0"/>
        <w:ind w:left="262" w:right="0" w:firstLine="0"/>
        <w:jc w:val="left"/>
        <w:rPr>
          <w:rFonts w:ascii="Lucida Console" w:hAnsi="Lucida Console"/>
          <w:sz w:val="16"/>
        </w:rPr>
      </w:pPr>
      <w:r>
        <w:br w:type="column"/>
      </w:r>
      <w:r>
        <w:rPr>
          <w:rFonts w:ascii="Georgia" w:hAnsi="Georgia"/>
          <w:spacing w:val="-2"/>
          <w:w w:val="110"/>
          <w:sz w:val="16"/>
          <w:u w:val="single"/>
        </w:rPr>
        <w:t xml:space="preserve">1 .一</w:t>
      </w:r>
      <w:r>
        <w:rPr>
          <w:rFonts w:ascii="Georgia" w:hAnsi="Georgia"/>
          <w:i/>
          <w:spacing w:val="-2"/>
          <w:w w:val="110"/>
          <w:sz w:val="16"/>
          <w:u w:val="single"/>
        </w:rPr>
        <w:t>、</w:t>
      </w:r>
      <w:r>
        <w:rPr>
          <w:rFonts w:ascii="Georgia" w:hAnsi="Georgia"/>
          <w:spacing w:val="-2"/>
          <w:w w:val="110"/>
          <w:sz w:val="16"/>
          <w:u w:val="single"/>
        </w:rPr>
        <w:t>0</w:t>
      </w:r>
      <w:r>
        <w:rPr>
          <w:rFonts w:ascii="Georgia" w:hAnsi="Arial"/>
          <w:i/>
          <w:spacing w:val="-2"/>
          <w:w w:val="110"/>
          <w:sz w:val="16"/>
          <w:u w:val="single"/>
        </w:rPr>
        <w:t>−U</w:t>
      </w:r>
      <w:r>
        <w:rPr>
          <w:rFonts w:ascii="Lucida Console" w:hAnsi="Lucida Console"/>
          <w:spacing w:val="-2"/>
          <w:w w:val="110"/>
          <w:sz w:val="16"/>
          <w:u w:val="single"/>
          <w:vertAlign w:val="subscript"/>
        </w:rPr>
        <w:t>4</w:t>
      </w:r>
    </w:p>
    <w:p>
      <w:pPr>
        <w:spacing w:line="182" w:lineRule="exact" w:before="0"/>
        <w:ind w:left="262" w:right="0" w:firstLine="0"/>
        <w:jc w:val="left"/>
        <w:rPr>
          <w:rFonts w:ascii="Georgia" w:hAnsi="Georgia"/>
          <w:sz w:val="16"/>
        </w:rPr>
        <w:pStyle w:val="P68B1DB1-Normal41"/>
      </w:pPr>
      <w:r>
        <w:rPr>
          <w:rFonts w:ascii="Georgia" w:hAnsi="Georgia"/>
        </w:rPr>
        <w:t xml:space="preserve">1 .一</w:t>
      </w:r>
      <w:r>
        <w:rPr>
          <w:rFonts w:ascii="Georgia" w:hAnsi="Georgia"/>
          <w:i/>
        </w:rPr>
        <w:t>、</w:t>
      </w:r>
      <w:r>
        <w:rPr>
          <w:rFonts w:ascii="Georgia" w:hAnsi="Georgia"/>
        </w:rPr>
        <w:t xml:space="preserve">0 </w:t>
      </w:r>
      <w:r>
        <w:rPr>
          <w:rFonts w:ascii="Arial" w:hAnsi="Arial"/>
          <w:i/>
        </w:rPr>
        <w:t>-</w:t>
      </w:r>
      <w:r>
        <w:rPr>
          <w:rFonts w:ascii="Georgia" w:hAnsi="Georgia"/>
        </w:rPr>
        <w:t xml:space="preserve"> 0</w:t>
      </w:r>
      <w:r>
        <w:rPr>
          <w:rFonts w:ascii="Georgia" w:hAnsi="Georgia"/>
          <w:i/>
        </w:rPr>
        <w:t xml:space="preserve">. </w:t>
      </w:r>
      <w:r>
        <w:rPr>
          <w:rFonts w:ascii="Georgia" w:hAnsi="Georgia"/>
        </w:rPr>
        <w:t>2</w:t>
      </w:r>
    </w:p>
    <w:p>
      <w:pPr>
        <w:spacing w:before="15"/>
        <w:ind w:left="183" w:right="0" w:firstLine="0"/>
        <w:jc w:val="left"/>
        <w:rPr>
          <w:rFonts w:ascii="Times New Roman"/>
          <w:sz w:val="24"/>
        </w:rPr>
      </w:pPr>
      <w:r>
        <w:br w:type="column"/>
      </w:r>
      <w:r>
        <w:rPr>
          <w:rFonts w:ascii="Georgia"/>
          <w:i/>
          <w:w w:val="105"/>
          <w:sz w:val="24"/>
        </w:rPr>
        <w:t>，</w:t>
      </w:r>
      <w:r>
        <w:rPr>
          <w:rFonts w:ascii="Times New Roman"/>
          <w:w w:val="105"/>
          <w:sz w:val="24"/>
        </w:rPr>
        <w:t>0</w:t>
      </w:r>
      <w:r>
        <w:rPr>
          <w:rFonts w:ascii="Georgia"/>
          <w:i/>
          <w:w w:val="105"/>
          <w:sz w:val="24"/>
        </w:rPr>
        <w:t xml:space="preserve">. </w:t>
      </w:r>
      <w:r>
        <w:rPr>
          <w:rFonts w:ascii="Times New Roman"/>
          <w:w w:val="105"/>
          <w:sz w:val="24"/>
        </w:rPr>
        <w:t>2</w:t>
      </w:r>
      <w:r>
        <w:rPr>
          <w:rFonts w:ascii="Georgia"/>
          <w:i/>
          <w:w w:val="105"/>
          <w:sz w:val="24"/>
        </w:rPr>
        <w:t>&lt;</w:t>
      </w:r>
      <w:r>
        <w:rPr>
          <w:rFonts w:ascii="Georgia"/>
          <w:i/>
          <w:w w:val="105"/>
          <w:sz w:val="24"/>
        </w:rPr>
        <w:t>U</w:t>
      </w:r>
      <w:r>
        <w:rPr>
          <w:rFonts w:ascii="Georgia"/>
          <w:w w:val="105"/>
          <w:sz w:val="24"/>
          <w:vertAlign w:val="subscript"/>
        </w:rPr>
        <w:t>4</w:t>
      </w:r>
      <w:r>
        <w:rPr>
          <w:rFonts w:ascii="Georgia"/>
          <w:i/>
          <w:w w:val="105"/>
          <w:sz w:val="24"/>
        </w:rPr>
        <w:t>&lt;</w:t>
      </w:r>
      <w:r>
        <w:rPr>
          <w:rFonts w:ascii="Times New Roman"/>
          <w:spacing w:val="-5"/>
          <w:w w:val="105"/>
          <w:sz w:val="24"/>
        </w:rPr>
        <w:t>1</w:t>
      </w:r>
      <w:r>
        <w:rPr>
          <w:rFonts w:ascii="Georgia"/>
          <w:i/>
          <w:spacing w:val="-5"/>
          <w:w w:val="105"/>
          <w:sz w:val="24"/>
        </w:rPr>
        <w:t>。</w:t>
      </w:r>
      <w:r>
        <w:rPr>
          <w:rFonts w:ascii="Times New Roman"/>
          <w:spacing w:val="-5"/>
          <w:w w:val="105"/>
          <w:sz w:val="24"/>
        </w:rPr>
        <w:t>0</w:t>
      </w:r>
    </w:p>
    <w:p>
      <w:pPr>
        <w:spacing w:after="0"/>
        <w:jc w:val="left"/>
        <w:rPr>
          <w:rFonts w:ascii="Times New Roman"/>
          <w:sz w:val="24"/>
        </w:rPr>
        <w:sectPr>
          <w:type w:val="continuous"/>
          <w:pgSz w:w="12240" w:h="15840"/>
          <w:pgMar w:header="685" w:footer="0" w:top="880" w:bottom="280" w:left="1320" w:right="480"/>
          <w:cols w:num="4" w:equalWidth="0">
            <w:col w:w="4422" w:space="40"/>
            <w:col w:w="705" w:space="39"/>
            <w:col w:w="828" w:space="39"/>
            <w:col w:w="4367"/>
          </w:cols>
        </w:sectPr>
      </w:pPr>
    </w:p>
    <w:p>
      <w:pPr>
        <w:tabs>
          <w:tab w:pos="6560" w:val="left" w:leader="none"/>
        </w:tabs>
        <w:spacing w:line="233" w:lineRule="exact" w:before="0"/>
        <w:ind w:left="5691" w:right="0" w:firstLine="0"/>
        <w:jc w:val="left"/>
        <w:rPr>
          <w:rFonts w:ascii="Times New Roman" w:hAnsi="Times New Roman"/>
          <w:sz w:val="24"/>
        </w:rPr>
        <w:pStyle w:val="P68B1DB1-Normal17"/>
      </w:pPr>
      <w:r>
        <w:rPr>
          <w:rFonts w:ascii="Times New Roman" w:hAnsi="Times New Roman"/>
          <w:spacing w:val="-10"/>
          <w:w w:val="105"/>
        </w:rPr>
        <w:t>0</w:t>
      </w:r>
      <w:r>
        <w:rPr>
          <w:rFonts w:ascii="Times New Roman" w:hAnsi="Times New Roman"/>
        </w:rPr>
        <w:tab/>
      </w:r>
      <w:r>
        <w:rPr>
          <w:rFonts w:ascii="Georgia" w:hAnsi="Georgia"/>
          <w:i/>
          <w:w w:val="105"/>
        </w:rPr>
        <w:t>，</w:t>
      </w:r>
      <w:r>
        <w:rPr>
          <w:rFonts w:ascii="Georgia" w:hAnsi="Georgia"/>
          <w:i/>
          <w:w w:val="105"/>
        </w:rPr>
        <w:t>U</w:t>
      </w:r>
      <w:r>
        <w:rPr>
          <w:rFonts w:ascii="Georgia" w:hAnsi="Georgia"/>
          <w:w w:val="105"/>
          <w:vertAlign w:val="subscript"/>
        </w:rPr>
        <w:t>4</w:t>
      </w:r>
      <w:r>
        <w:rPr>
          <w:w w:val="115"/>
        </w:rPr>
        <w:t xml:space="preserve">≥ </w:t>
      </w:r>
      <w:r>
        <w:rPr>
          <w:rFonts w:ascii="Times New Roman" w:hAnsi="Times New Roman"/>
          <w:spacing w:val="-5"/>
          <w:w w:val="105"/>
        </w:rPr>
        <w:t>1</w:t>
      </w:r>
      <w:r>
        <w:rPr>
          <w:rFonts w:ascii="Georgia" w:hAnsi="Georgia"/>
          <w:i/>
          <w:spacing w:val="-5"/>
          <w:w w:val="105"/>
        </w:rPr>
        <w:t>。</w:t>
      </w:r>
      <w:r>
        <w:rPr>
          <w:rFonts w:ascii="Times New Roman" w:hAnsi="Times New Roman"/>
          <w:spacing w:val="-5"/>
          <w:w w:val="105"/>
        </w:rPr>
        <w:t>0</w:t>
      </w:r>
    </w:p>
    <w:p>
      <w:pPr>
        <w:pStyle w:val="BodyText"/>
        <w:spacing w:before="116"/>
        <w:ind w:left="119"/>
      </w:pPr>
      <w:r>
        <w:t>对于每个因素</w:t>
      </w:r>
      <w:r>
        <w:rPr>
          <w:rFonts w:ascii="Georgia"/>
          <w:i/>
        </w:rPr>
        <w:t>U</w:t>
      </w:r>
      <w:r>
        <w:rPr>
          <w:rFonts w:ascii="Georgia"/>
          <w:i/>
          <w:vertAlign w:val="subscript"/>
        </w:rPr>
        <w:t>i</w:t>
      </w:r>
      <w:r>
        <w:t>，计算对每个评价等级</w:t>
      </w:r>
      <w:r>
        <w:rPr>
          <w:rFonts w:ascii="Georgia"/>
          <w:i/>
        </w:rPr>
        <w:t>V</w:t>
      </w:r>
      <w:r>
        <w:rPr>
          <w:rFonts w:ascii="Georgia"/>
          <w:i/>
          <w:vertAlign w:val="subscript"/>
        </w:rPr>
        <w:t>j</w:t>
      </w:r>
      <w:r>
        <w:t>的隶属度，</w:t>
      </w:r>
      <w:r>
        <w:rPr>
          <w:spacing w:val="-4"/>
        </w:rPr>
        <w:t>形成</w:t>
      </w:r>
    </w:p>
    <w:p>
      <w:pPr>
        <w:spacing w:after="0"/>
        <w:sectPr>
          <w:type w:val="continuous"/>
          <w:pgSz w:w="12240" w:h="15840"/>
          <w:pgMar w:header="685" w:footer="0" w:top="880" w:bottom="280" w:left="1320" w:right="480"/>
        </w:sectPr>
      </w:pPr>
    </w:p>
    <w:p>
      <w:pPr>
        <w:pStyle w:val="P68B1DB1-BodyText16"/>
        <w:spacing w:before="7"/>
        <w:ind w:left="119"/>
      </w:pPr>
      <w:r>
        <w:t>矩阵</w:t>
      </w:r>
      <w:r>
        <w:rPr>
          <w:spacing w:val="-2"/>
        </w:rPr>
        <w:t>。</w:t>
      </w:r>
    </w:p>
    <w:p>
      <w:pPr>
        <w:spacing w:before="28"/>
        <w:ind w:left="119" w:right="0" w:firstLine="0"/>
        <w:jc w:val="left"/>
        <w:rPr>
          <w:rFonts w:ascii="Lucida Console" w:hAnsi="Lucida Console"/>
          <w:sz w:val="12"/>
        </w:rPr>
      </w:pPr>
      <w:r>
        <w:br w:type="column"/>
      </w:r>
      <w:r>
        <w:rPr>
          <w:rFonts w:ascii="Verdana" w:hAnsi="Verdana"/>
          <w:spacing w:val="-4"/>
          <w:w w:val="85"/>
          <w:sz w:val="24"/>
        </w:rPr>
        <w:t>1000</w:t>
      </w:r>
      <w:r>
        <w:rPr>
          <w:rFonts w:ascii="Lucida Console" w:hAnsi="Lucida Console"/>
          <w:spacing w:val="-4"/>
          <w:w w:val="85"/>
          <w:position w:val="-24"/>
          <w:sz w:val="12"/>
        </w:rPr>
        <w:t>万</w:t>
      </w:r>
    </w:p>
    <w:p>
      <w:pPr>
        <w:spacing w:before="234"/>
        <w:ind w:left="19" w:right="0" w:firstLine="0"/>
        <w:jc w:val="left"/>
        <w:rPr>
          <w:rFonts w:ascii="Lucida Console" w:hAnsi="Lucida Console"/>
          <w:sz w:val="12"/>
        </w:rPr>
      </w:pPr>
      <w:r>
        <w:br w:type="column"/>
      </w:r>
      <w:r>
        <w:rPr>
          <w:rFonts w:ascii="Times New Roman" w:hAnsi="Times New Roman"/>
          <w:w w:val="105"/>
          <w:sz w:val="24"/>
        </w:rPr>
        <w:t>（</w:t>
      </w:r>
      <w:r>
        <w:rPr>
          <w:rFonts w:ascii="Georgia" w:hAnsi="Georgia"/>
          <w:i/>
          <w:w w:val="105"/>
          <w:sz w:val="24"/>
        </w:rPr>
        <w:t>U</w:t>
      </w:r>
      <w:r>
        <w:rPr>
          <w:rFonts w:ascii="Georgia" w:hAnsi="Georgia"/>
          <w:w w:val="105"/>
          <w:sz w:val="24"/>
          <w:vertAlign w:val="subscript"/>
        </w:rPr>
        <w:t>1</w:t>
      </w:r>
      <w:r>
        <w:rPr>
          <w:rFonts w:ascii="Times New Roman" w:hAnsi="Times New Roman"/>
          <w:w w:val="105"/>
          <w:sz w:val="24"/>
        </w:rPr>
        <w:t>）</w:t>
      </w:r>
      <w:r>
        <w:rPr>
          <w:rFonts w:ascii="Georgia" w:hAnsi="Georgia"/>
          <w:i/>
          <w:spacing w:val="-9"/>
          <w:w w:val="105"/>
          <w:sz w:val="24"/>
        </w:rPr>
        <w:t>µ</w:t>
      </w:r>
      <w:r>
        <w:rPr>
          <w:rFonts w:ascii="Georgia" w:hAnsi="Georgia"/>
          <w:i/>
          <w:spacing w:val="-9"/>
          <w:w w:val="105"/>
          <w:sz w:val="24"/>
          <w:vertAlign w:val="subscript"/>
        </w:rPr>
        <w:t>V</w:t>
      </w:r>
      <w:r>
        <w:rPr>
          <w:rFonts w:ascii="Lucida Console" w:hAnsi="Lucida Console"/>
          <w:spacing w:val="-9"/>
          <w:w w:val="105"/>
          <w:position w:val="-5"/>
          <w:sz w:val="12"/>
        </w:rPr>
        <w:t>2</w:t>
      </w:r>
    </w:p>
    <w:p>
      <w:pPr>
        <w:spacing w:before="234"/>
        <w:ind w:left="19" w:right="0" w:firstLine="0"/>
        <w:jc w:val="left"/>
        <w:rPr>
          <w:rFonts w:ascii="Lucida Console" w:hAnsi="Lucida Console"/>
          <w:sz w:val="12"/>
        </w:rPr>
      </w:pPr>
      <w:r>
        <w:br w:type="column"/>
      </w:r>
      <w:r>
        <w:rPr>
          <w:rFonts w:ascii="Times New Roman" w:hAnsi="Times New Roman"/>
          <w:w w:val="105"/>
          <w:sz w:val="24"/>
        </w:rPr>
        <w:t>（</w:t>
      </w:r>
      <w:r>
        <w:rPr>
          <w:rFonts w:ascii="Georgia" w:hAnsi="Georgia"/>
          <w:i/>
          <w:w w:val="105"/>
          <w:sz w:val="24"/>
        </w:rPr>
        <w:t>U</w:t>
      </w:r>
      <w:r>
        <w:rPr>
          <w:rFonts w:ascii="Georgia" w:hAnsi="Georgia"/>
          <w:w w:val="105"/>
          <w:sz w:val="24"/>
          <w:vertAlign w:val="subscript"/>
        </w:rPr>
        <w:t>1</w:t>
      </w:r>
      <w:r>
        <w:rPr>
          <w:rFonts w:ascii="Times New Roman" w:hAnsi="Times New Roman"/>
          <w:w w:val="105"/>
          <w:sz w:val="24"/>
        </w:rPr>
        <w:t>）</w:t>
      </w:r>
      <w:r>
        <w:rPr>
          <w:rFonts w:ascii="Georgia" w:hAnsi="Georgia"/>
          <w:i/>
          <w:spacing w:val="-9"/>
          <w:w w:val="105"/>
          <w:sz w:val="24"/>
        </w:rPr>
        <w:t>µ</w:t>
      </w:r>
      <w:r>
        <w:rPr>
          <w:rFonts w:ascii="Georgia" w:hAnsi="Georgia"/>
          <w:i/>
          <w:spacing w:val="-9"/>
          <w:w w:val="105"/>
          <w:sz w:val="24"/>
          <w:vertAlign w:val="subscript"/>
        </w:rPr>
        <w:t>V</w:t>
      </w:r>
      <w:r>
        <w:rPr>
          <w:rFonts w:ascii="Lucida Console" w:hAnsi="Lucida Console"/>
          <w:spacing w:val="-9"/>
          <w:w w:val="105"/>
          <w:position w:val="-5"/>
          <w:sz w:val="12"/>
        </w:rPr>
        <w:t>3</w:t>
      </w:r>
    </w:p>
    <w:p>
      <w:pPr>
        <w:spacing w:before="27"/>
        <w:ind w:left="19" w:right="0" w:firstLine="0"/>
        <w:jc w:val="left"/>
        <w:rPr>
          <w:rFonts w:ascii="Verdana" w:hAnsi="Verdana"/>
          <w:sz w:val="24"/>
        </w:rPr>
      </w:pPr>
      <w:r>
        <w:br w:type="column"/>
      </w:r>
      <w:r>
        <w:rPr>
          <w:rFonts w:ascii="Times New Roman" w:hAnsi="Times New Roman"/>
          <w:spacing w:val="-2"/>
          <w:sz w:val="24"/>
        </w:rPr>
        <w:t>（</w:t>
      </w:r>
      <w:r>
        <w:rPr>
          <w:rFonts w:ascii="Georgia" w:hAnsi="Georgia"/>
          <w:i/>
          <w:spacing w:val="-2"/>
          <w:sz w:val="24"/>
        </w:rPr>
        <w:t>U</w:t>
      </w:r>
      <w:r>
        <w:rPr>
          <w:rFonts w:ascii="Georgia" w:hAnsi="Georgia"/>
          <w:spacing w:val="-2"/>
          <w:sz w:val="24"/>
          <w:vertAlign w:val="subscript"/>
        </w:rPr>
        <w:t>1</w:t>
      </w:r>
      <w:r>
        <w:rPr>
          <w:rFonts w:ascii="Times New Roman" w:hAnsi="Times New Roman"/>
          <w:spacing w:val="-2"/>
          <w:sz w:val="24"/>
        </w:rPr>
        <w:t>）</w:t>
      </w:r>
    </w:p>
    <w:p>
      <w:pPr>
        <w:spacing w:after="0"/>
        <w:jc w:val="left"/>
        <w:rPr>
          <w:rFonts w:ascii="Verdana" w:hAnsi="Verdana"/>
          <w:sz w:val="24"/>
        </w:rPr>
        <w:sectPr>
          <w:type w:val="continuous"/>
          <w:pgSz w:w="12240" w:h="15840"/>
          <w:pgMar w:header="685" w:footer="0" w:top="880" w:bottom="280" w:left="1320" w:right="480"/>
          <w:cols w:num="5" w:equalWidth="0">
            <w:col w:w="1096" w:space="2261"/>
            <w:col w:w="592" w:space="39"/>
            <w:col w:w="968" w:space="40"/>
            <w:col w:w="968" w:space="40"/>
            <w:col w:w="4436"/>
          </w:cols>
        </w:sectPr>
      </w:pPr>
    </w:p>
    <w:p>
      <w:pPr>
        <w:spacing w:line="288" w:lineRule="exact" w:before="0"/>
        <w:ind w:left="0" w:right="343" w:firstLine="0"/>
        <w:jc w:val="center"/>
        <w:rPr>
          <w:rFonts w:ascii="Times New Roman" w:hAnsi="Times New Roman"/>
          <w:sz w:val="24"/>
        </w:rPr>
      </w:pPr>
      <w:r>
        <mc:AlternateContent>
          <mc:Choice Requires="wps">
            <w:drawing>
              <wp:anchor distT="0" distB="0" distL="0" distR="0" allowOverlap="1" layoutInCell="1" locked="0" behindDoc="1" simplePos="0" relativeHeight="487246336">
                <wp:simplePos x="0" y="0"/>
                <wp:positionH relativeFrom="page">
                  <wp:posOffset>2731579</wp:posOffset>
                </wp:positionH>
                <wp:positionV relativeFrom="paragraph">
                  <wp:posOffset>69902</wp:posOffset>
                </wp:positionV>
                <wp:extent cx="2309495" cy="486409"/>
                <wp:effectExtent l="0" t="0" r="0" b="0"/>
                <wp:wrapNone/>
                <wp:docPr id="34" name="文本框34"/>
                <wp:cNvGraphicFramePr>
                  <a:graphicFrameLocks/>
                </wp:cNvGraphicFramePr>
                <a:graphic>
                  <a:graphicData uri="http://schemas.microsoft.com/office/word/2010/wordprocessingShape">
                    <wps:wsp>
                      <wps:cNvPr id="34" name="文本框34"/>
                      <wps:cNvSpPr txBox="1"/>
                      <wps:spPr>
                        <a:xfrm>
                          <a:off x="0" y="0"/>
                          <a:ext cx="2309495" cy="486409"/>
                        </a:xfrm>
                        <a:prstGeom prst="rect">
                          <a:avLst/>
                        </a:prstGeom>
                      </wps:spPr>
                      <wps:txbx>
                        <w:txbxContent>
                          <w:p>
                            <w:pPr>
                              <w:spacing w:line="434" w:lineRule="exact" w:before="0"/>
                              <w:ind w:left="0" w:right="0" w:firstLine="0"/>
                              <w:jc w:val="left"/>
                              <w:rPr>
                                <w:rFonts w:ascii="Verdana" w:hAnsi="Verdana"/>
                                <w:sz w:val="24"/>
                              </w:rPr>
                              <w:pStyle w:val="P68B1DB1-Normal17"/>
                            </w:pPr>
                            <w:r>
                              <w:rPr>
                                <w:rFonts w:ascii="Georgia" w:hAnsi="Georgia"/>
                                <w:i/>
                                <w:position w:val="14"/>
                              </w:rPr>
                              <w:t>R</w:t>
                            </w:r>
                            <w:r>
                              <w:rPr>
                                <w:rFonts w:ascii="Times New Roman" w:hAnsi="Times New Roman"/>
                                <w:w w:val="105"/>
                                <w:position w:val="14"/>
                              </w:rPr>
                              <w:t>=</w:t>
                            </w:r>
                            <w:r>
                              <w:rPr>
                                <w:rFonts w:ascii="Verdana" w:hAnsi="Verdana"/>
                                <w:spacing w:val="-30"/>
                                <w:w w:val="85"/>
                                <w:position w:val="5"/>
                              </w:rPr>
                              <w:t>100</w:t>
                            </w:r>
                            <w:r>
                              <w:rPr>
                                <w:rFonts w:ascii="Georgia" w:hAnsi="Georgia"/>
                                <w:i/>
                              </w:rPr>
                              <w:t>μ</w:t>
                            </w:r>
                            <w:r>
                              <w:rPr>
                                <w:rFonts w:ascii="Georgia" w:hAnsi="Georgia"/>
                                <w:i/>
                                <w:vertAlign w:val="subscript"/>
                              </w:rPr>
                              <w:t>V</w:t>
                            </w:r>
                            <w:r>
                              <w:rPr>
                                <w:rFonts w:ascii="Times New Roman" w:hAnsi="Times New Roman"/>
                              </w:rPr>
                              <w:t>（</w:t>
                            </w:r>
                            <w:r>
                              <w:rPr>
                                <w:rFonts w:ascii="Georgia" w:hAnsi="Georgia"/>
                                <w:i/>
                              </w:rPr>
                              <w:t>U</w:t>
                            </w:r>
                            <w:r>
                              <w:rPr>
                                <w:rFonts w:ascii="Georgia" w:hAnsi="Georgia"/>
                                <w:vertAlign w:val="subscript"/>
                              </w:rPr>
                              <w:t>3</w:t>
                            </w:r>
                            <w:r>
                              <w:rPr>
                                <w:rFonts w:ascii="Times New Roman" w:hAnsi="Times New Roman"/>
                              </w:rPr>
                              <w:t>）</w:t>
                            </w:r>
                            <w:r>
                              <w:rPr>
                                <w:rFonts w:ascii="Georgia" w:hAnsi="Georgia"/>
                                <w:i/>
                              </w:rPr>
                              <w:t>μ</w:t>
                            </w:r>
                            <w:r>
                              <w:rPr>
                                <w:rFonts w:ascii="Georgia" w:hAnsi="Georgia"/>
                                <w:i/>
                                <w:vertAlign w:val="subscript"/>
                              </w:rPr>
                              <w:t xml:space="preserve">V（U 3）</w:t>
                            </w:r>
                            <w:r>
                              <w:rPr>
                                <w:rFonts w:ascii="Georgia" w:hAnsi="Georgia"/>
                                <w:i/>
                                <w:vertAlign w:val="subscript"/>
                              </w:rPr>
                              <w:t>V</w:t>
                            </w:r>
                            <w:r>
                              <w:rPr>
                                <w:rFonts w:ascii="Times New Roman" w:hAnsi="Times New Roman"/>
                              </w:rPr>
                              <w:t>（</w:t>
                            </w:r>
                            <w:r>
                              <w:rPr>
                                <w:rFonts w:ascii="Georgia" w:hAnsi="Georgia"/>
                                <w:i/>
                              </w:rPr>
                              <w:t>U</w:t>
                            </w:r>
                            <w:r>
                              <w:rPr>
                                <w:rFonts w:ascii="Georgia" w:hAnsi="Georgia"/>
                                <w:vertAlign w:val="subscript"/>
                              </w:rPr>
                              <w:t>3</w:t>
                            </w:r>
                            <w:r>
                              <w:rPr>
                                <w:rFonts w:ascii="Times New Roman" w:hAnsi="Times New Roman"/>
                              </w:rPr>
                              <w:t xml:space="preserve">）μ V</w:t>
                            </w:r>
                            <w:r>
                              <w:rPr>
                                <w:rFonts w:ascii="Times New Roman" w:hAnsi="Times New Roman"/>
                                <w:spacing w:val="-30"/>
                                <w:w w:val="85"/>
                              </w:rPr>
                              <w:t>（</w:t>
                            </w:r>
                            <w:r>
                              <w:rPr>
                                <w:rFonts w:ascii="Georgia" w:hAnsi="Georgia"/>
                                <w:i/>
                                <w:spacing w:val="-30"/>
                                <w:w w:val="85"/>
                              </w:rPr>
                              <w:t>U</w:t>
                            </w:r>
                            <w:r>
                              <w:rPr>
                                <w:rFonts w:ascii="Georgia" w:hAnsi="Georgia"/>
                                <w:spacing w:val="-30"/>
                                <w:w w:val="85"/>
                                <w:vertAlign w:val="subscript"/>
                              </w:rPr>
                              <w:t>3</w:t>
                            </w:r>
                            <w:r>
                              <w:rPr>
                                <w:rFonts w:ascii="Times New Roman" w:hAnsi="Times New Roman"/>
                                <w:spacing w:val="-30"/>
                                <w:w w:val="85"/>
                              </w:rPr>
                              <w:t>）</w:t>
                            </w:r>
                          </w:p>
                        </w:txbxContent>
                      </wps:txbx>
                      <wps:bodyPr wrap="square" lIns="0" tIns="0" rIns="0" bIns="0" rtlCol="0">
                        <a:noAutofit/>
                      </wps:bodyPr>
                    </wps:wsp>
                  </a:graphicData>
                </a:graphic>
              </wp:anchor>
            </w:drawing>
          </mc:Choice>
        </mc:AlternateContent>
      </w:r>
      <w:r>
        <w:rPr>
          <w:rFonts w:ascii="Georgia" w:hAnsi="Georgia"/>
          <w:i/>
          <w:sz w:val="24"/>
        </w:rPr>
        <w:t>µ</w:t>
      </w:r>
      <w:r>
        <w:rPr>
          <w:rFonts w:ascii="Georgia" w:hAnsi="Georgia"/>
          <w:i/>
          <w:sz w:val="24"/>
          <w:vertAlign w:val="subscript"/>
        </w:rPr>
        <w:t>V</w:t>
      </w:r>
      <w:r>
        <w:rPr>
          <w:rFonts w:ascii="Lucida Console" w:hAnsi="Lucida Console"/>
          <w:position w:val="-5"/>
          <w:sz w:val="12"/>
        </w:rPr>
        <w:t>1</w:t>
      </w:r>
      <w:r>
        <w:rPr>
          <w:rFonts w:ascii="Times New Roman" w:hAnsi="Times New Roman"/>
          <w:sz w:val="24"/>
        </w:rPr>
        <w:t>（</w:t>
      </w:r>
      <w:r>
        <w:rPr>
          <w:rFonts w:ascii="Georgia" w:hAnsi="Georgia"/>
          <w:i/>
          <w:sz w:val="24"/>
        </w:rPr>
        <w:t>U</w:t>
      </w:r>
      <w:r>
        <w:rPr>
          <w:rFonts w:ascii="Georgia" w:hAnsi="Georgia"/>
          <w:sz w:val="24"/>
          <w:vertAlign w:val="subscript"/>
        </w:rPr>
        <w:t>2</w:t>
      </w:r>
      <w:r>
        <w:rPr>
          <w:rFonts w:ascii="Times New Roman" w:hAnsi="Times New Roman"/>
          <w:sz w:val="24"/>
        </w:rPr>
        <w:t>）</w:t>
      </w:r>
      <w:r>
        <w:rPr>
          <w:rFonts w:ascii="Georgia" w:hAnsi="Georgia"/>
          <w:i/>
          <w:sz w:val="24"/>
        </w:rPr>
        <w:t>µ</w:t>
      </w:r>
      <w:r>
        <w:rPr>
          <w:rFonts w:ascii="Georgia" w:hAnsi="Georgia"/>
          <w:i/>
          <w:sz w:val="24"/>
          <w:vertAlign w:val="subscript"/>
        </w:rPr>
        <w:t>V</w:t>
      </w:r>
      <w:r>
        <w:rPr>
          <w:rFonts w:ascii="Lucida Console" w:hAnsi="Lucida Console"/>
          <w:position w:val="-5"/>
          <w:sz w:val="12"/>
        </w:rPr>
        <w:t>2</w:t>
      </w:r>
      <w:r>
        <w:rPr>
          <w:rFonts w:ascii="Times New Roman" w:hAnsi="Times New Roman"/>
          <w:sz w:val="24"/>
        </w:rPr>
        <w:t>（</w:t>
      </w:r>
      <w:r>
        <w:rPr>
          <w:rFonts w:ascii="Georgia" w:hAnsi="Georgia"/>
          <w:i/>
          <w:sz w:val="24"/>
        </w:rPr>
        <w:t>U</w:t>
      </w:r>
      <w:r>
        <w:rPr>
          <w:rFonts w:ascii="Georgia" w:hAnsi="Georgia"/>
          <w:sz w:val="24"/>
          <w:vertAlign w:val="subscript"/>
        </w:rPr>
        <w:t>2</w:t>
      </w:r>
      <w:r>
        <w:rPr>
          <w:rFonts w:ascii="Times New Roman" w:hAnsi="Times New Roman"/>
          <w:sz w:val="24"/>
        </w:rPr>
        <w:t>）</w:t>
      </w:r>
      <w:r>
        <w:rPr>
          <w:rFonts w:ascii="Georgia" w:hAnsi="Georgia"/>
          <w:i/>
          <w:sz w:val="24"/>
        </w:rPr>
        <w:t>µ</w:t>
      </w:r>
      <w:r>
        <w:rPr>
          <w:rFonts w:ascii="Georgia" w:hAnsi="Georgia"/>
          <w:i/>
          <w:sz w:val="24"/>
          <w:vertAlign w:val="subscript"/>
        </w:rPr>
        <w:t>V</w:t>
      </w:r>
      <w:r>
        <w:rPr>
          <w:rFonts w:ascii="Lucida Console" w:hAnsi="Lucida Console"/>
          <w:position w:val="-5"/>
          <w:sz w:val="12"/>
        </w:rPr>
        <w:t>3</w:t>
      </w:r>
      <w:r>
        <w:rPr>
          <w:rFonts w:ascii="Times New Roman" w:hAnsi="Times New Roman"/>
          <w:spacing w:val="-4"/>
          <w:sz w:val="24"/>
        </w:rPr>
        <w:t>（</w:t>
      </w:r>
      <w:r>
        <w:rPr>
          <w:rFonts w:ascii="Georgia" w:hAnsi="Georgia"/>
          <w:i/>
          <w:spacing w:val="-4"/>
          <w:sz w:val="24"/>
        </w:rPr>
        <w:t>U</w:t>
      </w:r>
      <w:r>
        <w:rPr>
          <w:rFonts w:ascii="Georgia" w:hAnsi="Georgia"/>
          <w:spacing w:val="-4"/>
          <w:sz w:val="24"/>
          <w:vertAlign w:val="subscript"/>
        </w:rPr>
        <w:t>2</w:t>
      </w:r>
      <w:r>
        <w:rPr>
          <w:rFonts w:ascii="Times New Roman" w:hAnsi="Times New Roman"/>
          <w:spacing w:val="-4"/>
          <w:sz w:val="24"/>
        </w:rPr>
        <w:t>）</w:t>
      </w:r>
    </w:p>
    <w:p>
      <w:pPr>
        <w:tabs>
          <w:tab w:pos="4882" w:val="left" w:leader="none"/>
          <w:tab w:pos="5890" w:val="left" w:leader="none"/>
        </w:tabs>
        <w:spacing w:line="111" w:lineRule="exact" w:before="167"/>
        <w:ind w:left="3875" w:right="0" w:firstLine="0"/>
        <w:jc w:val="left"/>
        <w:rPr>
          <w:rFonts w:ascii="Lucida Console"/>
          <w:sz w:val="12"/>
        </w:rPr>
        <w:pStyle w:val="P68B1DB1-Normal42"/>
      </w:pPr>
      <w:r>
        <w:rPr>
          <w:spacing w:val="-10"/>
        </w:rPr>
        <w:t xml:space="preserve">1 2 3</w:t>
      </w:r>
    </w:p>
    <w:p>
      <w:pPr>
        <w:spacing w:line="300" w:lineRule="exact" w:before="0"/>
        <w:ind w:left="0" w:right="343" w:firstLine="0"/>
        <w:jc w:val="center"/>
        <w:rPr>
          <w:rFonts w:ascii="Times New Roman" w:hAnsi="Times New Roman"/>
          <w:sz w:val="24"/>
        </w:rPr>
      </w:pPr>
      <w:r>
        <w:rPr>
          <w:rFonts w:ascii="Georgia" w:hAnsi="Georgia"/>
          <w:i/>
          <w:sz w:val="24"/>
        </w:rPr>
        <w:t>µ</w:t>
      </w:r>
      <w:r>
        <w:rPr>
          <w:rFonts w:ascii="Georgia" w:hAnsi="Georgia"/>
          <w:i/>
          <w:sz w:val="24"/>
          <w:vertAlign w:val="subscript"/>
        </w:rPr>
        <w:t>V</w:t>
      </w:r>
      <w:r>
        <w:rPr>
          <w:rFonts w:ascii="Lucida Console" w:hAnsi="Lucida Console"/>
          <w:position w:val="-5"/>
          <w:sz w:val="12"/>
        </w:rPr>
        <w:t>1</w:t>
      </w:r>
      <w:r>
        <w:rPr>
          <w:rFonts w:ascii="Times New Roman" w:hAnsi="Times New Roman"/>
          <w:sz w:val="24"/>
        </w:rPr>
        <w:t>（</w:t>
      </w:r>
      <w:r>
        <w:rPr>
          <w:rFonts w:ascii="Georgia" w:hAnsi="Georgia"/>
          <w:i/>
          <w:sz w:val="24"/>
        </w:rPr>
        <w:t>U</w:t>
      </w:r>
      <w:r>
        <w:rPr>
          <w:rFonts w:ascii="Georgia" w:hAnsi="Georgia"/>
          <w:sz w:val="24"/>
          <w:vertAlign w:val="subscript"/>
        </w:rPr>
        <w:t>4</w:t>
      </w:r>
      <w:r>
        <w:rPr>
          <w:rFonts w:ascii="Times New Roman" w:hAnsi="Times New Roman"/>
          <w:sz w:val="24"/>
        </w:rPr>
        <w:t>）</w:t>
      </w:r>
      <w:r>
        <w:rPr>
          <w:rFonts w:ascii="Georgia" w:hAnsi="Georgia"/>
          <w:i/>
          <w:sz w:val="24"/>
        </w:rPr>
        <w:t>µ</w:t>
      </w:r>
      <w:r>
        <w:rPr>
          <w:rFonts w:ascii="Georgia" w:hAnsi="Georgia"/>
          <w:i/>
          <w:sz w:val="24"/>
          <w:vertAlign w:val="subscript"/>
        </w:rPr>
        <w:t>V</w:t>
      </w:r>
      <w:r>
        <w:rPr>
          <w:rFonts w:ascii="Lucida Console" w:hAnsi="Lucida Console"/>
          <w:position w:val="-5"/>
          <w:sz w:val="12"/>
        </w:rPr>
        <w:t>2</w:t>
      </w:r>
      <w:r>
        <w:rPr>
          <w:rFonts w:ascii="Times New Roman" w:hAnsi="Times New Roman"/>
          <w:sz w:val="24"/>
        </w:rPr>
        <w:t>（</w:t>
      </w:r>
      <w:r>
        <w:rPr>
          <w:rFonts w:ascii="Georgia" w:hAnsi="Georgia"/>
          <w:i/>
          <w:sz w:val="24"/>
        </w:rPr>
        <w:t>U</w:t>
      </w:r>
      <w:r>
        <w:rPr>
          <w:rFonts w:ascii="Georgia" w:hAnsi="Georgia"/>
          <w:sz w:val="24"/>
          <w:vertAlign w:val="subscript"/>
        </w:rPr>
        <w:t>4</w:t>
      </w:r>
      <w:r>
        <w:rPr>
          <w:rFonts w:ascii="Times New Roman" w:hAnsi="Times New Roman"/>
          <w:sz w:val="24"/>
        </w:rPr>
        <w:t>）</w:t>
      </w:r>
      <w:r>
        <w:rPr>
          <w:rFonts w:ascii="Georgia" w:hAnsi="Georgia"/>
          <w:i/>
          <w:sz w:val="24"/>
        </w:rPr>
        <w:t>µ</w:t>
      </w:r>
      <w:r>
        <w:rPr>
          <w:rFonts w:ascii="Georgia" w:hAnsi="Georgia"/>
          <w:i/>
          <w:sz w:val="24"/>
          <w:vertAlign w:val="subscript"/>
        </w:rPr>
        <w:t>V</w:t>
      </w:r>
      <w:r>
        <w:rPr>
          <w:rFonts w:ascii="Lucida Console" w:hAnsi="Lucida Console"/>
          <w:position w:val="-5"/>
          <w:sz w:val="12"/>
        </w:rPr>
        <w:t>3</w:t>
      </w:r>
      <w:r>
        <w:rPr>
          <w:rFonts w:ascii="Times New Roman" w:hAnsi="Times New Roman"/>
          <w:spacing w:val="-4"/>
          <w:sz w:val="24"/>
        </w:rPr>
        <w:t>（</w:t>
      </w:r>
      <w:r>
        <w:rPr>
          <w:rFonts w:ascii="Georgia" w:hAnsi="Georgia"/>
          <w:i/>
          <w:spacing w:val="-4"/>
          <w:sz w:val="24"/>
        </w:rPr>
        <w:t>U</w:t>
      </w:r>
      <w:r>
        <w:rPr>
          <w:rFonts w:ascii="Georgia" w:hAnsi="Georgia"/>
          <w:spacing w:val="-4"/>
          <w:sz w:val="24"/>
          <w:vertAlign w:val="subscript"/>
        </w:rPr>
        <w:t>4</w:t>
      </w:r>
      <w:r>
        <w:rPr>
          <w:rFonts w:ascii="Times New Roman" w:hAnsi="Times New Roman"/>
          <w:spacing w:val="-4"/>
          <w:sz w:val="24"/>
        </w:rPr>
        <w:t>）</w:t>
      </w:r>
    </w:p>
    <w:p>
      <w:pPr>
        <w:pStyle w:val="P68B1DB1-BodyText16"/>
        <w:spacing w:before="188"/>
        <w:ind w:left="471"/>
        <w:rPr>
          <w:rFonts w:ascii="Georgia"/>
          <w:i/>
        </w:rPr>
      </w:pPr>
      <w:r>
        <w:t>综合权重向量</w:t>
      </w:r>
      <w:r>
        <w:rPr>
          <w:rFonts w:ascii="Georgia"/>
          <w:i/>
          <w:spacing w:val="-10"/>
        </w:rPr>
        <w:t>W</w:t>
      </w:r>
      <w:r>
        <w:t>得到综合评价结果</w:t>
      </w:r>
      <w:r>
        <w:rPr>
          <w:rFonts w:ascii="Georgia"/>
          <w:i/>
        </w:rPr>
        <w:t>B</w:t>
      </w:r>
    </w:p>
    <w:p>
      <w:pPr>
        <w:pStyle w:val="P68B1DB1-BodyText16"/>
        <w:spacing w:line="144" w:lineRule="exact" w:before="7"/>
        <w:ind w:left="120"/>
      </w:pPr>
      <w:r>
        <w:t>和</w:t>
      </w:r>
      <w:r>
        <w:t>模糊</w:t>
      </w:r>
      <w:r>
        <w:t>矩阵</w:t>
      </w:r>
      <w:r>
        <w:rPr>
          <w:rFonts w:ascii="Georgia"/>
          <w:i/>
          <w:spacing w:val="-5"/>
        </w:rPr>
        <w:t>R</w:t>
      </w:r>
      <w:r>
        <w:rPr>
          <w:spacing w:val="-5"/>
        </w:rPr>
        <w:t xml:space="preserve">. </w:t>
      </w:r>
    </w:p>
    <w:p>
      <w:pPr>
        <w:tabs>
          <w:tab w:pos="1972" w:val="left" w:leader="none"/>
          <w:tab w:pos="2365" w:val="left" w:leader="none"/>
        </w:tabs>
        <w:spacing w:before="145"/>
        <w:ind w:left="0" w:right="838" w:firstLine="0"/>
        <w:jc w:val="center"/>
        <w:rPr>
          <w:rFonts w:ascii="Verdana" w:hAnsi="Verdana"/>
          <w:sz w:val="24"/>
        </w:rPr>
        <w:pStyle w:val="P68B1DB1-Normal17"/>
      </w:pPr>
      <w:r>
        <w:rPr>
          <w:rFonts w:ascii="Georgia" w:hAnsi="Georgia"/>
          <w:i/>
        </w:rPr>
        <w:t>B</w:t>
      </w:r>
      <w:r>
        <w:rPr>
          <w:rFonts w:ascii="Times New Roman" w:hAnsi="Times New Roman"/>
          <w:w w:val="115"/>
        </w:rPr>
        <w:t>=</w:t>
      </w:r>
      <w:r>
        <w:rPr>
          <w:rFonts w:ascii="Georgia" w:hAnsi="Georgia"/>
          <w:i/>
        </w:rPr>
        <w:t>W</w:t>
      </w:r>
      <w:r>
        <w:rPr>
          <w:rFonts w:ascii="Georgia" w:hAnsi="Georgia"/>
          <w:i/>
        </w:rPr>
        <w:t>R</w:t>
      </w:r>
      <w:r>
        <w:rPr>
          <w:rFonts w:ascii="Times New Roman" w:hAnsi="Times New Roman"/>
          <w:w w:val="115"/>
        </w:rPr>
        <w:t>=</w:t>
      </w:r>
      <w:r>
        <w:rPr>
          <w:rFonts w:ascii="Georgia" w:hAnsi="Georgia"/>
          <w:i/>
          <w:spacing w:val="-5"/>
        </w:rPr>
        <w:t>b</w:t>
      </w:r>
      <w:r>
        <w:rPr>
          <w:rFonts w:ascii="Georgia" w:hAnsi="Georgia"/>
          <w:spacing w:val="-5"/>
          <w:vertAlign w:val="subscript"/>
        </w:rPr>
        <w:t>1</w:t>
      </w:r>
      <w:r>
        <w:rPr>
          <w:rFonts w:ascii="Georgia" w:hAnsi="Georgia"/>
        </w:rPr>
        <w:tab/>
      </w:r>
      <w:r>
        <w:rPr>
          <w:rFonts w:ascii="Georgia" w:hAnsi="Georgia"/>
          <w:i/>
          <w:spacing w:val="-5"/>
        </w:rPr>
        <w:t>b</w:t>
      </w:r>
      <w:r>
        <w:rPr>
          <w:rFonts w:ascii="Georgia" w:hAnsi="Georgia"/>
          <w:spacing w:val="-5"/>
          <w:vertAlign w:val="subscript"/>
        </w:rPr>
        <w:t>2</w:t>
      </w:r>
      <w:r>
        <w:rPr>
          <w:rFonts w:ascii="Georgia" w:hAnsi="Georgia"/>
        </w:rPr>
        <w:tab/>
      </w:r>
      <w:r>
        <w:rPr>
          <w:rFonts w:ascii="Georgia" w:hAnsi="Georgia"/>
          <w:i/>
          <w:spacing w:val="-5"/>
        </w:rPr>
        <w:t>b</w:t>
      </w:r>
      <w:r>
        <w:rPr>
          <w:rFonts w:ascii="Georgia" w:hAnsi="Georgia"/>
          <w:spacing w:val="-5"/>
          <w:vertAlign w:val="subscript"/>
        </w:rPr>
        <w:t>3</w:t>
      </w:r>
    </w:p>
    <w:p>
      <w:pPr>
        <w:pStyle w:val="BodyText"/>
        <w:spacing w:before="85"/>
        <w:ind w:left="120"/>
      </w:pPr>
      <w:r>
        <w:t>其中</w:t>
      </w:r>
      <w:r>
        <w:rPr>
          <w:spacing w:val="5"/>
        </w:rPr>
        <w:t>，</w:t>
      </w:r>
      <w:r>
        <w:t>f</w:t>
      </w:r>
      <w:r>
        <w:t>是</w:t>
      </w:r>
      <w:r>
        <w:t>模糊</w:t>
      </w:r>
      <w:r>
        <w:t>复合</w:t>
      </w:r>
      <w:r>
        <w:rPr>
          <w:spacing w:val="-2"/>
        </w:rPr>
        <w:t>算子。</w:t>
      </w:r>
    </w:p>
    <w:p>
      <w:pPr>
        <w:spacing w:before="98"/>
        <w:ind w:left="0" w:right="1734" w:firstLine="0"/>
        <w:jc w:val="center"/>
        <w:rPr>
          <w:rFonts w:ascii="Georgia"/>
          <w:i/>
          <w:sz w:val="16"/>
        </w:rPr>
      </w:pPr>
      <w:r>
        <mc:AlternateContent>
          <mc:Choice Requires="wps">
            <w:drawing>
              <wp:anchor distT="0" distB="0" distL="0" distR="0" allowOverlap="1" layoutInCell="1" locked="0" behindDoc="1" simplePos="0" relativeHeight="487246848">
                <wp:simplePos x="0" y="0"/>
                <wp:positionH relativeFrom="page">
                  <wp:posOffset>3492030</wp:posOffset>
                </wp:positionH>
                <wp:positionV relativeFrom="paragraph">
                  <wp:posOffset>87209</wp:posOffset>
                </wp:positionV>
                <wp:extent cx="1156970" cy="410209"/>
                <wp:effectExtent l="0" t="0" r="0" b="0"/>
                <wp:wrapNone/>
                <wp:docPr id="35" name="文本框35"/>
                <wp:cNvGraphicFramePr>
                  <a:graphicFrameLocks/>
                </wp:cNvGraphicFramePr>
                <a:graphic>
                  <a:graphicData uri="http://schemas.microsoft.com/office/word/2010/wordprocessingShape">
                    <wps:wsp>
                      <wps:cNvPr id="35" name="文本框35"/>
                      <wps:cNvSpPr txBox="1"/>
                      <wps:spPr>
                        <a:xfrm>
                          <a:off x="0" y="0"/>
                          <a:ext cx="1156970" cy="410209"/>
                        </a:xfrm>
                        <a:prstGeom prst="rect">
                          <a:avLst/>
                        </a:prstGeom>
                      </wps:spPr>
                      <wps:txbx>
                        <w:txbxContent>
                          <w:p>
                            <w:pPr>
                              <w:pStyle w:val="P68B1DB1-BodyText43"/>
                              <w:tabs>
                                <w:tab w:pos="1722" w:val="left" w:leader="none"/>
                              </w:tabs>
                              <w:spacing w:line="233" w:lineRule="exact"/>
                              <w:rPr>
                                <w:rFonts w:ascii="Verdana" w:hAnsi="Verdana"/>
                              </w:rPr>
                            </w:pPr>
                            <w:r>
                              <w:rPr>
                                <w:spacing w:val="-10"/>
                                <w:w w:val="215"/>
                                <w:position w:val="3"/>
                              </w:rPr>
                              <w:t>Σ</w:t>
                            </w:r>
                            <w:r>
                              <w:tab/>
                              <w:t xml:space="preserve"> </w:t>
                            </w:r>
                          </w:p>
                        </w:txbxContent>
                      </wps:txbx>
                      <wps:bodyPr wrap="square" lIns="0" tIns="0" rIns="0" bIns="0" rtlCol="0">
                        <a:noAutofit/>
                      </wps:bodyPr>
                    </wps:wsp>
                  </a:graphicData>
                </a:graphic>
              </wp:anchor>
            </w:drawing>
          </mc:Choice>
        </mc:AlternateContent>
      </w:r>
      <w:r>
        <w:rPr>
          <w:rFonts w:ascii="Georgia"/>
          <w:i/>
          <w:spacing w:val="-10"/>
          <w:w w:val="105"/>
          <w:sz w:val="16"/>
        </w:rPr>
        <w:t>M</w:t>
      </w:r>
    </w:p>
    <w:p>
      <w:pPr>
        <w:tabs>
          <w:tab w:pos="1065" w:val="left" w:leader="none"/>
        </w:tabs>
        <w:spacing w:before="36"/>
        <w:ind w:left="0" w:right="937" w:firstLine="0"/>
        <w:jc w:val="center"/>
        <w:rPr>
          <w:rFonts w:ascii="Times New Roman" w:hAnsi="Times New Roman"/>
          <w:sz w:val="24"/>
        </w:rPr>
      </w:pPr>
      <w:r>
        <w:rPr>
          <w:rFonts w:ascii="Georgia" w:hAnsi="Georgia"/>
          <w:i/>
          <w:w w:val="115"/>
          <w:sz w:val="24"/>
        </w:rPr>
        <w:t>B</w:t>
      </w:r>
      <w:r>
        <w:rPr>
          <w:rFonts w:ascii="Georgia" w:hAnsi="Georgia"/>
          <w:i/>
          <w:w w:val="115"/>
          <w:sz w:val="24"/>
          <w:vertAlign w:val="subscript"/>
        </w:rPr>
        <w:t>j</w:t>
      </w:r>
      <w:r>
        <w:rPr>
          <w:rFonts w:ascii="Times New Roman" w:hAnsi="Times New Roman"/>
          <w:spacing w:val="-10"/>
          <w:w w:val="115"/>
          <w:sz w:val="24"/>
        </w:rPr>
        <w:t>=</w:t>
      </w:r>
      <w:r>
        <w:rPr>
          <w:rFonts w:ascii="Times New Roman" w:hAnsi="Times New Roman"/>
          <w:sz w:val="24"/>
        </w:rPr>
        <w:tab/>
      </w:r>
      <w:r>
        <w:rPr>
          <w:rFonts w:ascii="Georgia" w:hAnsi="Georgia"/>
          <w:i/>
          <w:w w:val="105"/>
          <w:sz w:val="24"/>
        </w:rPr>
        <w:t>W</w:t>
      </w:r>
      <w:r>
        <w:rPr>
          <w:rFonts w:ascii="Georgia" w:hAnsi="Georgia"/>
          <w:i/>
          <w:w w:val="105"/>
          <w:sz w:val="24"/>
          <w:vertAlign w:val="subscript"/>
        </w:rPr>
        <w:t>i</w:t>
      </w:r>
      <w:r>
        <w:rPr>
          <w:w w:val="105"/>
          <w:sz w:val="24"/>
        </w:rPr>
        <w:t>·</w:t>
      </w:r>
      <w:r>
        <w:rPr>
          <w:rFonts w:ascii="Georgia" w:hAnsi="Georgia"/>
          <w:i/>
          <w:w w:val="105"/>
          <w:sz w:val="24"/>
        </w:rPr>
        <w:t>µ</w:t>
      </w:r>
      <w:r>
        <w:rPr>
          <w:rFonts w:ascii="Georgia" w:hAnsi="Georgia"/>
          <w:i/>
          <w:w w:val="105"/>
          <w:sz w:val="24"/>
          <w:vertAlign w:val="subscript"/>
        </w:rPr>
        <w:t>V</w:t>
      </w:r>
      <w:r>
        <w:rPr>
          <w:rFonts w:ascii="Georgia" w:hAnsi="Georgia"/>
          <w:i/>
          <w:w w:val="105"/>
          <w:position w:val="-5"/>
          <w:sz w:val="12"/>
        </w:rPr>
        <w:t>j</w:t>
      </w:r>
      <w:r>
        <w:rPr>
          <w:rFonts w:ascii="Times New Roman" w:hAnsi="Times New Roman"/>
          <w:spacing w:val="-4"/>
          <w:w w:val="105"/>
          <w:sz w:val="24"/>
        </w:rPr>
        <w:t>（</w:t>
      </w:r>
      <w:r>
        <w:rPr>
          <w:rFonts w:ascii="Georgia" w:hAnsi="Georgia"/>
          <w:i/>
          <w:spacing w:val="-4"/>
          <w:w w:val="105"/>
          <w:sz w:val="24"/>
        </w:rPr>
        <w:t>U</w:t>
      </w:r>
      <w:r>
        <w:rPr>
          <w:rFonts w:ascii="Georgia" w:hAnsi="Georgia"/>
          <w:i/>
          <w:spacing w:val="-4"/>
          <w:w w:val="105"/>
          <w:sz w:val="24"/>
          <w:vertAlign w:val="subscript"/>
        </w:rPr>
        <w:t>i</w:t>
      </w:r>
      <w:r>
        <w:rPr>
          <w:rFonts w:ascii="Times New Roman" w:hAnsi="Times New Roman"/>
          <w:spacing w:val="-4"/>
          <w:w w:val="105"/>
          <w:sz w:val="24"/>
        </w:rPr>
        <w:t>）</w:t>
      </w:r>
    </w:p>
    <w:p>
      <w:pPr>
        <w:spacing w:before="43"/>
        <w:ind w:left="0" w:right="1734" w:firstLine="0"/>
        <w:jc w:val="center"/>
        <w:rPr>
          <w:rFonts w:ascii="Georgia"/>
          <w:sz w:val="16"/>
        </w:rPr>
        <w:pStyle w:val="P68B1DB1-Normal44"/>
      </w:pPr>
      <w:r>
        <w:rPr>
          <w:i/>
        </w:rPr>
        <w:t>i</w:t>
      </w:r>
      <w:r>
        <w:t>=1</w:t>
      </w:r>
    </w:p>
    <w:p>
      <w:pPr>
        <w:pStyle w:val="BodyText"/>
        <w:spacing w:line="247" w:lineRule="auto" w:before="72"/>
        <w:ind w:left="120" w:right="929"/>
      </w:pPr>
      <w:r>
        <w:t>结果判定：以B中最大值对应的评价等级作为最终结论：</w:t>
      </w:r>
    </w:p>
    <w:p>
      <w:pPr>
        <w:pStyle w:val="P68B1DB1-ListParagraph13"/>
        <w:numPr>
          <w:ilvl w:val="0"/>
          <w:numId w:val="7"/>
        </w:numPr>
        <w:tabs>
          <w:tab w:pos="704" w:val="left" w:leader="none"/>
        </w:tabs>
        <w:spacing w:line="240" w:lineRule="auto" w:before="238" w:after="0"/>
        <w:ind w:left="704" w:right="0" w:hanging="261"/>
        <w:jc w:val="left"/>
        <w:rPr>
          <w:sz w:val="24"/>
        </w:rPr>
      </w:pPr>
      <w:r>
        <w:rPr>
          <w:rFonts w:ascii="Georgia" w:hAnsi="Georgia"/>
          <w:i/>
        </w:rPr>
        <w:t>b</w:t>
      </w:r>
      <w:r>
        <w:rPr>
          <w:rFonts w:ascii="Georgia" w:hAnsi="Georgia"/>
          <w:vertAlign w:val="subscript"/>
        </w:rPr>
        <w:t>1</w:t>
      </w:r>
      <w:r>
        <w:rPr>
          <w:rFonts w:ascii="Times New Roman" w:hAnsi="Times New Roman"/>
        </w:rPr>
        <w:t>=</w:t>
      </w:r>
      <w:r>
        <w:rPr>
          <w:rFonts w:ascii="Georgia" w:hAnsi="Georgia"/>
          <w:i/>
        </w:rPr>
        <w:t>max</w:t>
      </w:r>
      <w:r>
        <w:rPr>
          <w:rFonts w:ascii="Times New Roman" w:hAnsi="Times New Roman"/>
        </w:rPr>
        <w:t>（</w:t>
      </w:r>
      <w:r>
        <w:rPr>
          <w:rFonts w:ascii="Georgia" w:hAnsi="Georgia"/>
          <w:i/>
        </w:rPr>
        <w:t>B</w:t>
      </w:r>
      <w:r>
        <w:rPr>
          <w:rFonts w:ascii="Times New Roman" w:hAnsi="Times New Roman"/>
        </w:rPr>
        <w:t>）</w:t>
      </w:r>
      <w:r>
        <w:t>→</w:t>
      </w:r>
      <w:r>
        <w:rPr>
          <w:spacing w:val="-2"/>
        </w:rPr>
        <w:t>主要</w:t>
      </w:r>
      <w:r>
        <w:t>并排行走</w:t>
      </w:r>
    </w:p>
    <w:p>
      <w:pPr>
        <w:pStyle w:val="P68B1DB1-ListParagraph15"/>
        <w:numPr>
          <w:ilvl w:val="0"/>
          <w:numId w:val="7"/>
        </w:numPr>
        <w:tabs>
          <w:tab w:pos="704" w:val="left" w:leader="none"/>
        </w:tabs>
        <w:spacing w:line="240" w:lineRule="auto" w:before="172" w:after="0"/>
        <w:ind w:left="704" w:right="0" w:hanging="261"/>
        <w:jc w:val="left"/>
        <w:rPr>
          <w:sz w:val="24"/>
        </w:rPr>
      </w:pPr>
      <w:r>
        <w:rPr>
          <w:rFonts w:ascii="Georgia" w:hAnsi="Georgia"/>
          <w:i/>
        </w:rPr>
        <w:t>b</w:t>
      </w:r>
      <w:r>
        <w:rPr>
          <w:rFonts w:ascii="Georgia" w:hAnsi="Georgia"/>
          <w:vertAlign w:val="subscript"/>
        </w:rPr>
        <w:t>2</w:t>
      </w:r>
      <w:r>
        <w:rPr>
          <w:rFonts w:ascii="Times New Roman" w:hAnsi="Times New Roman"/>
        </w:rPr>
        <w:t>=</w:t>
      </w:r>
      <w:r>
        <w:rPr>
          <w:rFonts w:ascii="Georgia" w:hAnsi="Georgia"/>
          <w:i/>
        </w:rPr>
        <w:t>max</w:t>
      </w:r>
      <w:r>
        <w:rPr>
          <w:rFonts w:ascii="Times New Roman" w:hAnsi="Times New Roman"/>
        </w:rPr>
        <w:t>（</w:t>
      </w:r>
      <w:r>
        <w:rPr>
          <w:rFonts w:ascii="Georgia" w:hAnsi="Georgia"/>
          <w:i/>
        </w:rPr>
        <w:t>B</w:t>
      </w:r>
      <w:r>
        <w:rPr>
          <w:rFonts w:ascii="Times New Roman" w:hAnsi="Times New Roman"/>
        </w:rPr>
        <w:t>）</w:t>
      </w:r>
      <w:r>
        <w:t>→单人行走</w:t>
      </w:r>
      <w:r>
        <w:rPr>
          <w:spacing w:val="-2"/>
        </w:rPr>
        <w:t>为主</w:t>
      </w:r>
    </w:p>
    <w:p>
      <w:pPr>
        <w:pStyle w:val="P68B1DB1-ListParagraph15"/>
        <w:numPr>
          <w:ilvl w:val="0"/>
          <w:numId w:val="7"/>
        </w:numPr>
        <w:tabs>
          <w:tab w:pos="704" w:val="left" w:leader="none"/>
        </w:tabs>
        <w:spacing w:line="240" w:lineRule="auto" w:before="172" w:after="0"/>
        <w:ind w:left="704" w:right="0" w:hanging="261"/>
        <w:jc w:val="left"/>
        <w:rPr>
          <w:sz w:val="24"/>
        </w:rPr>
      </w:pPr>
      <w:r>
        <w:rPr>
          <w:rFonts w:ascii="Georgia" w:hAnsi="Georgia"/>
          <w:i/>
        </w:rPr>
        <w:t>b</w:t>
      </w:r>
      <w:r>
        <w:rPr>
          <w:rFonts w:ascii="Georgia" w:hAnsi="Georgia"/>
          <w:vertAlign w:val="subscript"/>
        </w:rPr>
        <w:t>3</w:t>
      </w:r>
      <w:r>
        <w:rPr>
          <w:rFonts w:ascii="Times New Roman" w:hAnsi="Times New Roman"/>
        </w:rPr>
        <w:t>=</w:t>
      </w:r>
      <w:r>
        <w:rPr>
          <w:rFonts w:ascii="Georgia" w:hAnsi="Georgia"/>
          <w:i/>
        </w:rPr>
        <w:t>max</w:t>
      </w:r>
      <w:r>
        <w:rPr>
          <w:rFonts w:ascii="Times New Roman" w:hAnsi="Times New Roman"/>
        </w:rPr>
        <w:t>（</w:t>
      </w:r>
      <w:r>
        <w:rPr>
          <w:rFonts w:ascii="Georgia" w:hAnsi="Georgia"/>
          <w:i/>
        </w:rPr>
        <w:t>B</w:t>
      </w:r>
      <w:r>
        <w:rPr>
          <w:rFonts w:ascii="Times New Roman" w:hAnsi="Times New Roman"/>
        </w:rPr>
        <w:t>）</w:t>
      </w:r>
      <w:r>
        <w:t>→混合</w:t>
      </w:r>
      <w:r>
        <w:rPr>
          <w:spacing w:val="-4"/>
        </w:rPr>
        <w:t>模式</w:t>
      </w:r>
    </w:p>
    <w:p>
      <w:pPr>
        <w:spacing w:after="0" w:line="240" w:lineRule="auto"/>
        <w:jc w:val="left"/>
        <w:rPr>
          <w:sz w:val="24"/>
        </w:rPr>
        <w:sectPr>
          <w:type w:val="continuous"/>
          <w:pgSz w:w="12240" w:h="15840"/>
          <w:pgMar w:header="685" w:footer="0" w:top="880" w:bottom="280" w:left="1320" w:right="480"/>
        </w:sectPr>
      </w:pPr>
    </w:p>
    <w:p>
      <w:pPr>
        <w:pStyle w:val="BodyText"/>
        <w:spacing w:before="103"/>
        <w:rPr>
          <w:sz w:val="28"/>
        </w:rPr>
      </w:pPr>
    </w:p>
    <w:p>
      <w:pPr>
        <w:pStyle w:val="P68B1DB1-Heading214"/>
        <w:numPr>
          <w:ilvl w:val="1"/>
          <w:numId w:val="2"/>
        </w:numPr>
        <w:tabs>
          <w:tab w:pos="764" w:val="left" w:leader="none"/>
        </w:tabs>
        <w:spacing w:line="240" w:lineRule="auto" w:before="0" w:after="0"/>
        <w:ind w:left="764" w:right="0" w:hanging="644"/>
        <w:jc w:val="both"/>
      </w:pPr>
      <w:bookmarkStart w:name="Stability and Sensitivity Analysis" w:id="31"/>
      <w:bookmarkEnd w:id="31"/>
      <w:bookmarkStart w:name="_bookmark15" w:id="32"/>
      <w:bookmarkEnd w:id="32"/>
      <w:r>
        <w:t>稳定性和敏感性</w:t>
      </w:r>
      <w:r>
        <w:rPr>
          <w:spacing w:val="-2"/>
        </w:rPr>
        <w:t>分析</w:t>
      </w:r>
    </w:p>
    <w:p>
      <w:pPr>
        <w:spacing w:line="247" w:lineRule="auto" w:before="163"/>
        <w:ind w:left="120" w:right="958" w:firstLine="0"/>
        <w:jc w:val="both"/>
        <w:rPr>
          <w:sz w:val="24"/>
        </w:rPr>
        <w:pStyle w:val="P68B1DB1-Normal17"/>
      </w:pPr>
      <w:r>
        <w:t>通过3.2.2节和3.2.3节的分析，可以初步确定楼梯的使用</w:t>
      </w:r>
      <w:r>
        <w:rPr>
          <w:spacing w:val="-2"/>
          <w:w w:val="105"/>
        </w:rPr>
        <w:t>模式</w:t>
      </w:r>
      <w:r>
        <w:rPr>
          <w:spacing w:val="-2"/>
          <w:w w:val="105"/>
        </w:rPr>
        <w:t>。</w:t>
      </w:r>
      <w:r>
        <w:rPr>
          <w:spacing w:val="7"/>
          <w:w w:val="105"/>
        </w:rPr>
        <w:t>然而</w:t>
      </w:r>
      <w:r>
        <w:rPr>
          <w:spacing w:val="-2"/>
          <w:w w:val="105"/>
        </w:rPr>
        <w:t>，</w:t>
      </w:r>
      <w:r>
        <w:rPr>
          <w:b/>
          <w:spacing w:val="-2"/>
          <w:w w:val="105"/>
        </w:rPr>
        <w:t>磨损</w:t>
      </w:r>
      <w:r>
        <w:rPr>
          <w:b/>
          <w:spacing w:val="-2"/>
          <w:w w:val="105"/>
        </w:rPr>
        <w:t>度</w:t>
      </w:r>
      <w:r>
        <w:rPr>
          <w:b/>
          <w:spacing w:val="-2"/>
          <w:w w:val="105"/>
        </w:rPr>
        <w:t>模型</w:t>
      </w:r>
      <w:r>
        <w:rPr>
          <w:spacing w:val="-2"/>
          <w:w w:val="105"/>
        </w:rPr>
        <w:t>和</w:t>
      </w:r>
      <w:r>
        <w:rPr>
          <w:spacing w:val="-10"/>
          <w:w w:val="105"/>
        </w:rPr>
        <w:t>单台阶磨损度</w:t>
      </w:r>
      <w:r>
        <w:rPr>
          <w:b/>
          <w:spacing w:val="-2"/>
          <w:w w:val="105"/>
        </w:rPr>
        <w:t>可视化</w:t>
      </w:r>
      <w:r>
        <w:rPr>
          <w:b/>
          <w:spacing w:val="-2"/>
          <w:w w:val="105"/>
        </w:rPr>
        <w:t>模型</w:t>
      </w:r>
      <w:r>
        <w:rPr>
          <w:w w:val="105"/>
        </w:rPr>
        <w:t>仍然</w:t>
      </w:r>
      <w:r>
        <w:rPr>
          <w:w w:val="105"/>
        </w:rPr>
        <w:t>受到外部</w:t>
      </w:r>
      <w:r>
        <w:rPr>
          <w:w w:val="105"/>
        </w:rPr>
        <w:t>和内部</w:t>
      </w:r>
      <w:r>
        <w:rPr>
          <w:w w:val="105"/>
        </w:rPr>
        <w:t>因素的影响。</w:t>
      </w:r>
    </w:p>
    <w:p>
      <w:pPr>
        <w:pStyle w:val="BodyText"/>
        <w:spacing w:line="247" w:lineRule="auto"/>
        <w:ind w:left="120" w:right="957"/>
        <w:jc w:val="both"/>
      </w:pPr>
      <w:r>
        <w:t>在第3.1.1节中建立的公式模型中，磨损系数</w:t>
      </w:r>
      <w:r>
        <w:rPr>
          <w:rFonts w:ascii="Georgia" w:hAnsi="Georgia"/>
          <w:i/>
        </w:rPr>
        <w:t>K</w:t>
      </w:r>
      <w:r>
        <w:t>可能受到</w:t>
      </w:r>
      <w:r>
        <w:rPr>
          <w:b/>
        </w:rPr>
        <w:t>疲劳磨损</w:t>
      </w:r>
      <w:r>
        <w:t>或材料表面特性变化的影响（例如，</w:t>
      </w:r>
      <w:r>
        <w:rPr>
          <w:b/>
        </w:rPr>
        <w:t>化学腐蚀</w:t>
      </w:r>
      <w:r>
        <w:t>）。</w:t>
      </w:r>
      <w:r>
        <w:t>例如，在初始磨损阶段，台阶边缘与鞋底之间的实际接触面积很小，微观表面粗糙度导致更快的磨损速率。</w:t>
      </w:r>
      <w:r>
        <w:t>随着磨损的进行，接触面积增加，微观表面逐渐变平滑，过渡到正常磨损阶段，在此阶段磨损速率减慢。</w:t>
      </w:r>
      <w:r>
        <w:t>当磨损量达到一定程度时，材料的</w:t>
      </w:r>
      <w:r>
        <w:rPr>
          <w:b/>
        </w:rPr>
        <w:t>耐磨系数</w:t>
      </w:r>
      <w:r>
        <w:t>可能会降低，导致磨损系数加速并进入严重磨损阶段。因此，磨损率呈现出先减小后增大的特征，如下图所示：</w:t>
      </w:r>
    </w:p>
    <w:p>
      <w:pPr>
        <w:pStyle w:val="BodyText"/>
        <w:spacing w:before="212"/>
        <w:rPr>
          <w:sz w:val="20"/>
        </w:rPr>
      </w:pPr>
      <w:r>
        <w:drawing>
          <wp:anchor distT="0" distB="0" distL="0" distR="0" allowOverlap="1" layoutInCell="1" locked="0" behindDoc="1" simplePos="0" relativeHeight="487600128">
            <wp:simplePos x="0" y="0"/>
            <wp:positionH relativeFrom="page">
              <wp:posOffset>2086203</wp:posOffset>
            </wp:positionH>
            <wp:positionV relativeFrom="paragraph">
              <wp:posOffset>298814</wp:posOffset>
            </wp:positionV>
            <wp:extent cx="3605307" cy="1216437"/>
            <wp:effectExtent l="0" t="0" r="0" b="0"/>
            <wp:wrapTopAndBottom/>
            <wp:docPr id="36" name="图像36"/>
            <wp:cNvGraphicFramePr>
              <a:graphicFrameLocks/>
            </wp:cNvGraphicFramePr>
            <a:graphic>
              <a:graphicData uri="http://schemas.openxmlformats.org/drawingml/2006/picture">
                <pic:pic>
                  <pic:nvPicPr>
                    <pic:cNvPr id="36" name="图像36"/>
                    <pic:cNvPicPr/>
                  </pic:nvPicPr>
                  <pic:blipFill>
                    <a:blip r:embed="rId12" cstate="print"/>
                    <a:stretch>
                      <a:fillRect/>
                    </a:stretch>
                  </pic:blipFill>
                  <pic:spPr>
                    <a:xfrm>
                      <a:off x="0" y="0"/>
                      <a:ext cx="3605307" cy="1216437"/>
                    </a:xfrm>
                    <a:prstGeom prst="rect">
                      <a:avLst/>
                    </a:prstGeom>
                  </pic:spPr>
                </pic:pic>
              </a:graphicData>
            </a:graphic>
          </wp:anchor>
        </w:drawing>
      </w:r>
    </w:p>
    <w:p>
      <w:pPr>
        <w:pStyle w:val="P68B1DB1-BodyText16"/>
        <w:spacing w:before="170"/>
        <w:ind w:left="3406"/>
      </w:pPr>
      <w:r>
        <w:t>图7：加载</w:t>
      </w:r>
      <w:r>
        <w:rPr>
          <w:spacing w:val="-2"/>
        </w:rPr>
        <w:t>持续时间</w:t>
      </w:r>
    </w:p>
    <w:p>
      <w:pPr>
        <w:pStyle w:val="BodyText"/>
        <w:spacing w:before="67"/>
      </w:pPr>
    </w:p>
    <w:p>
      <w:pPr>
        <w:pStyle w:val="BodyText"/>
        <w:spacing w:line="247" w:lineRule="auto"/>
        <w:ind w:left="120" w:right="929"/>
      </w:pPr>
      <w:r>
        <w:t>由于摩擦阶段的进展和材料的固有不均匀性，滑动摩擦和静</w:t>
      </w:r>
      <w:r>
        <w:rPr>
          <w:b/>
        </w:rPr>
        <w:t>摩擦</w:t>
      </w:r>
      <w:r>
        <w:t>的组合发生，如下所示</w:t>
      </w:r>
    </w:p>
    <w:p>
      <w:pPr>
        <w:pStyle w:val="BodyText"/>
        <w:rPr>
          <w:sz w:val="20"/>
        </w:rPr>
      </w:pPr>
    </w:p>
    <w:p>
      <w:pPr>
        <w:pStyle w:val="BodyText"/>
        <w:spacing w:before="73"/>
        <w:rPr>
          <w:sz w:val="20"/>
        </w:rPr>
      </w:pPr>
      <w:r>
        <w:drawing>
          <wp:anchor distT="0" distB="0" distL="0" distR="0" allowOverlap="1" layoutInCell="1" locked="0" behindDoc="1" simplePos="0" relativeHeight="487600640">
            <wp:simplePos x="0" y="0"/>
            <wp:positionH relativeFrom="page">
              <wp:posOffset>2249296</wp:posOffset>
            </wp:positionH>
            <wp:positionV relativeFrom="paragraph">
              <wp:posOffset>210861</wp:posOffset>
            </wp:positionV>
            <wp:extent cx="3228403" cy="1464183"/>
            <wp:effectExtent l="0" t="0" r="0" b="0"/>
            <wp:wrapTopAndBottom/>
            <wp:docPr id="37" name="图像37"/>
            <wp:cNvGraphicFramePr>
              <a:graphicFrameLocks/>
            </wp:cNvGraphicFramePr>
            <a:graphic>
              <a:graphicData uri="http://schemas.openxmlformats.org/drawingml/2006/picture">
                <pic:pic>
                  <pic:nvPicPr>
                    <pic:cNvPr id="37" name="图像37"/>
                    <pic:cNvPicPr/>
                  </pic:nvPicPr>
                  <pic:blipFill>
                    <a:blip r:embed="rId13" cstate="print"/>
                    <a:stretch>
                      <a:fillRect/>
                    </a:stretch>
                  </pic:blipFill>
                  <pic:spPr>
                    <a:xfrm>
                      <a:off x="0" y="0"/>
                      <a:ext cx="3228403" cy="1464183"/>
                    </a:xfrm>
                    <a:prstGeom prst="rect">
                      <a:avLst/>
                    </a:prstGeom>
                  </pic:spPr>
                </pic:pic>
              </a:graphicData>
            </a:graphic>
          </wp:anchor>
        </w:drawing>
      </w:r>
    </w:p>
    <w:p>
      <w:pPr>
        <w:pStyle w:val="BodyText"/>
      </w:pPr>
    </w:p>
    <w:p>
      <w:pPr>
        <w:pStyle w:val="BodyText"/>
        <w:spacing w:before="92"/>
      </w:pPr>
    </w:p>
    <w:p>
      <w:pPr>
        <w:pStyle w:val="BodyText"/>
        <w:ind w:left="2250"/>
      </w:pPr>
      <w:r>
        <w:t>图8：材料磨损力分析</w:t>
      </w:r>
      <w:r>
        <w:rPr>
          <w:spacing w:val="-2"/>
        </w:rPr>
        <w:t>图</w:t>
      </w:r>
    </w:p>
    <w:p>
      <w:pPr>
        <w:pStyle w:val="BodyText"/>
        <w:spacing w:before="66"/>
      </w:pPr>
    </w:p>
    <w:p>
      <w:pPr>
        <w:pStyle w:val="BodyText"/>
        <w:spacing w:line="247" w:lineRule="auto" w:before="1"/>
        <w:ind w:left="120" w:right="929"/>
      </w:pPr>
      <w:r>
        <w:t>不同阶段磨损深度的相应变化如下图所示：</w:t>
      </w:r>
    </w:p>
    <w:p>
      <w:pPr>
        <w:spacing w:after="0" w:line="247" w:lineRule="auto"/>
        <w:sectPr>
          <w:pgSz w:w="12240" w:h="15840"/>
          <w:pgMar w:header="685" w:footer="0" w:top="980" w:bottom="280" w:left="1320" w:right="480"/>
        </w:sectPr>
      </w:pPr>
    </w:p>
    <w:p>
      <w:pPr>
        <w:pStyle w:val="BodyText"/>
        <w:spacing w:before="223" w:after="1"/>
        <w:rPr>
          <w:sz w:val="20"/>
        </w:rPr>
      </w:pPr>
    </w:p>
    <w:p>
      <w:pPr>
        <w:pStyle w:val="P68B1DB1-BodyText19"/>
        <w:ind w:left="1965"/>
        <w:rPr>
          <w:sz w:val="20"/>
        </w:rPr>
      </w:pPr>
      <w:r>
        <w:drawing>
          <wp:inline distT="0" distB="0" distL="0" distR="0">
            <wp:extent cx="3587877" cy="2162555"/>
            <wp:effectExtent l="0" t="0" r="0" b="0"/>
            <wp:docPr id="38" name="图像38"/>
            <wp:cNvGraphicFramePr>
              <a:graphicFrameLocks/>
            </wp:cNvGraphicFramePr>
            <a:graphic>
              <a:graphicData uri="http://schemas.openxmlformats.org/drawingml/2006/picture">
                <pic:pic>
                  <pic:nvPicPr>
                    <pic:cNvPr id="38" name="图像38"/>
                    <pic:cNvPicPr/>
                  </pic:nvPicPr>
                  <pic:blipFill>
                    <a:blip r:embed="rId14" cstate="print"/>
                    <a:stretch>
                      <a:fillRect/>
                    </a:stretch>
                  </pic:blipFill>
                  <pic:spPr>
                    <a:xfrm>
                      <a:off x="0" y="0"/>
                      <a:ext cx="3587877" cy="2162555"/>
                    </a:xfrm>
                    <a:prstGeom prst="rect">
                      <a:avLst/>
                    </a:prstGeom>
                  </pic:spPr>
                </pic:pic>
              </a:graphicData>
            </a:graphic>
          </wp:inline>
        </w:drawing>
      </w:r>
    </w:p>
    <w:p>
      <w:pPr>
        <w:pStyle w:val="BodyText"/>
        <w:spacing w:before="184"/>
        <w:ind w:right="839"/>
        <w:jc w:val="center"/>
      </w:pPr>
      <w:r>
        <w:t>图</w:t>
      </w:r>
      <w:r>
        <w:rPr>
          <w:spacing w:val="-10"/>
        </w:rPr>
        <w:t>9</w:t>
      </w:r>
    </w:p>
    <w:p>
      <w:pPr>
        <w:pStyle w:val="BodyText"/>
        <w:spacing w:before="162"/>
      </w:pPr>
    </w:p>
    <w:p>
      <w:pPr>
        <w:pStyle w:val="BodyText"/>
        <w:spacing w:line="247" w:lineRule="auto"/>
        <w:ind w:left="120" w:right="957"/>
        <w:jc w:val="both"/>
      </w:pPr>
      <w:r>
        <w:t>此外，</w:t>
      </w:r>
      <w:r>
        <w:rPr>
          <w:b/>
        </w:rPr>
        <w:t>每日使用频率</w:t>
      </w:r>
      <w:r>
        <w:t>（平均每日步行量）和</w:t>
      </w:r>
      <w:r>
        <w:rPr>
          <w:b/>
        </w:rPr>
        <w:t>移动方向</w:t>
      </w:r>
      <w:r>
        <w:t>可能不会随时间保持稳定。例如，突发事件（例如，战争、骚乱等）会导致短暂的人流高峰。</w:t>
      </w:r>
    </w:p>
    <w:p>
      <w:pPr>
        <w:pStyle w:val="BodyText"/>
        <w:spacing w:line="247" w:lineRule="auto"/>
        <w:ind w:left="120" w:right="959"/>
        <w:jc w:val="both"/>
      </w:pPr>
      <w:r>
        <w:t>上述问题可通过纳入环境校正因子（</w:t>
      </w:r>
      <w:r>
        <w:rPr>
          <w:rFonts w:ascii="Georgia" w:hAnsi="Georgia"/>
          <w:i/>
        </w:rPr>
        <w:t>β</w:t>
      </w:r>
      <w:r>
        <w:t>）进行调整来解决。</w:t>
      </w:r>
    </w:p>
    <w:p>
      <w:pPr>
        <w:pStyle w:val="BodyText"/>
        <w:spacing w:before="89"/>
      </w:pPr>
    </w:p>
    <w:p>
      <w:pPr>
        <w:tabs>
          <w:tab w:pos="4809" w:val="left" w:leader="none"/>
        </w:tabs>
        <w:spacing w:line="43" w:lineRule="auto" w:before="0"/>
        <w:ind w:left="4014" w:right="4865" w:firstLine="0"/>
        <w:jc w:val="center"/>
        <w:rPr>
          <w:rFonts w:ascii="Georgia" w:hAnsi="Georgia"/>
          <w:i/>
          <w:sz w:val="24"/>
        </w:rPr>
      </w:pPr>
      <w:r>
        <w:rPr>
          <w:rFonts w:ascii="Georgia" w:hAnsi="Georgia"/>
          <w:i/>
          <w:w w:val="105"/>
          <w:sz w:val="24"/>
        </w:rPr>
        <w:t>W</w:t>
      </w:r>
      <w:r>
        <w:rPr>
          <w:rFonts w:ascii="Times New Roman" w:hAnsi="Times New Roman"/>
          <w:w w:val="115"/>
          <w:sz w:val="24"/>
        </w:rPr>
        <w:t>=</w:t>
      </w:r>
      <w:r>
        <w:rPr>
          <w:rFonts w:ascii="Georgia" w:hAnsi="Georgia"/>
          <w:i/>
          <w:w w:val="105"/>
          <w:sz w:val="24"/>
        </w:rPr>
        <w:t>K</w:t>
      </w:r>
      <w:r>
        <w:rPr>
          <w:rFonts w:ascii="Georgia" w:hAnsi="Georgia"/>
          <w:i/>
          <w:w w:val="105"/>
          <w:position w:val="16"/>
          <w:sz w:val="24"/>
          <w:u w:val="single"/>
        </w:rPr>
        <w:t>F</w:t>
      </w:r>
      <w:r>
        <w:rPr>
          <w:rFonts w:ascii="Georgia" w:hAnsi="Georgia"/>
          <w:i/>
          <w:w w:val="105"/>
          <w:position w:val="13"/>
          <w:sz w:val="16"/>
          <w:u w:val="single"/>
        </w:rPr>
        <w:t>n</w:t>
      </w:r>
      <w:r>
        <w:rPr>
          <w:w w:val="105"/>
          <w:position w:val="16"/>
          <w:sz w:val="24"/>
          <w:u w:val="single"/>
        </w:rPr>
        <w:t>·</w:t>
      </w:r>
      <w:r>
        <w:rPr>
          <w:rFonts w:ascii="Georgia" w:hAnsi="Georgia"/>
          <w:i/>
          <w:w w:val="105"/>
          <w:position w:val="16"/>
          <w:sz w:val="24"/>
          <w:u w:val="single"/>
        </w:rPr>
        <w:t>d</w:t>
      </w:r>
      <w:r>
        <w:rPr>
          <w:rFonts w:ascii="Georgia" w:hAnsi="Georgia"/>
          <w:i/>
          <w:w w:val="105"/>
          <w:sz w:val="24"/>
        </w:rPr>
        <w:t>β</w:t>
      </w:r>
      <w:r>
        <w:rPr>
          <w:rFonts w:ascii="Georgia" w:hAnsi="Georgia"/>
          <w:i/>
          <w:spacing w:val="-10"/>
          <w:w w:val="105"/>
          <w:sz w:val="16"/>
        </w:rPr>
        <w:t>i</w:t>
      </w:r>
      <w:r>
        <w:rPr>
          <w:rFonts w:ascii="Georgia" w:hAnsi="Georgia"/>
          <w:i/>
          <w:sz w:val="16"/>
        </w:rPr>
        <w:tab/>
      </w:r>
      <w:r>
        <w:rPr>
          <w:rFonts w:ascii="Georgia" w:hAnsi="Georgia"/>
          <w:i/>
          <w:spacing w:val="-10"/>
          <w:w w:val="105"/>
          <w:position w:val="-12"/>
          <w:sz w:val="24"/>
        </w:rPr>
        <w:t>H</w:t>
      </w:r>
    </w:p>
    <w:p>
      <w:pPr>
        <w:pStyle w:val="BodyText"/>
        <w:spacing w:before="92"/>
        <w:rPr>
          <w:rFonts w:ascii="Georgia"/>
          <w:i/>
        </w:rPr>
      </w:pPr>
    </w:p>
    <w:p>
      <w:pPr>
        <w:pStyle w:val="P68B1DB1-BodyText16"/>
        <w:spacing w:line="247" w:lineRule="auto"/>
        <w:ind w:left="120" w:right="958"/>
        <w:jc w:val="both"/>
      </w:pPr>
      <w:r>
        <w:t>在建立单台阶磨损度可视化模型的过程中，进行了参数敏感性分析：</w:t>
      </w:r>
    </w:p>
    <w:p>
      <w:pPr>
        <w:pStyle w:val="BodyText"/>
        <w:spacing w:before="60"/>
      </w:pPr>
    </w:p>
    <w:p>
      <w:pPr>
        <w:pStyle w:val="P68B1DB1-ListParagraph13"/>
        <w:numPr>
          <w:ilvl w:val="0"/>
          <w:numId w:val="8"/>
        </w:numPr>
        <w:tabs>
          <w:tab w:pos="705" w:val="left" w:leader="none"/>
        </w:tabs>
        <w:spacing w:line="247" w:lineRule="auto" w:before="0" w:after="0"/>
        <w:ind w:left="705" w:right="957" w:hanging="262"/>
        <w:jc w:val="both"/>
        <w:rPr>
          <w:sz w:val="24"/>
        </w:rPr>
      </w:pPr>
      <w:r>
        <w:rPr>
          <w:b/>
        </w:rPr>
        <w:t>磨损中心数量：</w:t>
      </w:r>
      <w:r>
        <w:t>将磨损中心数量从50增加到150，导致中心区域的平均深度从</w:t>
      </w:r>
      <w:r>
        <w:rPr>
          <w:b/>
        </w:rPr>
        <w:t xml:space="preserve">28.5 mm</w:t>
      </w:r>
      <w:r>
        <w:t>增加到</w:t>
      </w:r>
      <w:r>
        <w:rPr>
          <w:b/>
        </w:rPr>
        <w:t xml:space="preserve">34.1 mm</w:t>
      </w:r>
      <w:r>
        <w:t>，与线性累积预期一致。</w:t>
      </w:r>
    </w:p>
    <w:p>
      <w:pPr>
        <w:pStyle w:val="P68B1DB1-ListParagraph13"/>
        <w:numPr>
          <w:ilvl w:val="0"/>
          <w:numId w:val="8"/>
        </w:numPr>
        <w:tabs>
          <w:tab w:pos="705" w:val="left" w:leader="none"/>
        </w:tabs>
        <w:spacing w:line="247" w:lineRule="auto" w:before="197" w:after="0"/>
        <w:ind w:left="705" w:right="959" w:hanging="262"/>
        <w:jc w:val="both"/>
        <w:rPr>
          <w:sz w:val="24"/>
        </w:rPr>
      </w:pPr>
      <w:r>
        <w:rPr>
          <w:b/>
        </w:rPr>
        <w:t>扩散标准差：</w:t>
      </w:r>
      <w:r>
        <w:t>如果</w:t>
      </w:r>
      <w:r>
        <w:rPr>
          <w:rFonts w:ascii="Georgia" w:hAnsi="Georgia"/>
          <w:i/>
        </w:rPr>
        <w:t>σ</w:t>
      </w:r>
      <w:r>
        <w:rPr>
          <w:rFonts w:ascii="Georgia" w:hAnsi="Georgia"/>
          <w:i/>
          <w:vertAlign w:val="subscript"/>
        </w:rPr>
        <w:t>x</w:t>
      </w:r>
      <w:r>
        <w:rPr>
          <w:rFonts w:ascii="Georgia" w:hAnsi="Georgia"/>
          <w:i/>
        </w:rPr>
        <w:t>、σ</w:t>
      </w:r>
      <w:r>
        <w:rPr>
          <w:rFonts w:ascii="Georgia" w:hAnsi="Georgia"/>
          <w:i/>
          <w:vertAlign w:val="subscript"/>
        </w:rPr>
        <w:t>y</w:t>
      </w:r>
      <w:r>
        <w:t xml:space="preserve">减小到2-5 mm，则凹陷轮廓变得更尖锐。需要对模型参数进行进一步调整，以与来自“重步步态”场景的真实世界数据（例如，</w:t>
      </w:r>
      <w:r>
        <w:t>军械库楼梯）。</w:t>
      </w:r>
    </w:p>
    <w:p>
      <w:pPr>
        <w:pStyle w:val="BodyText"/>
        <w:spacing w:before="114"/>
      </w:pPr>
    </w:p>
    <w:p>
      <w:pPr>
        <w:pStyle w:val="Heading1"/>
        <w:numPr>
          <w:ilvl w:val="0"/>
          <w:numId w:val="2"/>
        </w:numPr>
        <w:tabs>
          <w:tab w:pos="636" w:val="left" w:leader="none"/>
        </w:tabs>
        <w:spacing w:line="240" w:lineRule="auto" w:before="0" w:after="0"/>
        <w:ind w:left="636" w:right="0" w:hanging="517"/>
        <w:jc w:val="left"/>
      </w:pPr>
      <w:bookmarkStart w:name="model extension" w:id="33"/>
      <w:bookmarkEnd w:id="33"/>
      <w:bookmarkStart w:name="the Solution of Temporal Problem " w:id="34"/>
      <w:bookmarkEnd w:id="34"/>
      <w:bookmarkStart w:name="_bookmark16" w:id="35"/>
      <w:bookmarkEnd w:id="35"/>
      <w:bookmarkStart w:name="_bookmark17" w:id="36"/>
      <w:bookmarkEnd w:id="36"/>
      <w:r>
        <w:t>模型</w:t>
      </w:r>
      <w:r>
        <w:rPr>
          <w:spacing w:val="-2"/>
        </w:rPr>
        <w:t>扩展</w:t>
      </w:r>
    </w:p>
    <w:p>
      <w:pPr>
        <w:pStyle w:val="Heading2"/>
        <w:numPr>
          <w:ilvl w:val="1"/>
          <w:numId w:val="2"/>
        </w:numPr>
        <w:tabs>
          <w:tab w:pos="765" w:val="left" w:leader="none"/>
        </w:tabs>
        <w:spacing w:line="240" w:lineRule="auto" w:before="182" w:after="0"/>
        <w:ind w:left="765" w:right="0" w:hanging="646"/>
        <w:jc w:val="left"/>
      </w:pPr>
      <w:r>
        <w:t>时间</w:t>
      </w:r>
      <w:r>
        <w:rPr>
          <w:spacing w:val="-2"/>
        </w:rPr>
        <w:t>问题</w:t>
      </w:r>
      <w:r>
        <w:t>的解决</w:t>
      </w:r>
    </w:p>
    <w:p>
      <w:pPr>
        <w:pStyle w:val="Heading3"/>
        <w:numPr>
          <w:ilvl w:val="2"/>
          <w:numId w:val="2"/>
        </w:numPr>
        <w:tabs>
          <w:tab w:pos="837" w:val="left" w:leader="none"/>
        </w:tabs>
        <w:spacing w:line="240" w:lineRule="auto" w:before="163" w:after="0"/>
        <w:ind w:left="837" w:right="0" w:hanging="718"/>
        <w:jc w:val="left"/>
      </w:pPr>
      <w:bookmarkStart w:name="Wear Consistent with Available Informati" w:id="37"/>
      <w:bookmarkEnd w:id="37"/>
      <w:bookmarkStart w:name="_bookmark18" w:id="38"/>
      <w:bookmarkEnd w:id="38"/>
      <w:r>
        <w:t>磨损与可用</w:t>
      </w:r>
      <w:r>
        <w:rPr>
          <w:spacing w:val="-2"/>
        </w:rPr>
        <w:t>信息</w:t>
      </w:r>
      <w:r>
        <w:t>一致</w:t>
      </w:r>
    </w:p>
    <w:p>
      <w:pPr>
        <w:pStyle w:val="BodyText"/>
        <w:spacing w:line="247" w:lineRule="auto" w:before="180"/>
        <w:ind w:left="119" w:right="958"/>
        <w:jc w:val="both"/>
      </w:pPr>
      <w:r>
        <w:t>第3.3节中分析了模型敏感性的磨损一致性，要求环境校正因子与考古学家或历史学家收集的可用信息一致。</w:t>
      </w:r>
    </w:p>
    <w:p>
      <w:pPr>
        <w:spacing w:after="0" w:line="247" w:lineRule="auto"/>
        <w:jc w:val="both"/>
        <w:sectPr>
          <w:pgSz w:w="12240" w:h="15840"/>
          <w:pgMar w:header="685" w:footer="0" w:top="980" w:bottom="280" w:left="1320" w:right="480"/>
        </w:sectPr>
      </w:pPr>
    </w:p>
    <w:p>
      <w:pPr>
        <w:pStyle w:val="BodyText"/>
        <w:spacing w:before="187"/>
      </w:pPr>
    </w:p>
    <w:p>
      <w:pPr>
        <w:pStyle w:val="Heading3"/>
        <w:numPr>
          <w:ilvl w:val="2"/>
          <w:numId w:val="2"/>
        </w:numPr>
        <w:tabs>
          <w:tab w:pos="837" w:val="left" w:leader="none"/>
        </w:tabs>
        <w:spacing w:line="240" w:lineRule="auto" w:before="1" w:after="0"/>
        <w:ind w:left="837" w:right="0" w:hanging="717"/>
        <w:jc w:val="left"/>
      </w:pPr>
      <w:bookmarkStart w:name="Age Judgment and Reliability of Stairwel" w:id="39"/>
      <w:bookmarkEnd w:id="39"/>
      <w:bookmarkStart w:name="_bookmark19" w:id="40"/>
      <w:bookmarkEnd w:id="40"/>
      <w:r>
        <w:rPr>
          <w:spacing w:val="-2"/>
        </w:rPr>
        <w:t>楼梯间</w:t>
      </w:r>
      <w:r>
        <w:t>的使用年限判断与可靠性</w:t>
      </w:r>
    </w:p>
    <w:p>
      <w:pPr>
        <w:pStyle w:val="BodyText"/>
        <w:spacing w:line="228" w:lineRule="auto" w:before="191"/>
        <w:ind w:left="120" w:right="929"/>
      </w:pPr>
      <w:r>
        <mc:AlternateContent>
          <mc:Choice Requires="wps">
            <w:drawing>
              <wp:anchor distT="0" distB="0" distL="0" distR="0" allowOverlap="1" layoutInCell="1" locked="0" behindDoc="1" simplePos="0" relativeHeight="487250432">
                <wp:simplePos x="0" y="0"/>
                <wp:positionH relativeFrom="page">
                  <wp:posOffset>2591638</wp:posOffset>
                </wp:positionH>
                <wp:positionV relativeFrom="paragraph">
                  <wp:posOffset>415024</wp:posOffset>
                </wp:positionV>
                <wp:extent cx="346075" cy="105410"/>
                <wp:effectExtent l="0" t="0" r="0" b="0"/>
                <wp:wrapNone/>
                <wp:docPr id="39" name="文本框39"/>
                <wp:cNvGraphicFramePr>
                  <a:graphicFrameLocks/>
                </wp:cNvGraphicFramePr>
                <a:graphic>
                  <a:graphicData uri="http://schemas.microsoft.com/office/word/2010/wordprocessingShape">
                    <wps:wsp>
                      <wps:cNvPr id="39" name="文本框39"/>
                      <wps:cNvSpPr txBox="1"/>
                      <wps:spPr>
                        <a:xfrm>
                          <a:off x="0" y="0"/>
                          <a:ext cx="346075" cy="105410"/>
                        </a:xfrm>
                        <a:prstGeom prst="rect">
                          <a:avLst/>
                        </a:prstGeom>
                      </wps:spPr>
                      <wps:txbx>
                        <w:txbxContent>
                          <w:p>
                            <w:pPr>
                              <w:spacing w:line="161" w:lineRule="exact" w:before="0"/>
                              <w:ind w:left="0" w:right="0" w:firstLine="0"/>
                              <w:jc w:val="left"/>
                              <w:rPr>
                                <w:rFonts w:ascii="Georgia" w:hAnsi="Georgia"/>
                                <w:i/>
                                <w:sz w:val="16"/>
                              </w:rPr>
                              <w:pStyle w:val="P68B1DB1-Normal45"/>
                            </w:pPr>
                            <w:r>
                              <w:rPr>
                                <w:rFonts w:ascii="Georgia" w:hAnsi="Arial"/>
                                <w:w w:val="105"/>
                              </w:rPr>
                              <w:t>K·F</w:t>
                            </w:r>
                            <w:r>
                              <w:rPr>
                                <w:rFonts w:ascii="Georgia" w:hAnsi="Arial"/>
                                <w:spacing w:val="-14"/>
                                <w:w w:val="105"/>
                              </w:rPr>
                              <w:t>·d</w:t>
                            </w:r>
                          </w:p>
                        </w:txbxContent>
                      </wps:txbx>
                      <wps:bodyPr wrap="square" lIns="0" tIns="0" rIns="0" bIns="0" rtlCol="0">
                        <a:noAutofit/>
                      </wps:bodyPr>
                    </wps:wsp>
                  </a:graphicData>
                </a:graphic>
              </wp:anchor>
            </w:drawing>
          </mc:Choice>
        </mc:AlternateContent>
      </w:r>
      <w:r>
        <w:rPr>
          <w:w w:val="105"/>
        </w:rPr>
        <w:t>在第3.2.1节中，我们利用公式模型推导出了楼梯频率的公式，如公式（1）</w:t>
      </w:r>
      <w:r>
        <w:rPr>
          <w:rFonts w:ascii="Georgia" w:hAnsi="Georgia"/>
          <w:i/>
          <w:w w:val="115"/>
        </w:rPr>
        <w:t>f</w:t>
      </w:r>
      <w:r>
        <w:rPr>
          <w:rFonts w:ascii="Times New Roman" w:hAnsi="Times New Roman"/>
          <w:w w:val="115"/>
        </w:rPr>
        <w:t>=</w:t>
      </w:r>
      <w:r>
        <w:rPr>
          <w:rFonts w:ascii="Georgia" w:hAnsi="Georgia"/>
          <w:i/>
          <w:w w:val="105"/>
          <w:u w:val="single"/>
          <w:vertAlign w:val="superscript"/>
        </w:rPr>
        <w:t>W</w:t>
      </w:r>
      <w:r>
        <w:rPr>
          <w:rFonts w:ascii="Georgia" w:hAnsi="Georgia"/>
          <w:i/>
          <w:w w:val="105"/>
          <w:position w:val="7"/>
          <w:sz w:val="12"/>
          <w:u w:val="single"/>
        </w:rPr>
        <w:t>total</w:t>
      </w:r>
      <w:r>
        <w:rPr>
          <w:rFonts w:ascii="Georgia" w:hAnsi="Arial"/>
          <w:i/>
          <w:w w:val="105"/>
          <w:position w:val="10"/>
          <w:sz w:val="16"/>
          <w:u w:val="single"/>
        </w:rPr>
        <w:t>·H</w:t>
      </w:r>
      <w:r>
        <w:rPr>
          <w:spacing w:val="-5"/>
          <w:w w:val="105"/>
        </w:rPr>
        <w:t>。</w:t>
      </w:r>
    </w:p>
    <w:p>
      <w:pPr>
        <w:spacing w:line="12" w:lineRule="exact" w:before="0"/>
        <w:ind w:left="3069" w:right="0" w:firstLine="0"/>
        <w:jc w:val="left"/>
        <w:rPr>
          <w:rFonts w:ascii="Georgia"/>
          <w:i/>
          <w:sz w:val="12"/>
        </w:rPr>
        <w:pStyle w:val="P68B1DB1-Normal46"/>
      </w:pPr>
      <w:r>
        <w:t>n</w:t>
      </w:r>
    </w:p>
    <w:p>
      <w:pPr>
        <w:spacing w:after="0" w:line="12" w:lineRule="exact"/>
        <w:jc w:val="left"/>
        <w:rPr>
          <w:rFonts w:ascii="Georgia"/>
          <w:sz w:val="12"/>
        </w:rPr>
        <w:sectPr>
          <w:pgSz w:w="12240" w:h="15840"/>
          <w:pgMar w:header="685" w:footer="0" w:top="980" w:bottom="280" w:left="1320" w:right="480"/>
        </w:sectPr>
      </w:pPr>
    </w:p>
    <w:p>
      <w:pPr>
        <w:pStyle w:val="BodyText"/>
        <w:spacing w:line="279" w:lineRule="exact"/>
        <w:ind w:left="120"/>
      </w:pPr>
      <w:r>
        <w:t>楼梯间，</w:t>
      </w:r>
      <w:r>
        <w:rPr>
          <w:spacing w:val="-2"/>
        </w:rPr>
        <w:t>如下</w:t>
      </w:r>
    </w:p>
    <w:p>
      <w:pPr>
        <w:spacing w:line="240" w:lineRule="auto" w:before="67"/>
        <w:rPr>
          <w:sz w:val="16"/>
        </w:rPr>
      </w:pPr>
      <w:r>
        <w:br w:type="column"/>
      </w:r>
    </w:p>
    <w:p>
      <w:pPr>
        <w:spacing w:line="158" w:lineRule="auto" w:before="0"/>
        <w:ind w:left="120" w:right="0" w:firstLine="0"/>
        <w:jc w:val="left"/>
        <w:rPr>
          <w:rFonts w:ascii="Georgia"/>
          <w:i/>
          <w:sz w:val="16"/>
        </w:rPr>
        <w:pStyle w:val="P68B1DB1-Normal47"/>
      </w:pPr>
      <w:r>
        <w:rPr>
          <w:rFonts w:ascii="Georgia"/>
          <w:i/>
          <w:position w:val="-12"/>
          <w:sz w:val="24"/>
        </w:rPr>
        <w:t>t</w:t>
      </w:r>
      <w:r>
        <w:rPr>
          <w:rFonts w:ascii="Times New Roman"/>
          <w:position w:val="-12"/>
          <w:sz w:val="24"/>
        </w:rPr>
        <w:t>=</w:t>
      </w:r>
      <w:r>
        <w:rPr>
          <w:rFonts w:ascii="Georgia"/>
          <w:i/>
          <w:spacing w:val="-2"/>
          <w:position w:val="4"/>
          <w:sz w:val="24"/>
          <w:u w:val="single"/>
        </w:rPr>
        <w:t>W</w:t>
      </w:r>
      <w:r>
        <w:rPr>
          <w:rFonts w:ascii="Georgia"/>
          <w:i/>
          <w:spacing w:val="-2"/>
          <w:sz w:val="16"/>
          <w:u w:val="single"/>
        </w:rPr>
        <w:t>总计</w:t>
      </w:r>
    </w:p>
    <w:p>
      <w:pPr>
        <w:spacing w:line="221" w:lineRule="exact" w:before="0"/>
        <w:ind w:left="543" w:right="0" w:firstLine="0"/>
        <w:jc w:val="left"/>
        <w:rPr>
          <w:rFonts w:ascii="Georgia" w:hAnsi="Georgia"/>
          <w:i/>
          <w:sz w:val="24"/>
        </w:rPr>
        <w:pStyle w:val="P68B1DB1-Normal17"/>
      </w:pPr>
      <w:r>
        <w:rPr>
          <w:rFonts w:ascii="Georgia" w:hAnsi="Georgia"/>
          <w:i/>
        </w:rPr>
        <w:t>W</w:t>
      </w:r>
      <w:r>
        <w:rPr>
          <w:rFonts w:ascii="Georgia" w:hAnsi="Georgia"/>
          <w:i/>
          <w:vertAlign w:val="subscript"/>
        </w:rPr>
        <w:t>i</w:t>
      </w:r>
      <w:r>
        <w:t>·</w:t>
      </w:r>
      <w:r>
        <w:rPr>
          <w:rFonts w:ascii="Georgia" w:hAnsi="Georgia"/>
          <w:i/>
          <w:spacing w:val="-10"/>
        </w:rPr>
        <w:t>f</w:t>
      </w:r>
    </w:p>
    <w:p>
      <w:pPr>
        <w:spacing w:after="0" w:line="221" w:lineRule="exact"/>
        <w:jc w:val="left"/>
        <w:rPr>
          <w:rFonts w:ascii="Georgia" w:hAnsi="Georgia"/>
          <w:sz w:val="24"/>
        </w:rPr>
        <w:sectPr>
          <w:type w:val="continuous"/>
          <w:pgSz w:w="12240" w:h="15840"/>
          <w:pgMar w:header="685" w:footer="0" w:top="880" w:bottom="280" w:left="1320" w:right="480"/>
          <w:cols w:num="2" w:equalWidth="0">
            <w:col w:w="2257" w:space="1898"/>
            <w:col w:w="6285"/>
          </w:cols>
        </w:sectPr>
      </w:pPr>
    </w:p>
    <w:p>
      <w:pPr>
        <w:pStyle w:val="BodyText"/>
        <w:spacing w:line="247" w:lineRule="auto" w:before="88"/>
        <w:ind w:left="120" w:right="958"/>
        <w:jc w:val="both"/>
      </w:pPr>
      <w:r>
        <w:t>使用磨损量计算磨损度，可以得到该类型楼梯的磨损度和使用寿命的二维图，如下图所示。如果考古学家分析不同的楼梯建筑材料，得到每种材料的磨损度和持续时间，可以构建每种材料的磨损度和楼梯持续时间的三维柱形图use.as如下：</w:t>
      </w:r>
    </w:p>
    <w:p>
      <w:pPr>
        <w:pStyle w:val="BodyText"/>
        <w:rPr>
          <w:sz w:val="20"/>
        </w:rPr>
      </w:pPr>
    </w:p>
    <w:p>
      <w:pPr>
        <w:pStyle w:val="BodyText"/>
        <w:rPr>
          <w:sz w:val="20"/>
        </w:rPr>
      </w:pPr>
    </w:p>
    <w:p>
      <w:pPr>
        <w:pStyle w:val="BodyText"/>
        <w:spacing w:before="223"/>
        <w:rPr>
          <w:sz w:val="20"/>
        </w:rPr>
      </w:pPr>
      <w:r>
        <w:drawing>
          <wp:anchor distT="0" distB="0" distL="0" distR="0" allowOverlap="1" layoutInCell="1" locked="0" behindDoc="1" simplePos="0" relativeHeight="487601152">
            <wp:simplePos x="0" y="0"/>
            <wp:positionH relativeFrom="page">
              <wp:posOffset>914400</wp:posOffset>
            </wp:positionH>
            <wp:positionV relativeFrom="paragraph">
              <wp:posOffset>563124</wp:posOffset>
            </wp:positionV>
            <wp:extent cx="2980658" cy="2139124"/>
            <wp:effectExtent l="0" t="0" r="0" b="0"/>
            <wp:wrapTopAndBottom/>
            <wp:docPr id="40" name="图像40"/>
            <wp:cNvGraphicFramePr>
              <a:graphicFrameLocks/>
            </wp:cNvGraphicFramePr>
            <a:graphic>
              <a:graphicData uri="http://schemas.openxmlformats.org/drawingml/2006/picture">
                <pic:pic>
                  <pic:nvPicPr>
                    <pic:cNvPr id="40" name="图像40"/>
                    <pic:cNvPicPr/>
                  </pic:nvPicPr>
                  <pic:blipFill>
                    <a:blip r:embed="rId15" cstate="print"/>
                    <a:stretch>
                      <a:fillRect/>
                    </a:stretch>
                  </pic:blipFill>
                  <pic:spPr>
                    <a:xfrm>
                      <a:off x="0" y="0"/>
                      <a:ext cx="2980658" cy="2139124"/>
                    </a:xfrm>
                    <a:prstGeom prst="rect">
                      <a:avLst/>
                    </a:prstGeom>
                  </pic:spPr>
                </pic:pic>
              </a:graphicData>
            </a:graphic>
          </wp:anchor>
        </w:drawing>
      </w:r>
      <w:r>
        <w:drawing>
          <wp:anchor distT="0" distB="0" distL="0" distR="0" allowOverlap="1" layoutInCell="1" locked="0" behindDoc="1" simplePos="0" relativeHeight="487601664">
            <wp:simplePos x="0" y="0"/>
            <wp:positionH relativeFrom="page">
              <wp:posOffset>4345943</wp:posOffset>
            </wp:positionH>
            <wp:positionV relativeFrom="paragraph">
              <wp:posOffset>305766</wp:posOffset>
            </wp:positionV>
            <wp:extent cx="2384964" cy="2123598"/>
            <wp:effectExtent l="0" t="0" r="0" b="0"/>
            <wp:wrapTopAndBottom/>
            <wp:docPr id="41" name="图像41"/>
            <wp:cNvGraphicFramePr>
              <a:graphicFrameLocks/>
            </wp:cNvGraphicFramePr>
            <a:graphic>
              <a:graphicData uri="http://schemas.openxmlformats.org/drawingml/2006/picture">
                <pic:pic>
                  <pic:nvPicPr>
                    <pic:cNvPr id="41" name="图像41"/>
                    <pic:cNvPicPr/>
                  </pic:nvPicPr>
                  <pic:blipFill>
                    <a:blip r:embed="rId16" cstate="print"/>
                    <a:stretch>
                      <a:fillRect/>
                    </a:stretch>
                  </pic:blipFill>
                  <pic:spPr>
                    <a:xfrm>
                      <a:off x="0" y="0"/>
                      <a:ext cx="2384964" cy="2123598"/>
                    </a:xfrm>
                    <a:prstGeom prst="rect">
                      <a:avLst/>
                    </a:prstGeom>
                  </pic:spPr>
                </pic:pic>
              </a:graphicData>
            </a:graphic>
          </wp:anchor>
        </w:drawing>
      </w:r>
    </w:p>
    <w:p>
      <w:pPr>
        <w:pStyle w:val="BodyText"/>
        <w:tabs>
          <w:tab w:pos="5352" w:val="left" w:leader="none"/>
        </w:tabs>
        <w:spacing w:before="163"/>
        <w:ind w:left="937"/>
      </w:pPr>
      <w:r>
        <w:t>图10：2D单一</w:t>
      </w:r>
      <w:r>
        <w:rPr>
          <w:spacing w:val="-2"/>
        </w:rPr>
        <w:t>材料</w:t>
      </w:r>
      <w:r>
        <w:t>图11：3D三种</w:t>
      </w:r>
      <w:r>
        <w:rPr>
          <w:spacing w:val="-2"/>
        </w:rPr>
        <w:t>材料</w:t>
      </w:r>
    </w:p>
    <w:p>
      <w:pPr>
        <w:pStyle w:val="BodyText"/>
        <w:spacing w:before="92"/>
      </w:pPr>
    </w:p>
    <w:p>
      <w:pPr>
        <w:pStyle w:val="BodyText"/>
        <w:spacing w:line="247" w:lineRule="auto"/>
        <w:ind w:left="120" w:right="958"/>
        <w:jc w:val="both"/>
      </w:pPr>
      <w:r>
        <w:t>然后计算各种材料修复后的综合使用寿命，并预测后续各种材料修复的可持续性。</w:t>
      </w:r>
    </w:p>
    <w:p>
      <w:pPr>
        <w:pStyle w:val="Heading2"/>
        <w:numPr>
          <w:ilvl w:val="1"/>
          <w:numId w:val="2"/>
        </w:numPr>
        <w:tabs>
          <w:tab w:pos="765" w:val="left" w:leader="none"/>
        </w:tabs>
        <w:spacing w:line="240" w:lineRule="auto" w:before="174" w:after="0"/>
        <w:ind w:left="765" w:right="0" w:hanging="645"/>
        <w:jc w:val="left"/>
      </w:pPr>
      <w:r>
        <w:t>装修和材料问题</w:t>
      </w:r>
      <w:r>
        <w:rPr>
          <w:spacing w:val="-2"/>
        </w:rPr>
        <w:t>解决</w:t>
      </w:r>
    </w:p>
    <w:p>
      <w:pPr>
        <w:pStyle w:val="Heading3"/>
        <w:numPr>
          <w:ilvl w:val="2"/>
          <w:numId w:val="2"/>
        </w:numPr>
        <w:tabs>
          <w:tab w:pos="837" w:val="left" w:leader="none"/>
        </w:tabs>
        <w:spacing w:line="240" w:lineRule="auto" w:before="163" w:after="0"/>
        <w:ind w:left="837" w:right="0" w:hanging="717"/>
        <w:jc w:val="left"/>
      </w:pPr>
      <w:bookmarkStart w:name="Judge whether to renovate" w:id="43"/>
      <w:bookmarkEnd w:id="43"/>
      <w:bookmarkStart w:name="_bookmark21" w:id="44"/>
      <w:bookmarkEnd w:id="44"/>
      <w:r>
        <w:t>判断是否</w:t>
      </w:r>
      <w:r>
        <w:rPr>
          <w:spacing w:val="-2"/>
        </w:rPr>
        <w:t>翻新</w:t>
      </w:r>
    </w:p>
    <w:p>
      <w:pPr>
        <w:pStyle w:val="BodyText"/>
        <w:spacing w:line="247" w:lineRule="auto" w:before="181"/>
        <w:ind w:left="120" w:right="958"/>
        <w:jc w:val="both"/>
      </w:pPr>
      <w:r>
        <w:t>要判断楼梯是否翻新，可以通过角度弧度的方法，利用三维激光扫描仪、便携式弧度测量仪、图像处理软件等来判断维修状态。</w:t>
      </w:r>
    </w:p>
    <w:p>
      <w:pPr>
        <w:pStyle w:val="BodyText"/>
        <w:spacing w:line="247" w:lineRule="auto"/>
        <w:ind w:left="120" w:right="958"/>
        <w:jc w:val="both"/>
      </w:pPr>
      <w:r>
        <w:t>如果存在未修复的梯段，则可以未修复的梯段作为基准，通过提取弧度特征后的方法判断第一个修复区域</w:t>
      </w:r>
    </w:p>
    <w:p>
      <w:pPr>
        <w:spacing w:after="0" w:line="247" w:lineRule="auto"/>
        <w:jc w:val="both"/>
        <w:sectPr>
          <w:type w:val="continuous"/>
          <w:pgSz w:w="12240" w:h="15840"/>
          <w:pgMar w:header="685" w:footer="0" w:top="880" w:bottom="280" w:left="1320" w:right="480"/>
        </w:sectPr>
      </w:pPr>
    </w:p>
    <w:p>
      <w:pPr>
        <w:pStyle w:val="BodyText"/>
        <w:spacing w:before="187"/>
      </w:pPr>
    </w:p>
    <w:p>
      <w:pPr>
        <w:pStyle w:val="P68B1DB1-ListParagraph13"/>
        <w:numPr>
          <w:ilvl w:val="3"/>
          <w:numId w:val="2"/>
        </w:numPr>
        <w:tabs>
          <w:tab w:pos="704" w:val="left" w:leader="none"/>
        </w:tabs>
        <w:spacing w:line="240" w:lineRule="auto" w:before="1" w:after="0"/>
        <w:ind w:left="704" w:right="0" w:hanging="261"/>
        <w:jc w:val="left"/>
        <w:rPr>
          <w:sz w:val="24"/>
        </w:rPr>
      </w:pPr>
      <w:r>
        <w:t>曲率分析：使用3D扫描数据</w:t>
      </w:r>
      <w:r>
        <w:rPr>
          <w:rFonts w:ascii="Georgia" w:hAnsi="Georgia"/>
          <w:i/>
          <w:spacing w:val="-5"/>
        </w:rPr>
        <w:t>R</w:t>
      </w:r>
      <w:r>
        <w:t>计算拐角处的曲率半径</w:t>
      </w:r>
      <w:r>
        <w:rPr>
          <w:spacing w:val="-5"/>
        </w:rPr>
        <w:t>：</w:t>
      </w:r>
    </w:p>
    <w:p>
      <w:pPr>
        <w:spacing w:line="258" w:lineRule="exact" w:before="241"/>
        <w:ind w:left="162" w:right="0" w:firstLine="0"/>
        <w:jc w:val="center"/>
        <w:rPr>
          <w:rFonts w:ascii="Georgia" w:hAnsi="Georgia"/>
          <w:sz w:val="16"/>
        </w:rPr>
        <w:pStyle w:val="P68B1DB1-Normal48"/>
      </w:pPr>
      <w:r>
        <w:rPr>
          <w:rFonts w:ascii="Times New Roman" w:hAnsi="Times New Roman"/>
          <w:sz w:val="24"/>
        </w:rPr>
        <w:t>1+（</w:t>
      </w:r>
      <w:r>
        <w:rPr>
          <w:rFonts w:ascii="Georgia" w:hAnsi="Georgia"/>
          <w:i/>
          <w:sz w:val="24"/>
        </w:rPr>
        <w:t>f</w:t>
      </w:r>
      <w:r>
        <w:rPr>
          <w:rFonts w:ascii="Arial" w:hAnsi="Arial"/>
          <w:i/>
          <w:sz w:val="24"/>
          <w:vertAlign w:val="superscript"/>
        </w:rPr>
        <w:t>′</w:t>
      </w:r>
      <w:r>
        <w:rPr>
          <w:rFonts w:ascii="Times New Roman" w:hAnsi="Times New Roman"/>
          <w:sz w:val="24"/>
        </w:rPr>
        <w:t>）</w:t>
      </w:r>
      <w:r>
        <w:rPr>
          <w:rFonts w:ascii="Georgia" w:hAnsi="Georgia"/>
          <w:sz w:val="24"/>
          <w:vertAlign w:val="superscript"/>
        </w:rPr>
        <w:t>2</w:t>
      </w:r>
      <w:r>
        <w:rPr>
          <w:rFonts w:ascii="Georgia" w:hAnsi="Georgia"/>
          <w:spacing w:val="-5"/>
          <w:position w:val="16"/>
          <w:sz w:val="16"/>
        </w:rPr>
        <w:t>3</w:t>
      </w:r>
      <w:r>
        <w:rPr>
          <w:rFonts w:ascii="Georgia" w:hAnsi="Georgia"/>
          <w:i/>
          <w:spacing w:val="-5"/>
          <w:position w:val="16"/>
          <w:sz w:val="16"/>
        </w:rPr>
        <w:t>/</w:t>
      </w:r>
      <w:r>
        <w:rPr>
          <w:rFonts w:ascii="Georgia" w:hAnsi="Georgia"/>
          <w:spacing w:val="-5"/>
          <w:position w:val="16"/>
          <w:sz w:val="16"/>
        </w:rPr>
        <w:t xml:space="preserve"> 2</w:t>
      </w:r>
    </w:p>
    <w:p>
      <w:pPr>
        <w:tabs>
          <w:tab w:pos="5118" w:val="left" w:leader="none"/>
          <w:tab w:pos="9201" w:val="left" w:leader="none"/>
        </w:tabs>
        <w:spacing w:line="237" w:lineRule="auto" w:before="0"/>
        <w:ind w:left="4174" w:right="0" w:firstLine="0"/>
        <w:jc w:val="left"/>
        <w:rPr>
          <w:sz w:val="24"/>
        </w:rPr>
      </w:pPr>
      <w:r>
        <mc:AlternateContent>
          <mc:Choice Requires="wps">
            <w:drawing>
              <wp:anchor distT="0" distB="0" distL="0" distR="0" allowOverlap="1" layoutInCell="1" locked="0" behindDoc="1" simplePos="0" relativeHeight="487251456">
                <wp:simplePos x="0" y="0"/>
                <wp:positionH relativeFrom="page">
                  <wp:posOffset>3775087</wp:posOffset>
                </wp:positionH>
                <wp:positionV relativeFrom="paragraph">
                  <wp:posOffset>105715</wp:posOffset>
                </wp:positionV>
                <wp:extent cx="865505" cy="1270"/>
                <wp:effectExtent l="0" t="0" r="0" b="0"/>
                <wp:wrapNone/>
                <wp:docPr id="42" name="图形42"/>
                <wp:cNvGraphicFramePr>
                  <a:graphicFrameLocks/>
                </wp:cNvGraphicFramePr>
                <a:graphic>
                  <a:graphicData uri="http://schemas.microsoft.com/office/word/2010/wordprocessingShape">
                    <wps:wsp>
                      <wps:cNvPr id="42" name="图形42"/>
                      <wps:cNvSpPr/>
                      <wps:spPr>
                        <a:xfrm>
                          <a:off x="0" y="0"/>
                          <a:ext cx="865505" cy="1270"/>
                        </a:xfrm>
                        <a:custGeom>
                          <a:avLst/>
                          <a:gdLst/>
                          <a:ahLst/>
                          <a:cxnLst/>
                          <a:rect l="l" t="t" r="r" b="b"/>
                          <a:pathLst>
                            <a:path w="865505" h="0">
                              <a:moveTo>
                                <a:pt x="0" y="0"/>
                              </a:moveTo>
                              <a:lnTo>
                                <a:pt x="864984"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AlternateContent>
      </w:r>
      <w:r>
        <w:rPr>
          <w:rFonts w:ascii="Georgia" w:hAnsi="Georgia"/>
          <w:i/>
          <w:w w:val="105"/>
          <w:sz w:val="24"/>
        </w:rPr>
        <w:t>R</w:t>
      </w:r>
      <w:r>
        <w:rPr>
          <w:rFonts w:ascii="Times New Roman" w:hAnsi="Times New Roman"/>
          <w:spacing w:val="-10"/>
          <w:w w:val="115"/>
          <w:sz w:val="24"/>
        </w:rPr>
        <w:t>=</w:t>
      </w:r>
      <w:r>
        <w:rPr>
          <w:rFonts w:ascii="Times New Roman" w:hAnsi="Times New Roman"/>
          <w:sz w:val="24"/>
        </w:rPr>
        <w:tab/>
      </w:r>
      <w:r>
        <w:rPr>
          <w:w w:val="105"/>
          <w:position w:val="-15"/>
          <w:sz w:val="24"/>
        </w:rPr>
        <w:t>|</w:t>
      </w:r>
      <w:r>
        <w:rPr>
          <w:rFonts w:ascii="Georgia" w:hAnsi="Georgia"/>
          <w:i/>
          <w:w w:val="105"/>
          <w:position w:val="-15"/>
          <w:sz w:val="24"/>
        </w:rPr>
        <w:t xml:space="preserve">f </w:t>
      </w:r>
      <w:r>
        <w:rPr>
          <w:rFonts w:ascii="Arial" w:hAnsi="Arial"/>
          <w:i/>
          <w:spacing w:val="-5"/>
          <w:w w:val="115"/>
          <w:position w:val="-8"/>
          <w:sz w:val="16"/>
        </w:rPr>
        <w:t>′′</w:t>
      </w:r>
      <w:r>
        <w:rPr>
          <w:spacing w:val="-5"/>
          <w:w w:val="115"/>
          <w:position w:val="-15"/>
          <w:sz w:val="24"/>
        </w:rPr>
        <w:t>|</w:t>
      </w:r>
      <w:r>
        <w:rPr>
          <w:position w:val="-15"/>
          <w:sz w:val="24"/>
        </w:rPr>
        <w:tab/>
      </w:r>
      <w:r>
        <w:rPr>
          <w:spacing w:val="-5"/>
          <w:w w:val="105"/>
          <w:sz w:val="24"/>
        </w:rPr>
        <w:t>（三）</w:t>
      </w:r>
    </w:p>
    <w:p>
      <w:pPr>
        <w:pStyle w:val="BodyText"/>
        <w:spacing w:line="247" w:lineRule="auto" w:before="215"/>
        <w:ind w:left="705" w:right="958"/>
        <w:jc w:val="both"/>
      </w:pPr>
      <w:r>
        <w:t>判断标准：正常磨损区曲率半径变化平缓符合自然磨损规律，修复区曲率半径突变或与周围区域不一致。</w:t>
      </w:r>
    </w:p>
    <w:p>
      <w:pPr>
        <w:pStyle w:val="P68B1DB1-ListParagraph15"/>
        <w:numPr>
          <w:ilvl w:val="3"/>
          <w:numId w:val="2"/>
        </w:numPr>
        <w:tabs>
          <w:tab w:pos="705" w:val="left" w:leader="none"/>
        </w:tabs>
        <w:spacing w:line="247" w:lineRule="auto" w:before="197" w:after="0"/>
        <w:ind w:left="705" w:right="957" w:hanging="262"/>
        <w:jc w:val="both"/>
        <w:rPr>
          <w:sz w:val="24"/>
        </w:rPr>
      </w:pPr>
      <w:r>
        <w:t>工件角度对比：也可以测量棱角的内角（台阶前缘与侧面之间的角度），修复时可能会导致角度偏差。</w:t>
      </w:r>
    </w:p>
    <w:p>
      <w:pPr>
        <w:pStyle w:val="BodyText"/>
        <w:spacing w:before="24"/>
        <w:rPr>
          <w:sz w:val="20"/>
        </w:rPr>
      </w:pPr>
      <w:r>
        <w:drawing>
          <wp:anchor distT="0" distB="0" distL="0" distR="0" allowOverlap="1" layoutInCell="1" locked="0" behindDoc="1" simplePos="0" relativeHeight="487602688">
            <wp:simplePos x="0" y="0"/>
            <wp:positionH relativeFrom="page">
              <wp:posOffset>2086203</wp:posOffset>
            </wp:positionH>
            <wp:positionV relativeFrom="paragraph">
              <wp:posOffset>179617</wp:posOffset>
            </wp:positionV>
            <wp:extent cx="3605307" cy="1216437"/>
            <wp:effectExtent l="0" t="0" r="0" b="0"/>
            <wp:wrapTopAndBottom/>
            <wp:docPr id="43" name="图像43"/>
            <wp:cNvGraphicFramePr>
              <a:graphicFrameLocks/>
            </wp:cNvGraphicFramePr>
            <a:graphic>
              <a:graphicData uri="http://schemas.openxmlformats.org/drawingml/2006/picture">
                <pic:pic>
                  <pic:nvPicPr>
                    <pic:cNvPr id="43" name="图像43"/>
                    <pic:cNvPicPr/>
                  </pic:nvPicPr>
                  <pic:blipFill>
                    <a:blip r:embed="rId12" cstate="print"/>
                    <a:stretch>
                      <a:fillRect/>
                    </a:stretch>
                  </pic:blipFill>
                  <pic:spPr>
                    <a:xfrm>
                      <a:off x="0" y="0"/>
                      <a:ext cx="3605307" cy="1216437"/>
                    </a:xfrm>
                    <a:prstGeom prst="rect">
                      <a:avLst/>
                    </a:prstGeom>
                  </pic:spPr>
                </pic:pic>
              </a:graphicData>
            </a:graphic>
          </wp:anchor>
        </w:drawing>
      </w:r>
    </w:p>
    <w:p>
      <w:pPr>
        <w:pStyle w:val="BodyText"/>
        <w:spacing w:before="170"/>
        <w:ind w:right="838"/>
        <w:jc w:val="center"/>
      </w:pPr>
      <w:r>
        <w:t>图12：</w:t>
      </w:r>
      <w:r>
        <w:rPr>
          <w:spacing w:val="-5"/>
        </w:rPr>
        <w:t>ggg</w:t>
      </w:r>
    </w:p>
    <w:p>
      <w:pPr>
        <w:pStyle w:val="BodyText"/>
      </w:pPr>
    </w:p>
    <w:p>
      <w:pPr>
        <w:pStyle w:val="BodyText"/>
        <w:spacing w:before="87"/>
      </w:pPr>
    </w:p>
    <w:p>
      <w:pPr>
        <w:pStyle w:val="Heading3"/>
        <w:numPr>
          <w:ilvl w:val="2"/>
          <w:numId w:val="2"/>
        </w:numPr>
        <w:tabs>
          <w:tab w:pos="837" w:val="left" w:leader="none"/>
        </w:tabs>
        <w:spacing w:line="240" w:lineRule="auto" w:before="0" w:after="0"/>
        <w:ind w:left="837" w:right="0" w:hanging="718"/>
        <w:jc w:val="left"/>
      </w:pPr>
      <w:bookmarkStart w:name="Refurbishment of materials" w:id="45"/>
      <w:bookmarkEnd w:id="45"/>
      <w:bookmarkStart w:name="_bookmark22" w:id="46"/>
      <w:bookmarkEnd w:id="46"/>
      <w:r>
        <w:rPr>
          <w:spacing w:val="-2"/>
        </w:rPr>
        <w:t>材料</w:t>
      </w:r>
      <w:r>
        <w:t>翻新</w:t>
      </w:r>
    </w:p>
    <w:p>
      <w:pPr>
        <w:pStyle w:val="BodyText"/>
        <w:spacing w:line="247" w:lineRule="auto" w:before="180"/>
        <w:ind w:left="119" w:right="958"/>
        <w:jc w:val="both"/>
      </w:pPr>
      <w:r>
        <w:t>利用4.1节第2点中构建的三维图表a，可以判断出一定时间内翻新材料与原材料的磨损度相似度</w:t>
      </w:r>
      <w:r>
        <w:t>相似度误差在可接受的范围内可判定为同一材料。</w:t>
      </w:r>
    </w:p>
    <w:p>
      <w:pPr>
        <w:pStyle w:val="BodyText"/>
        <w:spacing w:line="247" w:lineRule="auto"/>
        <w:ind w:left="119" w:right="958"/>
        <w:jc w:val="both"/>
      </w:pPr>
      <w:r>
        <w:t>在条件允许的情况下，可以采用无损检测方法，如超声波检测X射线检测等，检测材料的结构一致性;如果原材料是木材，还可以通过观察来确定磨损是否与最初假设使用的木材的年龄和类型</w:t>
      </w:r>
    </w:p>
    <w:p>
      <w:pPr>
        <w:pStyle w:val="Heading2"/>
        <w:numPr>
          <w:ilvl w:val="1"/>
          <w:numId w:val="2"/>
        </w:numPr>
        <w:tabs>
          <w:tab w:pos="765" w:val="left" w:leader="none"/>
        </w:tabs>
        <w:spacing w:line="240" w:lineRule="auto" w:before="169" w:after="0"/>
        <w:ind w:left="765" w:right="0" w:hanging="646"/>
        <w:jc w:val="left"/>
      </w:pPr>
      <w:r>
        <w:t>使用</w:t>
      </w:r>
      <w:r>
        <w:rPr>
          <w:spacing w:val="-2"/>
        </w:rPr>
        <w:t>模式</w:t>
      </w:r>
      <w:r>
        <w:t>的深度推广分析</w:t>
      </w:r>
    </w:p>
    <w:p>
      <w:pPr>
        <w:pStyle w:val="BodyText"/>
        <w:spacing w:line="247" w:lineRule="auto" w:before="163"/>
        <w:ind w:left="119" w:right="958"/>
        <w:jc w:val="both"/>
      </w:pPr>
      <w:r>
        <w:t>在第3.2.3节中，引入了磨损中心密度和磨损中心深度的概念。结合二维平面磨损热图，通过对三维圆柱磨损深度热图的分析，设定了较低的磨损深度阈值。</w:t>
      </w:r>
      <w:r>
        <w:t>在此阈值下，分析了磨损的分布和深度</w:t>
      </w:r>
    </w:p>
    <w:p>
      <w:pPr>
        <w:pStyle w:val="BodyText"/>
        <w:spacing w:line="247" w:lineRule="auto"/>
        <w:ind w:left="119" w:right="958"/>
        <w:jc w:val="both"/>
      </w:pPr>
      <w:r>
        <w:t>磨损中心密度小，磨损中心深度浅，特别是台阶棱角部分，如果磨损较均匀、较浅，可以理解为长期少数人;磨损中心密度大，磨损中心深度深，磨损严重且集中在某些区域。</w:t>
      </w:r>
      <w:r>
        <w:t>楼梯间的设计也可以为此提供一些信息</w:t>
      </w:r>
      <w:r>
        <w:rPr>
          <w:spacing w:val="40"/>
        </w:rPr>
        <w:t>楼梯</w:t>
      </w:r>
      <w:r>
        <w:t>间</w:t>
      </w:r>
      <w:r>
        <w:t>狭窄</w:t>
      </w:r>
      <w:r>
        <w:t>，</w:t>
      </w:r>
      <w:r>
        <w:t>通道</w:t>
      </w:r>
      <w:r>
        <w:t>不</w:t>
      </w:r>
      <w:r>
        <w:t>畅通</w:t>
      </w:r>
      <w:r>
        <w:t>，</w:t>
      </w:r>
      <w:r>
        <w:t>更</w:t>
      </w:r>
      <w:r>
        <w:t>适合</w:t>
      </w:r>
      <w:r>
        <w:t>少数</w:t>
      </w:r>
      <w:r>
        <w:t>人</w:t>
      </w:r>
      <w:r>
        <w:t>长</w:t>
      </w:r>
      <w:r>
        <w:rPr>
          <w:spacing w:val="-2"/>
        </w:rPr>
        <w:t>时间使用。</w:t>
      </w:r>
    </w:p>
    <w:p>
      <w:pPr>
        <w:spacing w:after="0" w:line="247" w:lineRule="auto"/>
        <w:jc w:val="both"/>
        <w:sectPr>
          <w:pgSz w:w="12240" w:h="15840"/>
          <w:pgMar w:header="685" w:footer="0" w:top="980" w:bottom="280" w:left="1320" w:right="480"/>
        </w:sectPr>
      </w:pPr>
    </w:p>
    <w:p>
      <w:pPr>
        <w:pStyle w:val="BodyText"/>
        <w:spacing w:before="187"/>
      </w:pPr>
    </w:p>
    <w:p>
      <w:pPr>
        <w:pStyle w:val="BodyText"/>
        <w:spacing w:line="247" w:lineRule="auto" w:before="1"/>
        <w:ind w:left="120" w:right="958"/>
        <w:jc w:val="both"/>
      </w:pPr>
      <w:bookmarkStart w:name="_bookmark24" w:id="49"/>
      <w:bookmarkEnd w:id="49"/>
      <w:r>
        <w:t>楼梯间宽敞，通道通畅，可能更容易容纳大量的人在短时间内使用。</w:t>
      </w:r>
      <w:r>
        <w:t>我们可以在楼梯间进行一些非破坏性的测量，记录一段时间内的人流、人流分布</w:t>
      </w:r>
      <w:r>
        <w:t>这些数据可以直接反映楼梯间的使用模式。</w:t>
      </w:r>
      <w:bookmarkStart w:name="Conclusion and Future Work" w:id="50"/>
      <w:bookmarkEnd w:id="50"/>
      <w:bookmarkStart w:name="_bookmark25" w:id="51"/>
      <w:bookmarkEnd w:id="51"/>
    </w:p>
    <w:p>
      <w:pPr>
        <w:pStyle w:val="Heading1"/>
        <w:numPr>
          <w:ilvl w:val="0"/>
          <w:numId w:val="2"/>
        </w:numPr>
        <w:tabs>
          <w:tab w:pos="636" w:val="left" w:leader="none"/>
        </w:tabs>
        <w:spacing w:line="240" w:lineRule="auto" w:before="194" w:after="0"/>
        <w:ind w:left="636" w:right="0" w:hanging="516"/>
        <w:jc w:val="left"/>
      </w:pPr>
      <w:r>
        <w:t>结论和今后</w:t>
      </w:r>
      <w:r>
        <w:rPr>
          <w:spacing w:val="-4"/>
        </w:rPr>
        <w:t>的工作</w:t>
      </w:r>
    </w:p>
    <w:p>
      <w:pPr>
        <w:pStyle w:val="BodyText"/>
        <w:spacing w:line="247" w:lineRule="auto" w:before="150"/>
        <w:ind w:left="120" w:right="958"/>
        <w:jc w:val="both"/>
      </w:pPr>
      <w:r>
        <w:t>建立了磨损度模型，从公式化和可视化的角度分析楼梯的使用情况，预测楼梯的使用和维修经验，预测楼梯未来的使用和可能的翻新，并在模型中引入磨损度的概念，类似于归一化，提高了模型计算的收敛速度，提高了模型的准确性，增强了模型的稳定性，更直观地反映楼梯的使用状况，预测未来的维修情况。</w:t>
      </w:r>
      <w:r>
        <w:t>该模型采用了许多线性假设，但考虑到材料的内外因素都是非线性变换，磨损系数K值呈现非线性变换趋势，不可能是常数，因此有必要加入环境修正因子来完善模型，以提高模型的灵敏度。在对一些数据确定标准和阈值时，还存在主观因素，影响评价结果的客观性和准确性，在分析过程中采用了模糊综合评价方法</w:t>
      </w:r>
      <w:r>
        <w:t>该方法的计算过程</w:t>
      </w:r>
    </w:p>
    <w:p>
      <w:pPr>
        <w:pStyle w:val="P68B1DB1-Heading112"/>
        <w:spacing w:before="185"/>
        <w:ind w:left="120" w:firstLine="0"/>
      </w:pPr>
      <w:r>
        <w:t>引用</w:t>
      </w:r>
    </w:p>
    <w:p>
      <w:pPr>
        <w:pStyle w:val="P68B1DB1-ListParagraph15"/>
        <w:numPr>
          <w:ilvl w:val="0"/>
          <w:numId w:val="9"/>
        </w:numPr>
        <w:tabs>
          <w:tab w:pos="635" w:val="left" w:leader="none"/>
        </w:tabs>
        <w:spacing w:line="204" w:lineRule="auto" w:before="175" w:after="0"/>
        <w:ind w:left="635" w:right="958" w:hanging="396"/>
        <w:jc w:val="left"/>
        <w:rPr>
          <w:sz w:val="24"/>
        </w:rPr>
      </w:pPr>
      <w:r>
        <w:t xml:space="preserve">D. </w:t>
      </w:r>
      <w:r>
        <w:t xml:space="preserve">E. </w:t>
      </w:r>
      <w:r>
        <w:t>美国数学学会和Addison-Wesley出版公司出版的T</w:t>
      </w:r>
      <w:r>
        <w:rPr>
          <w:position w:val="-5"/>
        </w:rPr>
        <w:t>E</w:t>
      </w:r>
      <w:r>
        <w:t xml:space="preserve"> Xbook</w:t>
      </w:r>
    </w:p>
    <w:p>
      <w:pPr>
        <w:pStyle w:val="P68B1DB1-ListParagraph49"/>
        <w:numPr>
          <w:ilvl w:val="0"/>
          <w:numId w:val="9"/>
        </w:numPr>
        <w:tabs>
          <w:tab w:pos="635" w:val="left" w:leader="none"/>
        </w:tabs>
        <w:spacing w:line="204" w:lineRule="auto" w:before="239" w:after="0"/>
        <w:ind w:left="635" w:right="957" w:hanging="396"/>
        <w:jc w:val="left"/>
        <w:rPr>
          <w:sz w:val="24"/>
        </w:rPr>
      </w:pPr>
      <w:r>
        <w:rPr>
          <w:sz w:val="24"/>
        </w:rPr>
        <w:t>林文彬：“一种文档准备系统”，北京：人民出版社，1998。</w:t>
      </w:r>
    </w:p>
    <w:p>
      <w:pPr>
        <w:pStyle w:val="P68B1DB1-ListParagraph50"/>
        <w:numPr>
          <w:ilvl w:val="0"/>
          <w:numId w:val="9"/>
        </w:numPr>
        <w:tabs>
          <w:tab w:pos="634" w:val="left" w:leader="none"/>
        </w:tabs>
        <w:spacing w:line="240" w:lineRule="auto" w:before="214" w:after="0"/>
        <w:ind w:left="634" w:right="0" w:hanging="395"/>
        <w:jc w:val="left"/>
        <w:rPr>
          <w:rFonts w:ascii="Courier New"/>
          <w:sz w:val="24"/>
        </w:rPr>
      </w:pPr>
      <w:hyperlink r:id="rId17">
        <w:r>
          <w:t>http://www.latexstudio.net/</w:t>
        </w:r>
      </w:hyperlink>
    </w:p>
    <w:p>
      <w:pPr>
        <w:pStyle w:val="P68B1DB1-ListParagraph50"/>
        <w:numPr>
          <w:ilvl w:val="0"/>
          <w:numId w:val="9"/>
        </w:numPr>
        <w:tabs>
          <w:tab w:pos="634" w:val="left" w:leader="none"/>
        </w:tabs>
        <w:spacing w:line="240" w:lineRule="auto" w:before="188" w:after="0"/>
        <w:ind w:left="634" w:right="0" w:hanging="395"/>
        <w:jc w:val="left"/>
        <w:rPr>
          <w:rFonts w:ascii="Courier New"/>
          <w:sz w:val="24"/>
        </w:rPr>
      </w:pPr>
      <w:hyperlink r:id="rId18">
        <w:r>
          <w:t>http://www.chinatex.org/</w:t>
        </w:r>
      </w:hyperlink>
    </w:p>
    <w:sectPr>
      <w:pgSz w:w="12240" w:h="15840"/>
      <w:pgMar w:header="685" w:footer="0" w:top="980" w:bottom="280" w:left="1320" w:right="4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Georgia">
    <w:altName w:val="Georgia"/>
    <w:charset w:val="0"/>
    <w:family w:val="roman"/>
    <w:pitch w:val="variable"/>
  </w:font>
  <w:font w:name="Lucida Console">
    <w:altName w:val="Lucida Console"/>
    <w:charset w:val="0"/>
    <w:family w:val="modern"/>
    <w:pitch w:val="fixed"/>
  </w:font>
  <w:font w:name="Cambria">
    <w:altName w:val="Cambria"/>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mc:AlternateContent>
        <mc:Choice Requires="wps">
          <w:drawing>
            <wp:anchor distT="0" distB="0" distL="0" distR="0" allowOverlap="1" layoutInCell="1" locked="0" behindDoc="1" simplePos="0" relativeHeight="487236096">
              <wp:simplePos x="0" y="0"/>
              <wp:positionH relativeFrom="page">
                <wp:posOffset>914400</wp:posOffset>
              </wp:positionH>
              <wp:positionV relativeFrom="page">
                <wp:posOffset>620864</wp:posOffset>
              </wp:positionV>
              <wp:extent cx="5943600" cy="1270"/>
              <wp:effectExtent l="0" t="0" r="0" b="0"/>
              <wp:wrapNone/>
              <wp:docPr id="3" name="图形3"/>
              <wp:cNvGraphicFramePr>
                <a:graphicFrameLocks/>
              </wp:cNvGraphicFramePr>
              <a:graphic>
                <a:graphicData uri="http://schemas.microsoft.com/office/word/2010/wordprocessingShape">
                  <wps:wsp>
                    <wps:cNvPr id="3" name="图形3"/>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AlternateContent>
    </w:r>
    <w:r>
      <mc:AlternateContent>
        <mc:Choice Requires="wps">
          <w:drawing>
            <wp:anchor distT="0" distB="0" distL="0" distR="0" allowOverlap="1" layoutInCell="1" locked="0" behindDoc="1" simplePos="0" relativeHeight="487236608">
              <wp:simplePos x="0" y="0"/>
              <wp:positionH relativeFrom="page">
                <wp:posOffset>901700</wp:posOffset>
              </wp:positionH>
              <wp:positionV relativeFrom="page">
                <wp:posOffset>421978</wp:posOffset>
              </wp:positionV>
              <wp:extent cx="1056640" cy="197485"/>
              <wp:effectExtent l="0" t="0" r="0" b="0"/>
              <wp:wrapNone/>
              <wp:docPr id="4" name="文本框4"/>
              <wp:cNvGraphicFramePr>
                <a:graphicFrameLocks/>
              </wp:cNvGraphicFramePr>
              <a:graphic>
                <a:graphicData uri="http://schemas.microsoft.com/office/word/2010/wordprocessingShape">
                  <wps:wsp>
                    <wps:cNvPr id="4" name="文本框4"/>
                    <wps:cNvSpPr txBox="1"/>
                    <wps:spPr>
                      <a:xfrm>
                        <a:off x="0" y="0"/>
                        <a:ext cx="1056640" cy="197485"/>
                      </a:xfrm>
                      <a:prstGeom prst="rect">
                        <a:avLst/>
                      </a:prstGeom>
                    </wps:spPr>
                    <wps:txbx>
                      <w:txbxContent>
                        <w:p>
                          <w:pPr>
                            <w:spacing w:before="21"/>
                            <w:ind w:left="20" w:right="0" w:firstLine="0"/>
                            <w:jc w:val="left"/>
                            <w:rPr>
                              <w:rFonts w:ascii="Arial"/>
                              <w:sz w:val="22"/>
                            </w:rPr>
                            <w:pStyle w:val="P68B1DB1-Normal51"/>
                          </w:pPr>
                          <w:r>
                            <w:rPr>
                              <w:spacing w:val="-2"/>
                            </w:rPr>
                            <w:t>团队编号2515586</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1" simplePos="0" relativeHeight="487237120">
              <wp:simplePos x="0" y="0"/>
              <wp:positionH relativeFrom="page">
                <wp:posOffset>5988123</wp:posOffset>
              </wp:positionH>
              <wp:positionV relativeFrom="page">
                <wp:posOffset>421978</wp:posOffset>
              </wp:positionV>
              <wp:extent cx="882650" cy="197485"/>
              <wp:effectExtent l="0" t="0" r="0" b="0"/>
              <wp:wrapNone/>
              <wp:docPr id="5" name="文本框5"/>
              <wp:cNvGraphicFramePr>
                <a:graphicFrameLocks/>
              </wp:cNvGraphicFramePr>
              <a:graphic>
                <a:graphicData uri="http://schemas.microsoft.com/office/word/2010/wordprocessingShape">
                  <wps:wsp>
                    <wps:cNvPr id="5" name="文本框5"/>
                    <wps:cNvSpPr txBox="1"/>
                    <wps:spPr>
                      <a:xfrm>
                        <a:off x="0" y="0"/>
                        <a:ext cx="882650" cy="197485"/>
                      </a:xfrm>
                      <a:prstGeom prst="rect">
                        <a:avLst/>
                      </a:prstGeom>
                    </wps:spPr>
                    <wps:txbx>
                      <w:txbxContent>
                        <w:p>
                          <w:pPr>
                            <w:spacing w:before="21"/>
                            <w:ind w:left="20" w:right="0" w:firstLine="0"/>
                            <w:jc w:val="left"/>
                            <w:rPr>
                              <w:rFonts w:ascii="Arial"/>
                              <w:sz w:val="22"/>
                            </w:rPr>
                            <w:pStyle w:val="P68B1DB1-Normal51"/>
                          </w:pPr>
                          <w:r>
                            <w:t>第页，共</w:t>
                          </w:r>
                          <w:hyperlink w:history="true" w:anchor="_bookmark24">
                            <w:r>
                              <w:rPr>
                                <w:spacing w:val="-5"/>
                              </w:rPr>
                              <w:t>17</w:t>
                            </w:r>
                          </w:hyperlink>
                          <w:r>
                            <w:fldChar w:fldCharType="begin"/>
                          </w:r>
                          <w:r>
                            <w:rPr>
                              <w:rFonts w:ascii="Arial"/>
                              <w:sz w:val="22"/>
                            </w:rPr>
                            <w:instrText> PAGE </w:instrText>
                          </w:r>
                          <w:r>
                            <w:rPr>
                              <w:rFonts w:ascii="Arial"/>
                              <w:sz w:val="22"/>
                            </w:rPr>
                            <w:fldChar w:fldCharType="separate"/>
                          </w:r>
                          <w:r>
                            <w:rPr>
                              <w:rFonts w:ascii="Arial"/>
                              <w:sz w:val="22"/>
                            </w:rPr>
                            <w:t>10</w:t>
                          </w:r>
                          <w:r>
                            <w:rPr>
                              <w:rFonts w:ascii="Arial"/>
                              <w:sz w:val="22"/>
                            </w:rPr>
                            <w:fldChar w:fldCharType="end"/>
                          </w:r>
                        </w:p>
                      </w:txbxContent>
                    </wps:txbx>
                    <wps:bodyPr wrap="square" lIns="0" tIns="0" rIns="0" bIns="0" rtlCol="0">
                      <a:noAutofit/>
                    </wps:bodyPr>
                  </wps:wsp>
                </a:graphicData>
              </a:graphic>
            </wp:anchor>
          </w:drawing>
        </mc:Choice>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635" w:hanging="396"/>
        <w:jc w:val="left"/>
      </w:pPr>
      <w:rPr>
        <w:rFonts w:hint="default" w:ascii="Cambria" w:hAnsi="Cambria" w:eastAsia="Cambria" w:cs="Cambria"/>
        <w:b w:val="0"/>
        <w:bCs w:val="0"/>
        <w:i w:val="0"/>
        <w:iCs w:val="0"/>
        <w:spacing w:val="0"/>
        <w:w w:val="92"/>
        <w:sz w:val="24"/>
        <w:szCs w:val="24"/>
        <w:lang w:val="en-US" w:eastAsia="en-US" w:bidi="ar-SA"/>
      </w:rPr>
    </w:lvl>
    <w:lvl w:ilvl="1">
      <w:start w:val="0"/>
      <w:numFmt w:val="bullet"/>
      <w:lvlText w:val="•"/>
      <w:lvlJc w:val="left"/>
      <w:pPr>
        <w:ind w:left="1620" w:hanging="396"/>
      </w:pPr>
      <w:rPr>
        <w:rFonts w:hint="default"/>
        <w:lang w:val="en-US" w:eastAsia="en-US" w:bidi="ar-SA"/>
      </w:rPr>
    </w:lvl>
    <w:lvl w:ilvl="2">
      <w:start w:val="0"/>
      <w:numFmt w:val="bullet"/>
      <w:lvlText w:val="•"/>
      <w:lvlJc w:val="left"/>
      <w:pPr>
        <w:ind w:left="2600" w:hanging="396"/>
      </w:pPr>
      <w:rPr>
        <w:rFonts w:hint="default"/>
        <w:lang w:val="en-US" w:eastAsia="en-US" w:bidi="ar-SA"/>
      </w:rPr>
    </w:lvl>
    <w:lvl w:ilvl="3">
      <w:start w:val="0"/>
      <w:numFmt w:val="bullet"/>
      <w:lvlText w:val="•"/>
      <w:lvlJc w:val="left"/>
      <w:pPr>
        <w:ind w:left="3580" w:hanging="396"/>
      </w:pPr>
      <w:rPr>
        <w:rFonts w:hint="default"/>
        <w:lang w:val="en-US" w:eastAsia="en-US" w:bidi="ar-SA"/>
      </w:rPr>
    </w:lvl>
    <w:lvl w:ilvl="4">
      <w:start w:val="0"/>
      <w:numFmt w:val="bullet"/>
      <w:lvlText w:val="•"/>
      <w:lvlJc w:val="left"/>
      <w:pPr>
        <w:ind w:left="4560" w:hanging="396"/>
      </w:pPr>
      <w:rPr>
        <w:rFonts w:hint="default"/>
        <w:lang w:val="en-US" w:eastAsia="en-US" w:bidi="ar-SA"/>
      </w:rPr>
    </w:lvl>
    <w:lvl w:ilvl="5">
      <w:start w:val="0"/>
      <w:numFmt w:val="bullet"/>
      <w:lvlText w:val="•"/>
      <w:lvlJc w:val="left"/>
      <w:pPr>
        <w:ind w:left="5540" w:hanging="396"/>
      </w:pPr>
      <w:rPr>
        <w:rFonts w:hint="default"/>
        <w:lang w:val="en-US" w:eastAsia="en-US" w:bidi="ar-SA"/>
      </w:rPr>
    </w:lvl>
    <w:lvl w:ilvl="6">
      <w:start w:val="0"/>
      <w:numFmt w:val="bullet"/>
      <w:lvlText w:val="•"/>
      <w:lvlJc w:val="left"/>
      <w:pPr>
        <w:ind w:left="6520" w:hanging="396"/>
      </w:pPr>
      <w:rPr>
        <w:rFonts w:hint="default"/>
        <w:lang w:val="en-US" w:eastAsia="en-US" w:bidi="ar-SA"/>
      </w:rPr>
    </w:lvl>
    <w:lvl w:ilvl="7">
      <w:start w:val="0"/>
      <w:numFmt w:val="bullet"/>
      <w:lvlText w:val="•"/>
      <w:lvlJc w:val="left"/>
      <w:pPr>
        <w:ind w:left="7500" w:hanging="396"/>
      </w:pPr>
      <w:rPr>
        <w:rFonts w:hint="default"/>
        <w:lang w:val="en-US" w:eastAsia="en-US" w:bidi="ar-SA"/>
      </w:rPr>
    </w:lvl>
    <w:lvl w:ilvl="8">
      <w:start w:val="0"/>
      <w:numFmt w:val="bullet"/>
      <w:lvlText w:val="•"/>
      <w:lvlJc w:val="left"/>
      <w:pPr>
        <w:ind w:left="8480" w:hanging="396"/>
      </w:pPr>
      <w:rPr>
        <w:rFonts w:hint="default"/>
        <w:lang w:val="en-US" w:eastAsia="en-US" w:bidi="ar-SA"/>
      </w:rPr>
    </w:lvl>
  </w:abstractNum>
  <w:abstractNum w:abstractNumId="7">
    <w:multiLevelType w:val="hybridMultilevel"/>
    <w:lvl w:ilvl="0">
      <w:start w:val="0"/>
      <w:numFmt w:val="bullet"/>
      <w:lvlText w:val="•"/>
      <w:lvlJc w:val="left"/>
      <w:pPr>
        <w:ind w:left="705" w:hanging="262"/>
      </w:pPr>
      <w:rPr>
        <w:rFonts w:hint="default" w:ascii="Cambria" w:hAnsi="Cambria" w:eastAsia="Cambria" w:cs="Cambria"/>
        <w:b w:val="0"/>
        <w:bCs w:val="0"/>
        <w:i w:val="0"/>
        <w:iCs w:val="0"/>
        <w:spacing w:val="0"/>
        <w:w w:val="136"/>
        <w:sz w:val="24"/>
        <w:szCs w:val="24"/>
        <w:lang w:val="en-US" w:eastAsia="en-US" w:bidi="ar-SA"/>
      </w:rPr>
    </w:lvl>
    <w:lvl w:ilvl="1">
      <w:start w:val="0"/>
      <w:numFmt w:val="bullet"/>
      <w:lvlText w:val="•"/>
      <w:lvlJc w:val="left"/>
      <w:pPr>
        <w:ind w:left="1674" w:hanging="262"/>
      </w:pPr>
      <w:rPr>
        <w:rFonts w:hint="default"/>
        <w:lang w:val="en-US" w:eastAsia="en-US" w:bidi="ar-SA"/>
      </w:rPr>
    </w:lvl>
    <w:lvl w:ilvl="2">
      <w:start w:val="0"/>
      <w:numFmt w:val="bullet"/>
      <w:lvlText w:val="•"/>
      <w:lvlJc w:val="left"/>
      <w:pPr>
        <w:ind w:left="2648" w:hanging="262"/>
      </w:pPr>
      <w:rPr>
        <w:rFonts w:hint="default"/>
        <w:lang w:val="en-US" w:eastAsia="en-US" w:bidi="ar-SA"/>
      </w:rPr>
    </w:lvl>
    <w:lvl w:ilvl="3">
      <w:start w:val="0"/>
      <w:numFmt w:val="bullet"/>
      <w:lvlText w:val="•"/>
      <w:lvlJc w:val="left"/>
      <w:pPr>
        <w:ind w:left="3622" w:hanging="262"/>
      </w:pPr>
      <w:rPr>
        <w:rFonts w:hint="default"/>
        <w:lang w:val="en-US" w:eastAsia="en-US" w:bidi="ar-SA"/>
      </w:rPr>
    </w:lvl>
    <w:lvl w:ilvl="4">
      <w:start w:val="0"/>
      <w:numFmt w:val="bullet"/>
      <w:lvlText w:val="•"/>
      <w:lvlJc w:val="left"/>
      <w:pPr>
        <w:ind w:left="4596" w:hanging="262"/>
      </w:pPr>
      <w:rPr>
        <w:rFonts w:hint="default"/>
        <w:lang w:val="en-US" w:eastAsia="en-US" w:bidi="ar-SA"/>
      </w:rPr>
    </w:lvl>
    <w:lvl w:ilvl="5">
      <w:start w:val="0"/>
      <w:numFmt w:val="bullet"/>
      <w:lvlText w:val="•"/>
      <w:lvlJc w:val="left"/>
      <w:pPr>
        <w:ind w:left="5570" w:hanging="262"/>
      </w:pPr>
      <w:rPr>
        <w:rFonts w:hint="default"/>
        <w:lang w:val="en-US" w:eastAsia="en-US" w:bidi="ar-SA"/>
      </w:rPr>
    </w:lvl>
    <w:lvl w:ilvl="6">
      <w:start w:val="0"/>
      <w:numFmt w:val="bullet"/>
      <w:lvlText w:val="•"/>
      <w:lvlJc w:val="left"/>
      <w:pPr>
        <w:ind w:left="6544" w:hanging="262"/>
      </w:pPr>
      <w:rPr>
        <w:rFonts w:hint="default"/>
        <w:lang w:val="en-US" w:eastAsia="en-US" w:bidi="ar-SA"/>
      </w:rPr>
    </w:lvl>
    <w:lvl w:ilvl="7">
      <w:start w:val="0"/>
      <w:numFmt w:val="bullet"/>
      <w:lvlText w:val="•"/>
      <w:lvlJc w:val="left"/>
      <w:pPr>
        <w:ind w:left="7518" w:hanging="262"/>
      </w:pPr>
      <w:rPr>
        <w:rFonts w:hint="default"/>
        <w:lang w:val="en-US" w:eastAsia="en-US" w:bidi="ar-SA"/>
      </w:rPr>
    </w:lvl>
    <w:lvl w:ilvl="8">
      <w:start w:val="0"/>
      <w:numFmt w:val="bullet"/>
      <w:lvlText w:val="•"/>
      <w:lvlJc w:val="left"/>
      <w:pPr>
        <w:ind w:left="8492" w:hanging="262"/>
      </w:pPr>
      <w:rPr>
        <w:rFonts w:hint="default"/>
        <w:lang w:val="en-US" w:eastAsia="en-US" w:bidi="ar-SA"/>
      </w:rPr>
    </w:lvl>
  </w:abstractNum>
  <w:abstractNum w:abstractNumId="6">
    <w:multiLevelType w:val="hybridMultilevel"/>
    <w:lvl w:ilvl="0">
      <w:start w:val="0"/>
      <w:numFmt w:val="bullet"/>
      <w:lvlText w:val="•"/>
      <w:lvlJc w:val="left"/>
      <w:pPr>
        <w:ind w:left="705" w:hanging="262"/>
      </w:pPr>
      <w:rPr>
        <w:rFonts w:hint="default" w:ascii="Cambria" w:hAnsi="Cambria" w:eastAsia="Cambria" w:cs="Cambria"/>
        <w:b w:val="0"/>
        <w:bCs w:val="0"/>
        <w:i w:val="0"/>
        <w:iCs w:val="0"/>
        <w:spacing w:val="0"/>
        <w:w w:val="136"/>
        <w:sz w:val="24"/>
        <w:szCs w:val="24"/>
        <w:lang w:val="en-US" w:eastAsia="en-US" w:bidi="ar-SA"/>
      </w:rPr>
    </w:lvl>
    <w:lvl w:ilvl="1">
      <w:start w:val="0"/>
      <w:numFmt w:val="bullet"/>
      <w:lvlText w:val="•"/>
      <w:lvlJc w:val="left"/>
      <w:pPr>
        <w:ind w:left="1674" w:hanging="262"/>
      </w:pPr>
      <w:rPr>
        <w:rFonts w:hint="default"/>
        <w:lang w:val="en-US" w:eastAsia="en-US" w:bidi="ar-SA"/>
      </w:rPr>
    </w:lvl>
    <w:lvl w:ilvl="2">
      <w:start w:val="0"/>
      <w:numFmt w:val="bullet"/>
      <w:lvlText w:val="•"/>
      <w:lvlJc w:val="left"/>
      <w:pPr>
        <w:ind w:left="2648" w:hanging="262"/>
      </w:pPr>
      <w:rPr>
        <w:rFonts w:hint="default"/>
        <w:lang w:val="en-US" w:eastAsia="en-US" w:bidi="ar-SA"/>
      </w:rPr>
    </w:lvl>
    <w:lvl w:ilvl="3">
      <w:start w:val="0"/>
      <w:numFmt w:val="bullet"/>
      <w:lvlText w:val="•"/>
      <w:lvlJc w:val="left"/>
      <w:pPr>
        <w:ind w:left="3622" w:hanging="262"/>
      </w:pPr>
      <w:rPr>
        <w:rFonts w:hint="default"/>
        <w:lang w:val="en-US" w:eastAsia="en-US" w:bidi="ar-SA"/>
      </w:rPr>
    </w:lvl>
    <w:lvl w:ilvl="4">
      <w:start w:val="0"/>
      <w:numFmt w:val="bullet"/>
      <w:lvlText w:val="•"/>
      <w:lvlJc w:val="left"/>
      <w:pPr>
        <w:ind w:left="4596" w:hanging="262"/>
      </w:pPr>
      <w:rPr>
        <w:rFonts w:hint="default"/>
        <w:lang w:val="en-US" w:eastAsia="en-US" w:bidi="ar-SA"/>
      </w:rPr>
    </w:lvl>
    <w:lvl w:ilvl="5">
      <w:start w:val="0"/>
      <w:numFmt w:val="bullet"/>
      <w:lvlText w:val="•"/>
      <w:lvlJc w:val="left"/>
      <w:pPr>
        <w:ind w:left="5570" w:hanging="262"/>
      </w:pPr>
      <w:rPr>
        <w:rFonts w:hint="default"/>
        <w:lang w:val="en-US" w:eastAsia="en-US" w:bidi="ar-SA"/>
      </w:rPr>
    </w:lvl>
    <w:lvl w:ilvl="6">
      <w:start w:val="0"/>
      <w:numFmt w:val="bullet"/>
      <w:lvlText w:val="•"/>
      <w:lvlJc w:val="left"/>
      <w:pPr>
        <w:ind w:left="6544" w:hanging="262"/>
      </w:pPr>
      <w:rPr>
        <w:rFonts w:hint="default"/>
        <w:lang w:val="en-US" w:eastAsia="en-US" w:bidi="ar-SA"/>
      </w:rPr>
    </w:lvl>
    <w:lvl w:ilvl="7">
      <w:start w:val="0"/>
      <w:numFmt w:val="bullet"/>
      <w:lvlText w:val="•"/>
      <w:lvlJc w:val="left"/>
      <w:pPr>
        <w:ind w:left="7518" w:hanging="262"/>
      </w:pPr>
      <w:rPr>
        <w:rFonts w:hint="default"/>
        <w:lang w:val="en-US" w:eastAsia="en-US" w:bidi="ar-SA"/>
      </w:rPr>
    </w:lvl>
    <w:lvl w:ilvl="8">
      <w:start w:val="0"/>
      <w:numFmt w:val="bullet"/>
      <w:lvlText w:val="•"/>
      <w:lvlJc w:val="left"/>
      <w:pPr>
        <w:ind w:left="8492" w:hanging="262"/>
      </w:pPr>
      <w:rPr>
        <w:rFonts w:hint="default"/>
        <w:lang w:val="en-US" w:eastAsia="en-US" w:bidi="ar-SA"/>
      </w:rPr>
    </w:lvl>
  </w:abstractNum>
  <w:abstractNum w:abstractNumId="5">
    <w:multiLevelType w:val="hybridMultilevel"/>
    <w:lvl w:ilvl="0">
      <w:start w:val="1"/>
      <w:numFmt w:val="decimal"/>
      <w:lvlText w:val="%1."/>
      <w:lvlJc w:val="left"/>
      <w:pPr>
        <w:ind w:left="373" w:hanging="254"/>
        <w:jc w:val="left"/>
      </w:pPr>
      <w:rPr>
        <w:rFonts w:hint="default" w:ascii="Cambria" w:hAnsi="Cambria" w:eastAsia="Cambria" w:cs="Cambria"/>
        <w:b/>
        <w:bCs/>
        <w:i w:val="0"/>
        <w:iCs w:val="0"/>
        <w:spacing w:val="0"/>
        <w:w w:val="90"/>
        <w:sz w:val="24"/>
        <w:szCs w:val="24"/>
        <w:lang w:val="en-US" w:eastAsia="en-US" w:bidi="ar-SA"/>
      </w:rPr>
    </w:lvl>
    <w:lvl w:ilvl="1">
      <w:start w:val="0"/>
      <w:numFmt w:val="bullet"/>
      <w:lvlText w:val="•"/>
      <w:lvlJc w:val="left"/>
      <w:pPr>
        <w:ind w:left="705" w:hanging="262"/>
      </w:pPr>
      <w:rPr>
        <w:rFonts w:hint="default" w:ascii="Cambria" w:hAnsi="Cambria" w:eastAsia="Cambria" w:cs="Cambria"/>
        <w:b w:val="0"/>
        <w:bCs w:val="0"/>
        <w:i w:val="0"/>
        <w:iCs w:val="0"/>
        <w:spacing w:val="0"/>
        <w:w w:val="136"/>
        <w:sz w:val="24"/>
        <w:szCs w:val="24"/>
        <w:lang w:val="en-US" w:eastAsia="en-US" w:bidi="ar-SA"/>
      </w:rPr>
    </w:lvl>
    <w:lvl w:ilvl="2">
      <w:start w:val="0"/>
      <w:numFmt w:val="bullet"/>
      <w:lvlText w:val="•"/>
      <w:lvlJc w:val="left"/>
      <w:pPr>
        <w:ind w:left="1782" w:hanging="262"/>
      </w:pPr>
      <w:rPr>
        <w:rFonts w:hint="default"/>
        <w:lang w:val="en-US" w:eastAsia="en-US" w:bidi="ar-SA"/>
      </w:rPr>
    </w:lvl>
    <w:lvl w:ilvl="3">
      <w:start w:val="0"/>
      <w:numFmt w:val="bullet"/>
      <w:lvlText w:val="•"/>
      <w:lvlJc w:val="left"/>
      <w:pPr>
        <w:ind w:left="2864" w:hanging="262"/>
      </w:pPr>
      <w:rPr>
        <w:rFonts w:hint="default"/>
        <w:lang w:val="en-US" w:eastAsia="en-US" w:bidi="ar-SA"/>
      </w:rPr>
    </w:lvl>
    <w:lvl w:ilvl="4">
      <w:start w:val="0"/>
      <w:numFmt w:val="bullet"/>
      <w:lvlText w:val="•"/>
      <w:lvlJc w:val="left"/>
      <w:pPr>
        <w:ind w:left="3946" w:hanging="262"/>
      </w:pPr>
      <w:rPr>
        <w:rFonts w:hint="default"/>
        <w:lang w:val="en-US" w:eastAsia="en-US" w:bidi="ar-SA"/>
      </w:rPr>
    </w:lvl>
    <w:lvl w:ilvl="5">
      <w:start w:val="0"/>
      <w:numFmt w:val="bullet"/>
      <w:lvlText w:val="•"/>
      <w:lvlJc w:val="left"/>
      <w:pPr>
        <w:ind w:left="5028" w:hanging="262"/>
      </w:pPr>
      <w:rPr>
        <w:rFonts w:hint="default"/>
        <w:lang w:val="en-US" w:eastAsia="en-US" w:bidi="ar-SA"/>
      </w:rPr>
    </w:lvl>
    <w:lvl w:ilvl="6">
      <w:start w:val="0"/>
      <w:numFmt w:val="bullet"/>
      <w:lvlText w:val="•"/>
      <w:lvlJc w:val="left"/>
      <w:pPr>
        <w:ind w:left="6111" w:hanging="262"/>
      </w:pPr>
      <w:rPr>
        <w:rFonts w:hint="default"/>
        <w:lang w:val="en-US" w:eastAsia="en-US" w:bidi="ar-SA"/>
      </w:rPr>
    </w:lvl>
    <w:lvl w:ilvl="7">
      <w:start w:val="0"/>
      <w:numFmt w:val="bullet"/>
      <w:lvlText w:val="•"/>
      <w:lvlJc w:val="left"/>
      <w:pPr>
        <w:ind w:left="7193" w:hanging="262"/>
      </w:pPr>
      <w:rPr>
        <w:rFonts w:hint="default"/>
        <w:lang w:val="en-US" w:eastAsia="en-US" w:bidi="ar-SA"/>
      </w:rPr>
    </w:lvl>
    <w:lvl w:ilvl="8">
      <w:start w:val="0"/>
      <w:numFmt w:val="bullet"/>
      <w:lvlText w:val="•"/>
      <w:lvlJc w:val="left"/>
      <w:pPr>
        <w:ind w:left="8275" w:hanging="262"/>
      </w:pPr>
      <w:rPr>
        <w:rFonts w:hint="default"/>
        <w:lang w:val="en-US" w:eastAsia="en-US" w:bidi="ar-SA"/>
      </w:rPr>
    </w:lvl>
  </w:abstractNum>
  <w:abstractNum w:abstractNumId="3">
    <w:multiLevelType w:val="hybridMultilevel"/>
    <w:lvl w:ilvl="0">
      <w:start w:val="0"/>
      <w:numFmt w:val="bullet"/>
      <w:lvlText w:val="•"/>
      <w:lvlJc w:val="left"/>
      <w:pPr>
        <w:ind w:left="705" w:hanging="263"/>
      </w:pPr>
      <w:rPr>
        <w:rFonts w:hint="default" w:ascii="Cambria" w:hAnsi="Cambria" w:eastAsia="Cambria" w:cs="Cambria"/>
        <w:b w:val="0"/>
        <w:bCs w:val="0"/>
        <w:i w:val="0"/>
        <w:iCs w:val="0"/>
        <w:spacing w:val="0"/>
        <w:w w:val="136"/>
        <w:sz w:val="24"/>
        <w:szCs w:val="24"/>
        <w:lang w:val="en-US" w:eastAsia="en-US" w:bidi="ar-SA"/>
      </w:rPr>
    </w:lvl>
    <w:lvl w:ilvl="1">
      <w:start w:val="0"/>
      <w:numFmt w:val="bullet"/>
      <w:lvlText w:val="•"/>
      <w:lvlJc w:val="left"/>
      <w:pPr>
        <w:ind w:left="1674" w:hanging="263"/>
      </w:pPr>
      <w:rPr>
        <w:rFonts w:hint="default"/>
        <w:lang w:val="en-US" w:eastAsia="en-US" w:bidi="ar-SA"/>
      </w:rPr>
    </w:lvl>
    <w:lvl w:ilvl="2">
      <w:start w:val="0"/>
      <w:numFmt w:val="bullet"/>
      <w:lvlText w:val="•"/>
      <w:lvlJc w:val="left"/>
      <w:pPr>
        <w:ind w:left="2648" w:hanging="263"/>
      </w:pPr>
      <w:rPr>
        <w:rFonts w:hint="default"/>
        <w:lang w:val="en-US" w:eastAsia="en-US" w:bidi="ar-SA"/>
      </w:rPr>
    </w:lvl>
    <w:lvl w:ilvl="3">
      <w:start w:val="0"/>
      <w:numFmt w:val="bullet"/>
      <w:lvlText w:val="•"/>
      <w:lvlJc w:val="left"/>
      <w:pPr>
        <w:ind w:left="3622" w:hanging="263"/>
      </w:pPr>
      <w:rPr>
        <w:rFonts w:hint="default"/>
        <w:lang w:val="en-US" w:eastAsia="en-US" w:bidi="ar-SA"/>
      </w:rPr>
    </w:lvl>
    <w:lvl w:ilvl="4">
      <w:start w:val="0"/>
      <w:numFmt w:val="bullet"/>
      <w:lvlText w:val="•"/>
      <w:lvlJc w:val="left"/>
      <w:pPr>
        <w:ind w:left="4596" w:hanging="263"/>
      </w:pPr>
      <w:rPr>
        <w:rFonts w:hint="default"/>
        <w:lang w:val="en-US" w:eastAsia="en-US" w:bidi="ar-SA"/>
      </w:rPr>
    </w:lvl>
    <w:lvl w:ilvl="5">
      <w:start w:val="0"/>
      <w:numFmt w:val="bullet"/>
      <w:lvlText w:val="•"/>
      <w:lvlJc w:val="left"/>
      <w:pPr>
        <w:ind w:left="5570" w:hanging="263"/>
      </w:pPr>
      <w:rPr>
        <w:rFonts w:hint="default"/>
        <w:lang w:val="en-US" w:eastAsia="en-US" w:bidi="ar-SA"/>
      </w:rPr>
    </w:lvl>
    <w:lvl w:ilvl="6">
      <w:start w:val="0"/>
      <w:numFmt w:val="bullet"/>
      <w:lvlText w:val="•"/>
      <w:lvlJc w:val="left"/>
      <w:pPr>
        <w:ind w:left="6544" w:hanging="263"/>
      </w:pPr>
      <w:rPr>
        <w:rFonts w:hint="default"/>
        <w:lang w:val="en-US" w:eastAsia="en-US" w:bidi="ar-SA"/>
      </w:rPr>
    </w:lvl>
    <w:lvl w:ilvl="7">
      <w:start w:val="0"/>
      <w:numFmt w:val="bullet"/>
      <w:lvlText w:val="•"/>
      <w:lvlJc w:val="left"/>
      <w:pPr>
        <w:ind w:left="7518" w:hanging="263"/>
      </w:pPr>
      <w:rPr>
        <w:rFonts w:hint="default"/>
        <w:lang w:val="en-US" w:eastAsia="en-US" w:bidi="ar-SA"/>
      </w:rPr>
    </w:lvl>
    <w:lvl w:ilvl="8">
      <w:start w:val="0"/>
      <w:numFmt w:val="bullet"/>
      <w:lvlText w:val="•"/>
      <w:lvlJc w:val="left"/>
      <w:pPr>
        <w:ind w:left="8492" w:hanging="263"/>
      </w:pPr>
      <w:rPr>
        <w:rFonts w:hint="default"/>
        <w:lang w:val="en-US" w:eastAsia="en-US" w:bidi="ar-SA"/>
      </w:rPr>
    </w:lvl>
  </w:abstractNum>
  <w:abstractNum w:abstractNumId="2">
    <w:multiLevelType w:val="hybridMultilevel"/>
    <w:lvl w:ilvl="0">
      <w:start w:val="0"/>
      <w:numFmt w:val="bullet"/>
      <w:lvlText w:val="•"/>
      <w:lvlJc w:val="left"/>
      <w:pPr>
        <w:ind w:left="705" w:hanging="262"/>
      </w:pPr>
      <w:rPr>
        <w:rFonts w:hint="default" w:ascii="Cambria" w:hAnsi="Cambria" w:eastAsia="Cambria" w:cs="Cambria"/>
        <w:b w:val="0"/>
        <w:bCs w:val="0"/>
        <w:i w:val="0"/>
        <w:iCs w:val="0"/>
        <w:spacing w:val="0"/>
        <w:w w:val="136"/>
        <w:sz w:val="24"/>
        <w:szCs w:val="24"/>
        <w:lang w:val="en-US" w:eastAsia="en-US" w:bidi="ar-SA"/>
      </w:rPr>
    </w:lvl>
    <w:lvl w:ilvl="1">
      <w:start w:val="0"/>
      <w:numFmt w:val="bullet"/>
      <w:lvlText w:val="•"/>
      <w:lvlJc w:val="left"/>
      <w:pPr>
        <w:ind w:left="1674" w:hanging="262"/>
      </w:pPr>
      <w:rPr>
        <w:rFonts w:hint="default"/>
        <w:lang w:val="en-US" w:eastAsia="en-US" w:bidi="ar-SA"/>
      </w:rPr>
    </w:lvl>
    <w:lvl w:ilvl="2">
      <w:start w:val="0"/>
      <w:numFmt w:val="bullet"/>
      <w:lvlText w:val="•"/>
      <w:lvlJc w:val="left"/>
      <w:pPr>
        <w:ind w:left="2648" w:hanging="262"/>
      </w:pPr>
      <w:rPr>
        <w:rFonts w:hint="default"/>
        <w:lang w:val="en-US" w:eastAsia="en-US" w:bidi="ar-SA"/>
      </w:rPr>
    </w:lvl>
    <w:lvl w:ilvl="3">
      <w:start w:val="0"/>
      <w:numFmt w:val="bullet"/>
      <w:lvlText w:val="•"/>
      <w:lvlJc w:val="left"/>
      <w:pPr>
        <w:ind w:left="3622" w:hanging="262"/>
      </w:pPr>
      <w:rPr>
        <w:rFonts w:hint="default"/>
        <w:lang w:val="en-US" w:eastAsia="en-US" w:bidi="ar-SA"/>
      </w:rPr>
    </w:lvl>
    <w:lvl w:ilvl="4">
      <w:start w:val="0"/>
      <w:numFmt w:val="bullet"/>
      <w:lvlText w:val="•"/>
      <w:lvlJc w:val="left"/>
      <w:pPr>
        <w:ind w:left="4596" w:hanging="262"/>
      </w:pPr>
      <w:rPr>
        <w:rFonts w:hint="default"/>
        <w:lang w:val="en-US" w:eastAsia="en-US" w:bidi="ar-SA"/>
      </w:rPr>
    </w:lvl>
    <w:lvl w:ilvl="5">
      <w:start w:val="0"/>
      <w:numFmt w:val="bullet"/>
      <w:lvlText w:val="•"/>
      <w:lvlJc w:val="left"/>
      <w:pPr>
        <w:ind w:left="5570" w:hanging="262"/>
      </w:pPr>
      <w:rPr>
        <w:rFonts w:hint="default"/>
        <w:lang w:val="en-US" w:eastAsia="en-US" w:bidi="ar-SA"/>
      </w:rPr>
    </w:lvl>
    <w:lvl w:ilvl="6">
      <w:start w:val="0"/>
      <w:numFmt w:val="bullet"/>
      <w:lvlText w:val="•"/>
      <w:lvlJc w:val="left"/>
      <w:pPr>
        <w:ind w:left="6544" w:hanging="262"/>
      </w:pPr>
      <w:rPr>
        <w:rFonts w:hint="default"/>
        <w:lang w:val="en-US" w:eastAsia="en-US" w:bidi="ar-SA"/>
      </w:rPr>
    </w:lvl>
    <w:lvl w:ilvl="7">
      <w:start w:val="0"/>
      <w:numFmt w:val="bullet"/>
      <w:lvlText w:val="•"/>
      <w:lvlJc w:val="left"/>
      <w:pPr>
        <w:ind w:left="7518" w:hanging="262"/>
      </w:pPr>
      <w:rPr>
        <w:rFonts w:hint="default"/>
        <w:lang w:val="en-US" w:eastAsia="en-US" w:bidi="ar-SA"/>
      </w:rPr>
    </w:lvl>
    <w:lvl w:ilvl="8">
      <w:start w:val="0"/>
      <w:numFmt w:val="bullet"/>
      <w:lvlText w:val="•"/>
      <w:lvlJc w:val="left"/>
      <w:pPr>
        <w:ind w:left="8492" w:hanging="262"/>
      </w:pPr>
      <w:rPr>
        <w:rFonts w:hint="default"/>
        <w:lang w:val="en-US" w:eastAsia="en-US" w:bidi="ar-SA"/>
      </w:rPr>
    </w:lvl>
  </w:abstractNum>
  <w:abstractNum w:abstractNumId="4">
    <w:multiLevelType w:val="hybridMultilevel"/>
    <w:lvl w:ilvl="0">
      <w:start w:val="0"/>
      <w:numFmt w:val="bullet"/>
      <w:lvlText w:val="•"/>
      <w:lvlJc w:val="left"/>
      <w:pPr>
        <w:ind w:left="705" w:hanging="262"/>
      </w:pPr>
      <w:rPr>
        <w:rFonts w:hint="default" w:ascii="Cambria" w:hAnsi="Cambria" w:eastAsia="Cambria" w:cs="Cambria"/>
        <w:b w:val="0"/>
        <w:bCs w:val="0"/>
        <w:i w:val="0"/>
        <w:iCs w:val="0"/>
        <w:spacing w:val="0"/>
        <w:w w:val="136"/>
        <w:sz w:val="24"/>
        <w:szCs w:val="24"/>
        <w:lang w:val="en-US" w:eastAsia="en-US" w:bidi="ar-SA"/>
      </w:rPr>
    </w:lvl>
    <w:lvl w:ilvl="1">
      <w:start w:val="0"/>
      <w:numFmt w:val="bullet"/>
      <w:lvlText w:val="•"/>
      <w:lvlJc w:val="left"/>
      <w:pPr>
        <w:ind w:left="1674" w:hanging="262"/>
      </w:pPr>
      <w:rPr>
        <w:rFonts w:hint="default"/>
        <w:lang w:val="en-US" w:eastAsia="en-US" w:bidi="ar-SA"/>
      </w:rPr>
    </w:lvl>
    <w:lvl w:ilvl="2">
      <w:start w:val="0"/>
      <w:numFmt w:val="bullet"/>
      <w:lvlText w:val="•"/>
      <w:lvlJc w:val="left"/>
      <w:pPr>
        <w:ind w:left="2648" w:hanging="262"/>
      </w:pPr>
      <w:rPr>
        <w:rFonts w:hint="default"/>
        <w:lang w:val="en-US" w:eastAsia="en-US" w:bidi="ar-SA"/>
      </w:rPr>
    </w:lvl>
    <w:lvl w:ilvl="3">
      <w:start w:val="0"/>
      <w:numFmt w:val="bullet"/>
      <w:lvlText w:val="•"/>
      <w:lvlJc w:val="left"/>
      <w:pPr>
        <w:ind w:left="3622" w:hanging="262"/>
      </w:pPr>
      <w:rPr>
        <w:rFonts w:hint="default"/>
        <w:lang w:val="en-US" w:eastAsia="en-US" w:bidi="ar-SA"/>
      </w:rPr>
    </w:lvl>
    <w:lvl w:ilvl="4">
      <w:start w:val="0"/>
      <w:numFmt w:val="bullet"/>
      <w:lvlText w:val="•"/>
      <w:lvlJc w:val="left"/>
      <w:pPr>
        <w:ind w:left="4596" w:hanging="262"/>
      </w:pPr>
      <w:rPr>
        <w:rFonts w:hint="default"/>
        <w:lang w:val="en-US" w:eastAsia="en-US" w:bidi="ar-SA"/>
      </w:rPr>
    </w:lvl>
    <w:lvl w:ilvl="5">
      <w:start w:val="0"/>
      <w:numFmt w:val="bullet"/>
      <w:lvlText w:val="•"/>
      <w:lvlJc w:val="left"/>
      <w:pPr>
        <w:ind w:left="5570" w:hanging="262"/>
      </w:pPr>
      <w:rPr>
        <w:rFonts w:hint="default"/>
        <w:lang w:val="en-US" w:eastAsia="en-US" w:bidi="ar-SA"/>
      </w:rPr>
    </w:lvl>
    <w:lvl w:ilvl="6">
      <w:start w:val="0"/>
      <w:numFmt w:val="bullet"/>
      <w:lvlText w:val="•"/>
      <w:lvlJc w:val="left"/>
      <w:pPr>
        <w:ind w:left="6544" w:hanging="262"/>
      </w:pPr>
      <w:rPr>
        <w:rFonts w:hint="default"/>
        <w:lang w:val="en-US" w:eastAsia="en-US" w:bidi="ar-SA"/>
      </w:rPr>
    </w:lvl>
    <w:lvl w:ilvl="7">
      <w:start w:val="0"/>
      <w:numFmt w:val="bullet"/>
      <w:lvlText w:val="•"/>
      <w:lvlJc w:val="left"/>
      <w:pPr>
        <w:ind w:left="7518" w:hanging="262"/>
      </w:pPr>
      <w:rPr>
        <w:rFonts w:hint="default"/>
        <w:lang w:val="en-US" w:eastAsia="en-US" w:bidi="ar-SA"/>
      </w:rPr>
    </w:lvl>
    <w:lvl w:ilvl="8">
      <w:start w:val="0"/>
      <w:numFmt w:val="bullet"/>
      <w:lvlText w:val="•"/>
      <w:lvlJc w:val="left"/>
      <w:pPr>
        <w:ind w:left="8492" w:hanging="262"/>
      </w:pPr>
      <w:rPr>
        <w:rFonts w:hint="default"/>
        <w:lang w:val="en-US" w:eastAsia="en-US" w:bidi="ar-SA"/>
      </w:rPr>
    </w:lvl>
  </w:abstractNum>
  <w:abstractNum w:abstractNumId="1">
    <w:multiLevelType w:val="hybridMultilevel"/>
    <w:lvl w:ilvl="0">
      <w:start w:val="1"/>
      <w:numFmt w:val="decimal"/>
      <w:lvlText w:val="%1"/>
      <w:lvlJc w:val="left"/>
      <w:pPr>
        <w:ind w:left="636" w:hanging="517"/>
        <w:jc w:val="left"/>
      </w:pPr>
      <w:rPr>
        <w:rFonts w:hint="default" w:ascii="Cambria" w:hAnsi="Cambria" w:eastAsia="Cambria" w:cs="Cambria"/>
        <w:b/>
        <w:bCs/>
        <w:i w:val="0"/>
        <w:iCs w:val="0"/>
        <w:spacing w:val="0"/>
        <w:w w:val="85"/>
        <w:sz w:val="34"/>
        <w:szCs w:val="34"/>
        <w:lang w:val="en-US" w:eastAsia="en-US" w:bidi="ar-SA"/>
      </w:rPr>
    </w:lvl>
    <w:lvl w:ilvl="1">
      <w:start w:val="1"/>
      <w:numFmt w:val="decimal"/>
      <w:lvlText w:val="%1.%2"/>
      <w:lvlJc w:val="left"/>
      <w:pPr>
        <w:ind w:left="765" w:hanging="646"/>
        <w:jc w:val="left"/>
      </w:pPr>
      <w:rPr>
        <w:rFonts w:hint="default" w:ascii="Cambria" w:hAnsi="Cambria" w:eastAsia="Cambria" w:cs="Cambria"/>
        <w:b/>
        <w:bCs/>
        <w:i w:val="0"/>
        <w:iCs w:val="0"/>
        <w:spacing w:val="0"/>
        <w:w w:val="90"/>
        <w:sz w:val="28"/>
        <w:szCs w:val="28"/>
        <w:lang w:val="en-US" w:eastAsia="en-US" w:bidi="ar-SA"/>
      </w:rPr>
    </w:lvl>
    <w:lvl w:ilvl="2">
      <w:start w:val="1"/>
      <w:numFmt w:val="decimal"/>
      <w:lvlText w:val="%1.%2.%3"/>
      <w:lvlJc w:val="left"/>
      <w:pPr>
        <w:ind w:left="837" w:hanging="718"/>
        <w:jc w:val="left"/>
      </w:pPr>
      <w:rPr>
        <w:rFonts w:hint="default" w:ascii="Cambria" w:hAnsi="Cambria" w:eastAsia="Cambria" w:cs="Cambria"/>
        <w:b/>
        <w:bCs/>
        <w:i w:val="0"/>
        <w:iCs w:val="0"/>
        <w:spacing w:val="0"/>
        <w:w w:val="88"/>
        <w:sz w:val="24"/>
        <w:szCs w:val="24"/>
        <w:lang w:val="en-US" w:eastAsia="en-US" w:bidi="ar-SA"/>
      </w:rPr>
    </w:lvl>
    <w:lvl w:ilvl="3">
      <w:start w:val="0"/>
      <w:numFmt w:val="bullet"/>
      <w:lvlText w:val="•"/>
      <w:lvlJc w:val="left"/>
      <w:pPr>
        <w:ind w:left="705" w:hanging="262"/>
      </w:pPr>
      <w:rPr>
        <w:rFonts w:hint="default" w:ascii="Cambria" w:hAnsi="Cambria" w:eastAsia="Cambria" w:cs="Cambria"/>
        <w:b w:val="0"/>
        <w:bCs w:val="0"/>
        <w:i w:val="0"/>
        <w:iCs w:val="0"/>
        <w:spacing w:val="0"/>
        <w:w w:val="136"/>
        <w:sz w:val="24"/>
        <w:szCs w:val="24"/>
        <w:lang w:val="en-US" w:eastAsia="en-US" w:bidi="ar-SA"/>
      </w:rPr>
    </w:lvl>
    <w:lvl w:ilvl="4">
      <w:start w:val="0"/>
      <w:numFmt w:val="bullet"/>
      <w:lvlText w:val="•"/>
      <w:lvlJc w:val="left"/>
      <w:pPr>
        <w:ind w:left="2211" w:hanging="262"/>
      </w:pPr>
      <w:rPr>
        <w:rFonts w:hint="default"/>
        <w:lang w:val="en-US" w:eastAsia="en-US" w:bidi="ar-SA"/>
      </w:rPr>
    </w:lvl>
    <w:lvl w:ilvl="5">
      <w:start w:val="0"/>
      <w:numFmt w:val="bullet"/>
      <w:lvlText w:val="•"/>
      <w:lvlJc w:val="left"/>
      <w:pPr>
        <w:ind w:left="3582" w:hanging="262"/>
      </w:pPr>
      <w:rPr>
        <w:rFonts w:hint="default"/>
        <w:lang w:val="en-US" w:eastAsia="en-US" w:bidi="ar-SA"/>
      </w:rPr>
    </w:lvl>
    <w:lvl w:ilvl="6">
      <w:start w:val="0"/>
      <w:numFmt w:val="bullet"/>
      <w:lvlText w:val="•"/>
      <w:lvlJc w:val="left"/>
      <w:pPr>
        <w:ind w:left="4954" w:hanging="262"/>
      </w:pPr>
      <w:rPr>
        <w:rFonts w:hint="default"/>
        <w:lang w:val="en-US" w:eastAsia="en-US" w:bidi="ar-SA"/>
      </w:rPr>
    </w:lvl>
    <w:lvl w:ilvl="7">
      <w:start w:val="0"/>
      <w:numFmt w:val="bullet"/>
      <w:lvlText w:val="•"/>
      <w:lvlJc w:val="left"/>
      <w:pPr>
        <w:ind w:left="6325" w:hanging="262"/>
      </w:pPr>
      <w:rPr>
        <w:rFonts w:hint="default"/>
        <w:lang w:val="en-US" w:eastAsia="en-US" w:bidi="ar-SA"/>
      </w:rPr>
    </w:lvl>
    <w:lvl w:ilvl="8">
      <w:start w:val="0"/>
      <w:numFmt w:val="bullet"/>
      <w:lvlText w:val="•"/>
      <w:lvlJc w:val="left"/>
      <w:pPr>
        <w:ind w:left="7697" w:hanging="262"/>
      </w:pPr>
      <w:rPr>
        <w:rFonts w:hint="default"/>
        <w:lang w:val="en-US" w:eastAsia="en-US" w:bidi="ar-SA"/>
      </w:rPr>
    </w:lvl>
  </w:abstractNum>
  <w:abstractNum w:abstractNumId="0">
    <w:multiLevelType w:val="hybridMultilevel"/>
    <w:lvl w:ilvl="0">
      <w:start w:val="1"/>
      <w:numFmt w:val="decimal"/>
      <w:lvlText w:val="%1"/>
      <w:lvlJc w:val="left"/>
      <w:pPr>
        <w:ind w:left="478" w:hanging="359"/>
        <w:jc w:val="left"/>
      </w:pPr>
      <w:rPr>
        <w:rFonts w:hint="default" w:ascii="Cambria" w:hAnsi="Cambria" w:eastAsia="Cambria" w:cs="Cambria"/>
        <w:b/>
        <w:bCs/>
        <w:i w:val="0"/>
        <w:iCs w:val="0"/>
        <w:spacing w:val="0"/>
        <w:w w:val="84"/>
        <w:sz w:val="24"/>
        <w:szCs w:val="24"/>
        <w:lang w:val="en-US" w:eastAsia="en-US" w:bidi="ar-SA"/>
      </w:rPr>
    </w:lvl>
    <w:lvl w:ilvl="1">
      <w:start w:val="1"/>
      <w:numFmt w:val="decimal"/>
      <w:lvlText w:val="%1.%2"/>
      <w:lvlJc w:val="left"/>
      <w:pPr>
        <w:ind w:left="1028" w:hanging="550"/>
        <w:jc w:val="left"/>
      </w:pPr>
      <w:rPr>
        <w:rFonts w:hint="default" w:ascii="Cambria" w:hAnsi="Cambria" w:eastAsia="Cambria" w:cs="Cambria"/>
        <w:b w:val="0"/>
        <w:bCs w:val="0"/>
        <w:i w:val="0"/>
        <w:iCs w:val="0"/>
        <w:spacing w:val="0"/>
        <w:w w:val="94"/>
        <w:sz w:val="24"/>
        <w:szCs w:val="24"/>
        <w:lang w:val="en-US" w:eastAsia="en-US" w:bidi="ar-SA"/>
      </w:rPr>
    </w:lvl>
    <w:lvl w:ilvl="2">
      <w:start w:val="1"/>
      <w:numFmt w:val="decimal"/>
      <w:lvlText w:val="%1.%2.%3"/>
      <w:lvlJc w:val="left"/>
      <w:pPr>
        <w:ind w:left="1793" w:hanging="766"/>
        <w:jc w:val="left"/>
      </w:pPr>
      <w:rPr>
        <w:rFonts w:hint="default" w:ascii="Cambria" w:hAnsi="Cambria" w:eastAsia="Cambria" w:cs="Cambria"/>
        <w:b w:val="0"/>
        <w:bCs w:val="0"/>
        <w:i w:val="0"/>
        <w:iCs w:val="0"/>
        <w:spacing w:val="0"/>
        <w:w w:val="96"/>
        <w:sz w:val="24"/>
        <w:szCs w:val="24"/>
        <w:lang w:val="en-US" w:eastAsia="en-US" w:bidi="ar-SA"/>
      </w:rPr>
    </w:lvl>
    <w:lvl w:ilvl="3">
      <w:start w:val="0"/>
      <w:numFmt w:val="bullet"/>
      <w:lvlText w:val="•"/>
      <w:lvlJc w:val="left"/>
      <w:pPr>
        <w:ind w:left="2880" w:hanging="766"/>
      </w:pPr>
      <w:rPr>
        <w:rFonts w:hint="default"/>
        <w:lang w:val="en-US" w:eastAsia="en-US" w:bidi="ar-SA"/>
      </w:rPr>
    </w:lvl>
    <w:lvl w:ilvl="4">
      <w:start w:val="0"/>
      <w:numFmt w:val="bullet"/>
      <w:lvlText w:val="•"/>
      <w:lvlJc w:val="left"/>
      <w:pPr>
        <w:ind w:left="3960" w:hanging="766"/>
      </w:pPr>
      <w:rPr>
        <w:rFonts w:hint="default"/>
        <w:lang w:val="en-US" w:eastAsia="en-US" w:bidi="ar-SA"/>
      </w:rPr>
    </w:lvl>
    <w:lvl w:ilvl="5">
      <w:start w:val="0"/>
      <w:numFmt w:val="bullet"/>
      <w:lvlText w:val="•"/>
      <w:lvlJc w:val="left"/>
      <w:pPr>
        <w:ind w:left="5040" w:hanging="766"/>
      </w:pPr>
      <w:rPr>
        <w:rFonts w:hint="default"/>
        <w:lang w:val="en-US" w:eastAsia="en-US" w:bidi="ar-SA"/>
      </w:rPr>
    </w:lvl>
    <w:lvl w:ilvl="6">
      <w:start w:val="0"/>
      <w:numFmt w:val="bullet"/>
      <w:lvlText w:val="•"/>
      <w:lvlJc w:val="left"/>
      <w:pPr>
        <w:ind w:left="6120" w:hanging="766"/>
      </w:pPr>
      <w:rPr>
        <w:rFonts w:hint="default"/>
        <w:lang w:val="en-US" w:eastAsia="en-US" w:bidi="ar-SA"/>
      </w:rPr>
    </w:lvl>
    <w:lvl w:ilvl="7">
      <w:start w:val="0"/>
      <w:numFmt w:val="bullet"/>
      <w:lvlText w:val="•"/>
      <w:lvlJc w:val="left"/>
      <w:pPr>
        <w:ind w:left="7200" w:hanging="766"/>
      </w:pPr>
      <w:rPr>
        <w:rFonts w:hint="default"/>
        <w:lang w:val="en-US" w:eastAsia="en-US" w:bidi="ar-SA"/>
      </w:rPr>
    </w:lvl>
    <w:lvl w:ilvl="8">
      <w:start w:val="0"/>
      <w:numFmt w:val="bullet"/>
      <w:lvlText w:val="•"/>
      <w:lvlJc w:val="left"/>
      <w:pPr>
        <w:ind w:left="8280" w:hanging="766"/>
      </w:pPr>
      <w:rPr>
        <w:rFonts w:hint="default"/>
        <w:lang w:val="en-US" w:eastAsia="en-US" w:bidi="ar-SA"/>
      </w:rPr>
    </w:lvl>
  </w:abstractNum>
  <w:num w:numId="9">
    <w:abstractNumId w:val="8"/>
  </w:num>
  <w:num w:numId="8">
    <w:abstractNumId w:val="7"/>
  </w:num>
  <w:num w:numId="7">
    <w:abstractNumId w:val="6"/>
  </w:num>
  <w:num w:numId="6">
    <w:abstractNumId w:val="5"/>
  </w:num>
  <w:num w:numId="4">
    <w:abstractNumId w:val="3"/>
  </w:num>
  <w:num w:numId="3">
    <w:abstractNumId w:val="2"/>
  </w:num>
  <w:num w:numId="5">
    <w:abstractNumId w:val="4"/>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pPrDefault>
      <w:pPr>
        <w:widowControl w:val="0"/>
        <w:autoSpaceDE w:val="0"/>
        <w:autoSpaceDN w:val="0"/>
        <w:spacing w:lineRule="auto" w:line="240" w:before="0" w:after="0"/>
        <w:ind w:left="0" w:right="0"/>
        <w:jc w:val="left"/>
      </w:pPr>
    </w:pPrDefault>
    <w:rPrDefault>
      <w:rPr>
        <w:rFonts w:asciiTheme="minorHAnsi" w:hAnsiTheme="minorHAnsi" w:cstheme="minorBidi" w:eastAsiaTheme="minorHAnsi"/>
        <w:sz w:val="22"/>
        <w:szCs w:val="22"/>
      </w:rPr>
    </w:r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rPr>
      <w:rFonts w:ascii="Cambria" w:hAnsi="Cambria" w:cs="Cambria" w:eastAsia="Cambria"/>
    </w:rPr>
  </w:style>
  <w:style w:styleId="TOC1" w:type="paragraph">
    <w:name w:val="TOC 1"/>
    <w:basedOn w:val="Normal"/>
    <w:uiPriority w:val="1"/>
    <w:qFormat/>
    <w:pPr>
      <w:spacing w:before="362"/>
      <w:ind w:left="478" w:hanging="359"/>
    </w:pPr>
    <w:rPr>
      <w:rFonts w:ascii="Cambria" w:hAnsi="Cambria" w:cs="Cambria" w:eastAsia="Cambria"/>
      <w:b/>
      <w:bCs/>
      <w:sz w:val="24"/>
      <w:szCs w:val="24"/>
    </w:rPr>
  </w:style>
  <w:style w:styleId="TOC2" w:type="paragraph">
    <w:name w:val="TOC 2"/>
    <w:basedOn w:val="Normal"/>
    <w:uiPriority w:val="1"/>
    <w:qFormat/>
    <w:pPr>
      <w:spacing w:before="94"/>
      <w:ind w:left="1028" w:hanging="550"/>
    </w:pPr>
    <w:rPr>
      <w:rFonts w:ascii="Cambria" w:hAnsi="Cambria" w:cs="Cambria" w:eastAsia="Cambria"/>
      <w:sz w:val="24"/>
      <w:szCs w:val="24"/>
    </w:rPr>
  </w:style>
  <w:style w:styleId="TOC3" w:type="paragraph">
    <w:name w:val="TOC 3"/>
    <w:basedOn w:val="Normal"/>
    <w:uiPriority w:val="1"/>
    <w:qFormat/>
    <w:pPr>
      <w:spacing w:before="123"/>
      <w:ind w:left="1793" w:hanging="765"/>
    </w:pPr>
    <w:rPr>
      <w:rFonts w:ascii="Cambria" w:hAnsi="Cambria" w:cs="Cambria" w:eastAsia="Cambria"/>
      <w:sz w:val="24"/>
      <w:szCs w:val="24"/>
    </w:rPr>
  </w:style>
  <w:style w:styleId="TOC4" w:type="paragraph">
    <w:name w:val="TOC 4"/>
    <w:basedOn w:val="Normal"/>
    <w:uiPriority w:val="1"/>
    <w:qFormat/>
    <w:pPr>
      <w:spacing w:line="267" w:lineRule="exact"/>
      <w:ind w:left="1793"/>
    </w:pPr>
    <w:rPr>
      <w:rFonts w:ascii="Cambria" w:hAnsi="Cambria" w:cs="Cambria" w:eastAsia="Cambria"/>
      <w:sz w:val="24"/>
      <w:szCs w:val="24"/>
    </w:rPr>
  </w:style>
  <w:style w:styleId="BodyText" w:type="paragraph">
    <w:name w:val="Body Text"/>
    <w:basedOn w:val="Normal"/>
    <w:uiPriority w:val="1"/>
    <w:qFormat/>
    <w:rPr>
      <w:rFonts w:ascii="Cambria" w:hAnsi="Cambria" w:cs="Cambria" w:eastAsia="Cambria"/>
      <w:sz w:val="24"/>
      <w:szCs w:val="24"/>
    </w:rPr>
  </w:style>
  <w:style w:styleId="Heading1" w:type="paragraph">
    <w:name w:val="Heading 1"/>
    <w:basedOn w:val="Normal"/>
    <w:uiPriority w:val="1"/>
    <w:qFormat/>
    <w:pPr>
      <w:ind w:left="636" w:hanging="516"/>
      <w:outlineLvl w:val="1"/>
    </w:pPr>
    <w:rPr>
      <w:rFonts w:ascii="Cambria" w:hAnsi="Cambria" w:cs="Cambria" w:eastAsia="Cambria"/>
      <w:b/>
      <w:bCs/>
      <w:sz w:val="34"/>
      <w:szCs w:val="34"/>
    </w:rPr>
  </w:style>
  <w:style w:styleId="Heading2" w:type="paragraph">
    <w:name w:val="Heading 2"/>
    <w:basedOn w:val="Normal"/>
    <w:uiPriority w:val="1"/>
    <w:qFormat/>
    <w:pPr>
      <w:ind w:left="765" w:hanging="645"/>
      <w:outlineLvl w:val="2"/>
    </w:pPr>
    <w:rPr>
      <w:rFonts w:ascii="Cambria" w:hAnsi="Cambria" w:cs="Cambria" w:eastAsia="Cambria"/>
      <w:b/>
      <w:bCs/>
      <w:sz w:val="28"/>
      <w:szCs w:val="28"/>
    </w:rPr>
  </w:style>
  <w:style w:styleId="Heading3" w:type="paragraph">
    <w:name w:val="Heading 3"/>
    <w:basedOn w:val="Normal"/>
    <w:uiPriority w:val="1"/>
    <w:qFormat/>
    <w:pPr>
      <w:ind w:left="837"/>
      <w:outlineLvl w:val="3"/>
    </w:pPr>
    <w:rPr>
      <w:rFonts w:ascii="Cambria" w:hAnsi="Cambria" w:cs="Cambria" w:eastAsia="Cambria"/>
      <w:b/>
      <w:bCs/>
      <w:sz w:val="24"/>
      <w:szCs w:val="24"/>
    </w:rPr>
  </w:style>
  <w:style w:styleId="Title" w:type="paragraph">
    <w:name w:val="Title"/>
    <w:basedOn w:val="Normal"/>
    <w:uiPriority w:val="1"/>
    <w:qFormat/>
    <w:pPr>
      <w:spacing w:before="353"/>
      <w:ind w:right="837"/>
      <w:jc w:val="center"/>
    </w:pPr>
    <w:rPr>
      <w:rFonts w:ascii="Cambria" w:hAnsi="Cambria" w:cs="Cambria" w:eastAsia="Cambria"/>
      <w:sz w:val="41"/>
      <w:szCs w:val="41"/>
    </w:rPr>
  </w:style>
  <w:style w:styleId="ListParagraph" w:type="paragraph">
    <w:name w:val="List Paragraph"/>
    <w:basedOn w:val="Normal"/>
    <w:uiPriority w:val="1"/>
    <w:qFormat/>
    <w:pPr>
      <w:ind w:left="705" w:hanging="262"/>
    </w:pPr>
    <w:rPr>
      <w:rFonts w:ascii="Cambria" w:hAnsi="Cambria" w:cs="Cambria" w:eastAsia="Cambria"/>
    </w:rPr>
  </w:style>
  <w:style w:styleId="TableParagraph" w:type="paragraph">
    <w:name w:val="Table Paragraph"/>
    <w:basedOn w:val="Normal"/>
    <w:uiPriority w:val="1"/>
    <w:qFormat/>
  </w:style>
  <w:style w:type="paragraph" w:styleId="P68B1DB1-Normal1">
    <w:name w:val="P68B1DB1-Normal1"/>
    <w:basedOn w:val="Normal"/>
    <w:rPr>
      <w:spacing w:val="-10"/>
      <w:w w:val="125"/>
      <w:sz w:val="40"/>
    </w:rPr>
  </w:style>
  <w:style w:type="paragraph" w:styleId="P68B1DB1-Normal2">
    <w:name w:val="P68B1DB1-Normal2"/>
    <w:basedOn w:val="Normal"/>
    <w:rPr>
      <w:b/>
      <w:spacing w:val="-2"/>
      <w:w w:val="110"/>
      <w:sz w:val="24"/>
    </w:rPr>
  </w:style>
  <w:style w:type="paragraph" w:styleId="P68B1DB1-Normal3">
    <w:name w:val="P68B1DB1-Normal3"/>
    <w:basedOn w:val="Normal"/>
    <w:rPr>
      <w:b/>
      <w:sz w:val="24"/>
    </w:rPr>
  </w:style>
  <w:style w:type="paragraph" w:styleId="P68B1DB1-Normal4">
    <w:name w:val="P68B1DB1-Normal4"/>
    <w:basedOn w:val="Normal"/>
    <w:rPr>
      <w:spacing w:val="-2"/>
      <w:sz w:val="40"/>
    </w:rPr>
  </w:style>
  <w:style w:type="paragraph" w:styleId="P68B1DB1-BodyText5">
    <w:name w:val="P68B1DB1-BodyText5"/>
    <w:basedOn w:val="BodyText"/>
    <w:rPr>
      <w:sz w:val="2"/>
    </w:rPr>
  </w:style>
  <w:style w:type="paragraph" w:styleId="P68B1DB1-Title6">
    <w:name w:val="P68B1DB1-Title6"/>
    <w:basedOn w:val="Title"/>
    <w:rPr>
      <w:spacing w:val="-2"/>
    </w:rPr>
  </w:style>
  <w:style w:type="paragraph" w:styleId="P68B1DB1-Heading37">
    <w:name w:val="P68B1DB1-Heading37"/>
    <w:basedOn w:val="Heading3"/>
    <w:rPr>
      <w:spacing w:val="-2"/>
    </w:rPr>
  </w:style>
  <w:style w:type="paragraph" w:styleId="P68B1DB1-BodyText8">
    <w:name w:val="P68B1DB1-BodyText8"/>
    <w:basedOn w:val="BodyText"/>
    <w:rPr>
      <w:spacing w:val="-2"/>
    </w:rPr>
  </w:style>
  <w:style w:type="paragraph" w:styleId="P68B1DB1-Normal9">
    <w:name w:val="P68B1DB1-Normal9"/>
    <w:basedOn w:val="Normal"/>
    <w:rPr>
      <w:spacing w:val="-2"/>
      <w:sz w:val="24"/>
    </w:rPr>
  </w:style>
  <w:style w:type="paragraph" w:styleId="P68B1DB1-Heading110">
    <w:name w:val="P68B1DB1-Heading110"/>
    <w:basedOn w:val="Heading1"/>
    <w:rPr>
      <w:rFonts w:ascii="Arial"/>
      <w:spacing w:val="-2"/>
    </w:rPr>
  </w:style>
  <w:style w:type="paragraph" w:styleId="P68B1DB1-TOC311">
    <w:name w:val="P68B1DB1-TOC311"/>
    <w:basedOn w:val="TOC3"/>
    <w:rPr>
      <w:w w:val="105"/>
    </w:rPr>
  </w:style>
  <w:style w:type="paragraph" w:styleId="P68B1DB1-Heading112">
    <w:name w:val="P68B1DB1-Heading112"/>
    <w:basedOn w:val="Heading1"/>
    <w:rPr>
      <w:spacing w:val="-2"/>
    </w:rPr>
  </w:style>
  <w:style w:type="paragraph" w:styleId="P68B1DB1-ListParagraph13">
    <w:name w:val="P68B1DB1-ListParagraph13"/>
    <w:basedOn w:val="ListParagraph"/>
    <w:rPr>
      <w:sz w:val="24"/>
    </w:rPr>
  </w:style>
  <w:style w:type="paragraph" w:styleId="P68B1DB1-Heading214">
    <w:name w:val="P68B1DB1-Heading214"/>
    <w:basedOn w:val="Heading2"/>
    <w:rPr>
      <w:w w:val="105"/>
    </w:rPr>
  </w:style>
  <w:style w:type="paragraph" w:styleId="P68B1DB1-ListParagraph15">
    <w:name w:val="P68B1DB1-ListParagraph15"/>
    <w:basedOn w:val="ListParagraph"/>
    <w:rPr>
      <w:w w:val="105"/>
      <w:sz w:val="24"/>
    </w:rPr>
  </w:style>
  <w:style w:type="paragraph" w:styleId="P68B1DB1-BodyText16">
    <w:name w:val="P68B1DB1-BodyText16"/>
    <w:basedOn w:val="BodyText"/>
    <w:rPr>
      <w:w w:val="105"/>
    </w:rPr>
  </w:style>
  <w:style w:type="paragraph" w:styleId="P68B1DB1-Normal17">
    <w:name w:val="P68B1DB1-Normal17"/>
    <w:basedOn w:val="Normal"/>
    <w:rPr>
      <w:sz w:val="24"/>
    </w:rPr>
  </w:style>
  <w:style w:type="paragraph" w:styleId="P68B1DB1-BodyText18">
    <w:name w:val="P68B1DB1-BodyText18"/>
    <w:basedOn w:val="BodyText"/>
    <w:rPr>
      <w:color w:val="000000"/>
    </w:rPr>
  </w:style>
  <w:style w:type="paragraph" w:styleId="P68B1DB1-BodyText19">
    <w:name w:val="P68B1DB1-BodyText19"/>
    <w:basedOn w:val="BodyText"/>
    <w:rPr>
      <w:sz w:val="20"/>
    </w:rPr>
  </w:style>
  <w:style w:type="paragraph" w:styleId="P68B1DB1-Normal20">
    <w:name w:val="P68B1DB1-Normal20"/>
    <w:basedOn w:val="Normal"/>
    <w:rPr>
      <w:color w:val="000000"/>
      <w:sz w:val="24"/>
    </w:rPr>
  </w:style>
  <w:style w:type="paragraph" w:styleId="P68B1DB1-Normal21">
    <w:name w:val="P68B1DB1-Normal21"/>
    <w:basedOn w:val="Normal"/>
    <w:rPr>
      <w:rFonts w:ascii="Georgia"/>
      <w:i/>
      <w:u w:val="single"/>
    </w:rPr>
  </w:style>
  <w:style w:type="paragraph" w:styleId="P68B1DB1-Normal22">
    <w:name w:val="P68B1DB1-Normal22"/>
    <w:basedOn w:val="Normal"/>
    <w:rPr>
      <w:w w:val="120"/>
      <w:sz w:val="24"/>
    </w:rPr>
  </w:style>
  <w:style w:type="paragraph" w:styleId="P68B1DB1-Normal23">
    <w:name w:val="P68B1DB1-Normal23"/>
    <w:basedOn w:val="Normal"/>
    <w:rPr>
      <w:rFonts w:ascii="Georgia"/>
      <w:i/>
      <w:spacing w:val="-2"/>
      <w:w w:val="105"/>
    </w:rPr>
  </w:style>
  <w:style w:type="paragraph" w:styleId="P68B1DB1-BodyText24">
    <w:name w:val="P68B1DB1-BodyText24"/>
    <w:basedOn w:val="BodyText"/>
    <w:rPr>
      <w:rFonts w:ascii="Georgia"/>
      <w:sz w:val="20"/>
    </w:rPr>
  </w:style>
  <w:style w:type="paragraph" w:styleId="P68B1DB1-Normal25">
    <w:name w:val="P68B1DB1-Normal25"/>
    <w:basedOn w:val="Normal"/>
    <w:rPr>
      <w:w w:val="105"/>
    </w:rPr>
  </w:style>
  <w:style w:type="paragraph" w:styleId="P68B1DB1-Normal26">
    <w:name w:val="P68B1DB1-Normal26"/>
    <w:basedOn w:val="Normal"/>
    <w:rPr>
      <w:sz w:val="20"/>
    </w:rPr>
  </w:style>
  <w:style w:type="paragraph" w:styleId="P68B1DB1-BodyText27">
    <w:name w:val="P68B1DB1-BodyText27"/>
    <w:basedOn w:val="BodyText"/>
    <w:rPr>
      <w:spacing w:val="-5"/>
    </w:rPr>
  </w:style>
  <w:style w:type="paragraph" w:styleId="P68B1DB1-Normal28">
    <w:name w:val="P68B1DB1-Normal28"/>
    <w:basedOn w:val="Normal"/>
    <w:rPr>
      <w:rFonts w:ascii="Georgia"/>
      <w:spacing w:val="-10"/>
      <w:w w:val="125"/>
      <w:sz w:val="16"/>
    </w:rPr>
  </w:style>
  <w:style w:type="paragraph" w:styleId="P68B1DB1-Normal29">
    <w:name w:val="P68B1DB1-Normal29"/>
    <w:basedOn w:val="Normal"/>
    <w:rPr>
      <w:rFonts w:ascii="Georgia"/>
      <w:i/>
      <w:spacing w:val="-4"/>
      <w:w w:val="105"/>
    </w:rPr>
  </w:style>
  <w:style w:type="paragraph" w:styleId="P68B1DB1-Normal30">
    <w:name w:val="P68B1DB1-Normal30"/>
    <w:basedOn w:val="Normal"/>
    <w:rPr>
      <w:rFonts w:ascii="Georgia" w:hAnsi="Georgia"/>
      <w:i/>
      <w:spacing w:val="-10"/>
      <w:w w:val="95"/>
      <w:sz w:val="24"/>
    </w:rPr>
  </w:style>
  <w:style w:type="paragraph" w:styleId="P68B1DB1-Normal31">
    <w:name w:val="P68B1DB1-Normal31"/>
    <w:basedOn w:val="Normal"/>
    <w:rPr>
      <w:rFonts w:ascii="Georgia"/>
      <w:i/>
      <w:spacing w:val="-4"/>
      <w:sz w:val="16"/>
    </w:rPr>
  </w:style>
  <w:style w:type="paragraph" w:styleId="P68B1DB1-Normal32">
    <w:name w:val="P68B1DB1-Normal32"/>
    <w:basedOn w:val="Normal"/>
    <w:rPr>
      <w:w w:val="105"/>
      <w:sz w:val="24"/>
    </w:rPr>
  </w:style>
  <w:style w:type="paragraph" w:styleId="P68B1DB1-ListParagraph33">
    <w:name w:val="P68B1DB1-ListParagraph33"/>
    <w:basedOn w:val="ListParagraph"/>
    <w:rPr>
      <w:spacing w:val="-2"/>
      <w:w w:val="105"/>
      <w:sz w:val="24"/>
    </w:rPr>
  </w:style>
  <w:style w:type="paragraph" w:styleId="P68B1DB1-Normal34">
    <w:name w:val="P68B1DB1-Normal34"/>
    <w:basedOn w:val="Normal"/>
    <w:rPr>
      <w:rFonts w:ascii="Verdana" w:hAnsi="Verdana"/>
      <w:spacing w:val="-10"/>
      <w:w w:val="85"/>
      <w:sz w:val="24"/>
    </w:rPr>
  </w:style>
  <w:style w:type="paragraph" w:styleId="P68B1DB1-Normal35">
    <w:name w:val="P68B1DB1-Normal35"/>
    <w:basedOn w:val="Normal"/>
    <w:rPr>
      <w:rFonts w:ascii="Verdana" w:hAnsi="Verdana"/>
      <w:spacing w:val="-10"/>
      <w:sz w:val="24"/>
    </w:rPr>
  </w:style>
  <w:style w:type="paragraph" w:styleId="P68B1DB1-Normal36">
    <w:name w:val="P68B1DB1-Normal36"/>
    <w:basedOn w:val="Normal"/>
    <w:rPr>
      <w:rFonts w:ascii="Verdana" w:hAnsi="Verdana"/>
      <w:sz w:val="24"/>
    </w:rPr>
  </w:style>
  <w:style w:type="paragraph" w:styleId="P68B1DB1-Normal37">
    <w:name w:val="P68B1DB1-Normal37"/>
    <w:basedOn w:val="Normal"/>
    <w:rPr>
      <w:rFonts w:ascii="Verdana" w:hAnsi="Verdana"/>
      <w:spacing w:val="-213"/>
      <w:w w:val="88"/>
      <w:sz w:val="24"/>
    </w:rPr>
  </w:style>
  <w:style w:type="paragraph" w:styleId="P68B1DB1-Normal38">
    <w:name w:val="P68B1DB1-Normal38"/>
    <w:basedOn w:val="Normal"/>
    <w:rPr>
      <w:rFonts w:ascii="Georgia"/>
      <w:sz w:val="24"/>
    </w:rPr>
  </w:style>
  <w:style w:type="paragraph" w:styleId="P68B1DB1-Normal39">
    <w:name w:val="P68B1DB1-Normal39"/>
    <w:basedOn w:val="Normal"/>
    <w:rPr>
      <w:spacing w:val="-4"/>
      <w:w w:val="110"/>
    </w:rPr>
  </w:style>
  <w:style w:type="paragraph" w:styleId="P68B1DB1-Normal40">
    <w:name w:val="P68B1DB1-Normal40"/>
    <w:basedOn w:val="Normal"/>
    <w:rPr>
      <w:rFonts w:ascii="Georgia" w:hAnsi="Georgia"/>
      <w:i/>
      <w:spacing w:val="-8"/>
      <w:sz w:val="24"/>
    </w:rPr>
  </w:style>
  <w:style w:type="paragraph" w:styleId="P68B1DB1-Normal41">
    <w:name w:val="P68B1DB1-Normal41"/>
    <w:basedOn w:val="Normal"/>
    <w:rPr>
      <w:spacing w:val="-2"/>
      <w:w w:val="105"/>
      <w:sz w:val="16"/>
    </w:rPr>
  </w:style>
  <w:style w:type="paragraph" w:styleId="P68B1DB1-Normal42">
    <w:name w:val="P68B1DB1-Normal42"/>
    <w:basedOn w:val="Normal"/>
    <w:rPr>
      <w:rFonts w:ascii="Lucida Console"/>
      <w:sz w:val="12"/>
    </w:rPr>
  </w:style>
  <w:style w:type="paragraph" w:styleId="P68B1DB1-BodyText43">
    <w:name w:val="P68B1DB1-BodyText43"/>
    <w:basedOn w:val="BodyText"/>
    <w:rPr>
      <w:rFonts w:ascii="Verdana" w:hAnsi="Verdana"/>
    </w:rPr>
  </w:style>
  <w:style w:type="paragraph" w:styleId="P68B1DB1-Normal44">
    <w:name w:val="P68B1DB1-Normal44"/>
    <w:basedOn w:val="Normal"/>
    <w:rPr>
      <w:rFonts w:ascii="Georgia"/>
      <w:spacing w:val="-5"/>
      <w:w w:val="125"/>
      <w:sz w:val="16"/>
    </w:rPr>
  </w:style>
  <w:style w:type="paragraph" w:styleId="P68B1DB1-Normal45">
    <w:name w:val="P68B1DB1-Normal45"/>
    <w:basedOn w:val="Normal"/>
    <w:rPr>
      <w:i/>
      <w:sz w:val="16"/>
    </w:rPr>
  </w:style>
  <w:style w:type="paragraph" w:styleId="P68B1DB1-Normal46">
    <w:name w:val="P68B1DB1-Normal46"/>
    <w:basedOn w:val="Normal"/>
    <w:rPr>
      <w:rFonts w:ascii="Georgia"/>
      <w:i/>
      <w:spacing w:val="-10"/>
      <w:w w:val="130"/>
      <w:sz w:val="12"/>
    </w:rPr>
  </w:style>
  <w:style w:type="paragraph" w:styleId="P68B1DB1-Normal47">
    <w:name w:val="P68B1DB1-Normal47"/>
    <w:basedOn w:val="Normal"/>
    <w:rPr>
      <w:w w:val="110"/>
    </w:rPr>
  </w:style>
  <w:style w:type="paragraph" w:styleId="P68B1DB1-Normal48">
    <w:name w:val="P68B1DB1-Normal48"/>
    <w:basedOn w:val="Normal"/>
    <w:rPr>
      <w:w w:val="115"/>
    </w:rPr>
  </w:style>
  <w:style w:type="paragraph" w:styleId="P68B1DB1-ListParagraph49">
    <w:name w:val="P68B1DB1-ListParagraph49"/>
    <w:basedOn w:val="ListParagraph"/>
    <w:rPr>
      <w:w w:val="105"/>
    </w:rPr>
  </w:style>
  <w:style w:type="paragraph" w:styleId="P68B1DB1-ListParagraph50">
    <w:name w:val="P68B1DB1-ListParagraph50"/>
    <w:basedOn w:val="ListParagraph"/>
    <w:rPr>
      <w:rFonts w:ascii="Courier New"/>
      <w:spacing w:val="-2"/>
      <w:sz w:val="24"/>
    </w:rPr>
  </w:style>
  <w:style w:type="paragraph" w:styleId="P68B1DB1-Normal51">
    <w:name w:val="P68B1DB1-Normal51"/>
    <w:basedOn w:val="Normal"/>
    <w:rPr>
      <w:rFonts w:ascii="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hyperlink" Target="http://www.latexstudio.net/" TargetMode="External"/><Relationship Id="rId18" Type="http://schemas.openxmlformats.org/officeDocument/2006/relationships/hyperlink" Target="http://www.chinatex.org/"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2025-01-27T12:49:56Z</dcterms:created>
  <dcterms:modified xsi:type="dcterms:W3CDTF">2025-01-27T12:49:56Z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2025-01-27T00:00:00Z</vt:filetime>
  </property>
  <property fmtid="{D5CDD505-2E9C-101B-9397-08002B2CF9AE}" pid="3" name="Creator">
    <vt:lpwstr>LaTeX with hyperref</vt:lpwstr>
  </property>
  <property fmtid="{D5CDD505-2E9C-101B-9397-08002B2CF9AE}" pid="4" name="LastSaved">
    <vt:filetime>2025-01-27T00:00:00Z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