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tblpXSpec="center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133"/>
      </w:tblGrid>
      <w:tr w14:paraId="4729543C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975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1804D370">
            <w:pPr>
              <w:spacing w:line="360" w:lineRule="auto"/>
            </w:pP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  <w:r>
              <w:t xml:space="preserve"> </w:t>
            </w:r>
          </w:p>
          <w:p w14:paraId="57C52EE1">
            <w:pPr>
              <w:pStyle w:val="27"/>
              <w:numPr>
                <w:ilvl w:val="0"/>
                <w:numId w:val="1"/>
              </w:numPr>
              <w:spacing w:line="360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用Matlab、python等编程语言实现题目给出的傅里叶变换和傅里叶反变换。</w:t>
            </w:r>
          </w:p>
          <w:p w14:paraId="39860765">
            <w:pPr>
              <w:pStyle w:val="27"/>
              <w:numPr>
                <w:ilvl w:val="0"/>
                <w:numId w:val="1"/>
              </w:numPr>
              <w:spacing w:line="360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用Matlab、python等编程语言观察傅里叶的时移特性，并画出幅度谱和相位谱。</w:t>
            </w:r>
          </w:p>
          <w:p w14:paraId="59C2E451">
            <w:pPr>
              <w:pStyle w:val="27"/>
              <w:numPr>
                <w:ilvl w:val="0"/>
                <w:numId w:val="1"/>
              </w:numPr>
              <w:spacing w:line="360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用Matlab、pthon等编程语言对系统函数进行部分分式展开求解反变换。</w:t>
            </w:r>
          </w:p>
          <w:p w14:paraId="5F548C51">
            <w:pPr>
              <w:pStyle w:val="27"/>
              <w:numPr>
                <w:ilvl w:val="0"/>
                <w:numId w:val="1"/>
              </w:numPr>
              <w:spacing w:line="360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用Matlab、python等编程语言画出系统函数，观察零、极点分布，判断系统稳定性。</w:t>
            </w:r>
          </w:p>
          <w:p w14:paraId="5EDE01DB">
            <w:pPr>
              <w:pStyle w:val="27"/>
              <w:numPr>
                <w:ilvl w:val="0"/>
                <w:numId w:val="1"/>
              </w:numPr>
              <w:spacing w:line="360" w:lineRule="auto"/>
            </w:pPr>
            <w:r>
              <w:rPr>
                <w:rFonts w:hint="eastAsia"/>
                <w:sz w:val="24"/>
                <w:szCs w:val="28"/>
              </w:rPr>
              <w:t>用Matlab、python等编程语言求解系统函数的冲击响应和阶跃响应，以及给定输入的零状态响应。</w:t>
            </w:r>
          </w:p>
          <w:p w14:paraId="59706040">
            <w:pPr>
              <w:pStyle w:val="27"/>
              <w:numPr>
                <w:ilvl w:val="0"/>
                <w:numId w:val="1"/>
              </w:numPr>
              <w:spacing w:line="360" w:lineRule="auto"/>
            </w:pPr>
            <w:r>
              <w:rPr>
                <w:rFonts w:hint="eastAsia"/>
                <w:sz w:val="24"/>
                <w:szCs w:val="28"/>
              </w:rPr>
              <w:t>提高学生应用编程语言解决信号问题的能力。</w:t>
            </w:r>
          </w:p>
        </w:tc>
      </w:tr>
      <w:tr w14:paraId="40D99257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1EC8BFD1">
            <w:pPr>
              <w:spacing w:line="360" w:lineRule="auto"/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z w:val="28"/>
                <w:szCs w:val="28"/>
              </w:rPr>
              <w:t>实验题目：</w:t>
            </w:r>
          </w:p>
          <w:p w14:paraId="63F92E78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1、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使用Matlab函数计算</w:t>
            </w:r>
            <w:r>
              <w:rPr>
                <w:position w:val="-10"/>
              </w:rPr>
              <w:object>
                <v:shape id="_x0000_i1025" o:spt="75" type="#_x0000_t75" style="height:18.75pt;width:54.95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的傅里叶变换，</w:t>
            </w:r>
            <w:r>
              <w:rPr>
                <w:position w:val="-24"/>
              </w:rPr>
              <w:object>
                <v:shape id="_x0000_i1026" o:spt="75" type="#_x0000_t75" style="height:31.2pt;width:70.7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傅里叶反变换。</w:t>
            </w:r>
          </w:p>
          <w:p w14:paraId="5491E491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参考函数：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fourier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( )，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ifourier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( )</w:t>
            </w:r>
          </w:p>
          <w:p w14:paraId="440D5DB7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BFA78C5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2、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计算</w:t>
            </w:r>
            <w:r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>
                <v:shape id="_x0000_i1027" o:spt="75" type="#_x0000_t75" style="height:31.2pt;width:81.55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>
                <v:shape id="_x0000_i1028" o:spt="75" type="#_x0000_t75" style="height:31.2pt;width:108.6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6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的傅里叶变换，画出其幅度谱和相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位谱，并观察傅里叶变换的时移特性。</w:t>
            </w:r>
          </w:p>
          <w:p w14:paraId="14C5D2DE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参考函数：syms( )</w:t>
            </w:r>
          </w:p>
          <w:p w14:paraId="4176670E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437420E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3、用部分分式展开法求</w:t>
            </w:r>
            <w:r>
              <w:rPr>
                <w:rFonts w:ascii="Times New Roman" w:hAnsi="Times New Roman"/>
                <w:color w:val="000000"/>
                <w:position w:val="-28"/>
                <w:sz w:val="24"/>
                <w:szCs w:val="24"/>
              </w:rPr>
              <w:object>
                <v:shape id="_x0000_i1029" o:spt="75" type="#_x0000_t75" style="height:32.05pt;width:107.4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8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的反变换。</w:t>
            </w:r>
          </w:p>
          <w:p w14:paraId="503E8243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position w:val="-24"/>
                <w:sz w:val="24"/>
                <w:szCs w:val="24"/>
              </w:rPr>
              <w:t>参考函数：因子形式转换多项式conv( )，residue( )</w:t>
            </w:r>
          </w:p>
          <w:p w14:paraId="13FE3607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4、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画出系统函数</w:t>
            </w:r>
            <w:r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>
                <v:shape id="_x0000_i1030" o:spt="75" type="#_x0000_t75" style="height:30.8pt;width:114.0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0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>
                <v:shape id="_x0000_i1031" o:spt="75" type="#_x0000_t75" style="height:32.05pt;width:126.9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2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零、极点分布，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并判断系统的稳定性。</w:t>
            </w:r>
          </w:p>
          <w:p w14:paraId="22704999">
            <w:pPr>
              <w:tabs>
                <w:tab w:val="center" w:pos="5166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参考函数：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laplace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( )，roots( )，pzmap( )，sys( )</w:t>
            </w:r>
          </w:p>
          <w:p w14:paraId="48C4271B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5、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用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MATLAB计算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拉普拉斯变换求解</w:t>
            </w:r>
            <w:r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>
                <v:shape id="_x0000_i1032" o:spt="75" type="#_x0000_t75" style="height:30.8pt;width:90.7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4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的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冲激响应、阶跃响应，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以及激励</w:t>
            </w:r>
            <w:r>
              <w:rPr>
                <w:rFonts w:ascii="Times New Roman" w:hAnsi="Times New Roman"/>
                <w:color w:val="000000"/>
                <w:position w:val="-10"/>
                <w:sz w:val="24"/>
                <w:szCs w:val="24"/>
              </w:rPr>
              <w:object>
                <v:shape id="_x0000_i1033" o:spt="75" type="#_x0000_t75" style="height:15.8pt;width:95.3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6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产生的零状态响应，给出运行结果并分析。</w:t>
            </w:r>
          </w:p>
          <w:p w14:paraId="17916B99">
            <w:pPr>
              <w:spacing w:line="360" w:lineRule="auto"/>
              <w:jc w:val="left"/>
              <w:rPr>
                <w:rFonts w:ascii="Times New Roman" w:hAnsi="Times New Roman"/>
                <w:color w:val="auto"/>
                <w:kern w:val="2"/>
                <w:sz w:val="24"/>
                <w:szCs w:val="28"/>
              </w:rPr>
            </w:pPr>
            <w:r>
              <w:rPr>
                <w:rFonts w:ascii="Times New Roman" w:hAnsi="Times New Roman"/>
                <w:color w:val="auto"/>
                <w:kern w:val="2"/>
                <w:sz w:val="24"/>
                <w:szCs w:val="28"/>
              </w:rPr>
              <w:tab/>
            </w:r>
            <w:r>
              <w:rPr>
                <w:rFonts w:hint="eastAsia" w:ascii="Times New Roman" w:hAnsi="Times New Roman"/>
                <w:color w:val="auto"/>
                <w:kern w:val="2"/>
                <w:sz w:val="24"/>
                <w:szCs w:val="28"/>
              </w:rPr>
              <w:t>参考函数：</w:t>
            </w:r>
            <w:r>
              <w:rPr>
                <w:rFonts w:ascii="Times New Roman" w:hAnsi="Times New Roman"/>
                <w:color w:val="auto"/>
                <w:kern w:val="2"/>
                <w:sz w:val="24"/>
                <w:szCs w:val="28"/>
              </w:rPr>
              <w:t>laplace</w:t>
            </w:r>
            <w:r>
              <w:rPr>
                <w:rFonts w:hint="eastAsia" w:ascii="Times New Roman" w:hAnsi="Times New Roman"/>
                <w:color w:val="auto"/>
                <w:kern w:val="2"/>
                <w:sz w:val="24"/>
                <w:szCs w:val="28"/>
              </w:rPr>
              <w:t>( )，i</w:t>
            </w:r>
            <w:r>
              <w:rPr>
                <w:rFonts w:ascii="Times New Roman" w:hAnsi="Times New Roman"/>
                <w:color w:val="auto"/>
                <w:kern w:val="2"/>
                <w:sz w:val="24"/>
                <w:szCs w:val="28"/>
              </w:rPr>
              <w:t>laplace</w:t>
            </w:r>
            <w:r>
              <w:rPr>
                <w:rFonts w:hint="eastAsia" w:ascii="Times New Roman" w:hAnsi="Times New Roman"/>
                <w:color w:val="auto"/>
                <w:kern w:val="2"/>
                <w:sz w:val="24"/>
                <w:szCs w:val="28"/>
              </w:rPr>
              <w:t>( )，sys( )等</w:t>
            </w:r>
          </w:p>
        </w:tc>
      </w:tr>
      <w:tr w14:paraId="07FB2F9B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75CFF190">
            <w:pPr>
              <w:widowControl/>
              <w:snapToGrid w:val="0"/>
              <w:rPr>
                <w:rFonts w:ascii="Comic Sans MS" w:hAnsi="Comic Sans MS" w:eastAsia="华文仿宋"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sz w:val="28"/>
                <w:szCs w:val="28"/>
              </w:rPr>
              <w:t>实验内容：</w:t>
            </w:r>
          </w:p>
          <w:p w14:paraId="3BAD3397">
            <w:pPr>
              <w:pStyle w:val="27"/>
              <w:widowControl/>
              <w:numPr>
                <w:ilvl w:val="0"/>
                <w:numId w:val="2"/>
              </w:numPr>
              <w:snapToGrid w:val="0"/>
              <w:rPr>
                <w:rFonts w:ascii="Comic Sans MS" w:hAnsi="Comic Sans MS" w:eastAsia="华文仿宋"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sz w:val="28"/>
                <w:szCs w:val="28"/>
              </w:rPr>
              <w:t>实验基本原理及步骤</w:t>
            </w:r>
          </w:p>
          <w:p w14:paraId="08E3EF09">
            <w:pPr>
              <w:pStyle w:val="27"/>
              <w:widowControl/>
              <w:numPr>
                <w:ilvl w:val="0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计算傅里叶变换和傅里叶反变换</w:t>
            </w:r>
          </w:p>
          <w:p w14:paraId="0AE64140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1-1计算傅里叶变换</w:t>
            </w:r>
          </w:p>
          <w:p w14:paraId="5DB2BC7A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首先定义时域和频域符号</w:t>
            </w:r>
          </w:p>
          <w:p w14:paraId="14446BBD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表达出时域信号</w:t>
            </w:r>
          </w:p>
          <w:p w14:paraId="2CF93B6F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调用forier函数来进行傅里叶变换</w:t>
            </w:r>
          </w:p>
          <w:p w14:paraId="1F468E57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打印出原时域信号和变换后的频域信号</w:t>
            </w:r>
          </w:p>
          <w:p w14:paraId="029FBFF8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具体代码如下：</w:t>
            </w:r>
          </w:p>
          <w:p w14:paraId="09EE4A72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</w:p>
          <w:p w14:paraId="2BA995F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clear;clc</w:t>
            </w:r>
          </w:p>
          <w:p w14:paraId="23EBA29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syms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t omega</w:t>
            </w:r>
          </w:p>
          <w:p w14:paraId="21C93D9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f_origin=exp(-2*abs(t));</w:t>
            </w:r>
          </w:p>
          <w:p w14:paraId="404DAA2B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f_change = fourier(f_origin, t, omega);</w:t>
            </w:r>
          </w:p>
          <w:p w14:paraId="7E86104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'时域信号：'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782C749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disp(f_origin);</w:t>
            </w:r>
          </w:p>
          <w:p w14:paraId="5C82F45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'傅里叶变换后频域信号：'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</w:t>
            </w:r>
          </w:p>
          <w:p w14:paraId="5385197B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disp(f_change)</w:t>
            </w:r>
          </w:p>
          <w:p w14:paraId="4D42D75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4C504EAB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1-2计算傅里叶反变换</w:t>
            </w:r>
          </w:p>
          <w:p w14:paraId="33F18145">
            <w:pPr>
              <w:pStyle w:val="27"/>
              <w:widowControl/>
              <w:numPr>
                <w:ilvl w:val="0"/>
                <w:numId w:val="4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首先定义时域和频域符号</w:t>
            </w:r>
          </w:p>
          <w:p w14:paraId="52F8FC73">
            <w:pPr>
              <w:pStyle w:val="27"/>
              <w:widowControl/>
              <w:numPr>
                <w:ilvl w:val="0"/>
                <w:numId w:val="4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表达出频域信号</w:t>
            </w:r>
          </w:p>
          <w:p w14:paraId="411151A3">
            <w:pPr>
              <w:pStyle w:val="27"/>
              <w:widowControl/>
              <w:numPr>
                <w:ilvl w:val="0"/>
                <w:numId w:val="4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调用iforier函数来进行傅里叶反变换</w:t>
            </w:r>
          </w:p>
          <w:p w14:paraId="58202230">
            <w:pPr>
              <w:pStyle w:val="27"/>
              <w:widowControl/>
              <w:numPr>
                <w:ilvl w:val="0"/>
                <w:numId w:val="4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打印出原频域信号和变换后的时域信号</w:t>
            </w:r>
          </w:p>
          <w:p w14:paraId="109C915E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具体代码如下：</w:t>
            </w:r>
          </w:p>
          <w:p w14:paraId="33535444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</w:p>
          <w:p w14:paraId="1045227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clear;clc</w:t>
            </w:r>
          </w:p>
          <w:p w14:paraId="47478C8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syms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t omega</w:t>
            </w:r>
          </w:p>
          <w:p w14:paraId="1EE7602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f_origin=1/(1+omega^2);</w:t>
            </w:r>
          </w:p>
          <w:p w14:paraId="2D607FB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f_change = ifourier(f_origin, omega, t);</w:t>
            </w:r>
          </w:p>
          <w:p w14:paraId="6A10C7F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'频域信号：'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20D3BD2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disp(f_origin);</w:t>
            </w:r>
          </w:p>
          <w:p w14:paraId="760B342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'傅里叶反变换后时域信号：'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</w:t>
            </w:r>
          </w:p>
          <w:p w14:paraId="26DD0A4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disp(f_change)</w:t>
            </w:r>
          </w:p>
          <w:p w14:paraId="4BCBEE50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</w:p>
          <w:p w14:paraId="4961D04E">
            <w:pPr>
              <w:pStyle w:val="27"/>
              <w:widowControl/>
              <w:numPr>
                <w:ilvl w:val="0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计算函数的傅里叶变换并绘制幅度谱和相位谱，观察傅里叶的时移特性</w:t>
            </w:r>
          </w:p>
          <w:p w14:paraId="6ED2F86D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按照问题1的方法定义原始时域信号，调用函数进行傅里叶变换。</w:t>
            </w:r>
          </w:p>
          <w:p w14:paraId="2A7E1DDB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将得到的符号表达式转变成数值函数，并定义频率范围。</w:t>
            </w:r>
          </w:p>
          <w:p w14:paraId="2D6EC950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计算两个信号的幅度和相位，根据计算结果画出相应的图形。</w:t>
            </w:r>
          </w:p>
          <w:p w14:paraId="2E6EBE73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具体代码如下：</w:t>
            </w:r>
          </w:p>
          <w:p w14:paraId="578C9963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289A85F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clear; clc;</w:t>
            </w:r>
          </w:p>
          <w:p w14:paraId="4B1153A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syms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t omega real</w:t>
            </w:r>
          </w:p>
          <w:p w14:paraId="72C2229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1CB642F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定义时域信号</w:t>
            </w:r>
          </w:p>
          <w:p w14:paraId="1734C40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f_origin_1 = 0.5 * exp(-2 * t) * heaviside(t);</w:t>
            </w:r>
          </w:p>
          <w:p w14:paraId="5E51B58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f_origin_2 = 0.5 * exp(-2 * (t - 1)) * heaviside(t - 1);</w:t>
            </w:r>
          </w:p>
          <w:p w14:paraId="7FAF077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78BD416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计算傅里叶变换</w:t>
            </w:r>
          </w:p>
          <w:p w14:paraId="0F82237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f_change_1 = fourier(f_origin_1, t, omega);</w:t>
            </w:r>
          </w:p>
          <w:p w14:paraId="0E9693F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f_change_2 = fourier(f_origin_2, t, omega);</w:t>
            </w:r>
          </w:p>
          <w:p w14:paraId="41B77CD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373D259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转换符号表达式为数值函数</w:t>
            </w:r>
          </w:p>
          <w:p w14:paraId="3FD7D16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f_change_1_num = matlabFunction(f_change_1,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'Vars'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, omega);</w:t>
            </w:r>
          </w:p>
          <w:p w14:paraId="5588EAB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f_change_2_num = matlabFunction(f_change_2,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'Vars'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, omega);</w:t>
            </w:r>
          </w:p>
          <w:p w14:paraId="00A1D603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5B9BEEE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定义频率范围</w:t>
            </w:r>
          </w:p>
          <w:p w14:paraId="08290E8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omega_values = linspace(-10, 10, 100000);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定义一个频率范围，例如从0到2</w:t>
            </w:r>
          </w:p>
          <w:p w14:paraId="2A1E301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632802A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提取幅度和相位的数值函数</w:t>
            </w:r>
          </w:p>
          <w:p w14:paraId="10F9A24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magnitude_1_num = abs(f_change_1_num(omega_values));</w:t>
            </w:r>
          </w:p>
          <w:p w14:paraId="53D30B5B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phase_1_num = angle(f_change_1_num(omega_values));</w:t>
            </w:r>
          </w:p>
          <w:p w14:paraId="6267772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magnitude_2_num = abs(f_change_2_num(omega_values));</w:t>
            </w:r>
          </w:p>
          <w:p w14:paraId="3653E06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phase_2_num = angle(f_change_2_num(omega_values));</w:t>
            </w:r>
          </w:p>
          <w:p w14:paraId="4AD3935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31C89A5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绘制幅度谱</w:t>
            </w:r>
          </w:p>
          <w:p w14:paraId="77D4FF3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figure;</w:t>
            </w:r>
          </w:p>
          <w:p w14:paraId="415019D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subplot(2, 2, 1);</w:t>
            </w:r>
          </w:p>
          <w:p w14:paraId="38FBB80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plot(omega_values, magnitude_1_num);</w:t>
            </w:r>
          </w:p>
          <w:p w14:paraId="2BD0A2F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title(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'幅值 f_origin_1'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7E099CB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xlabel(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'Frequency (omega)'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51CD623B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ylabel(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'幅值'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4F3E5E2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26AEED83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绘制相位谱</w:t>
            </w:r>
          </w:p>
          <w:p w14:paraId="1FDA914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subplot(2, 2, 2);</w:t>
            </w:r>
          </w:p>
          <w:p w14:paraId="1F04571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plot(omega_values, phase_1_num);</w:t>
            </w:r>
          </w:p>
          <w:p w14:paraId="048CEDD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title(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'相位 f_origin_1'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2D8CE93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xlabel(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'Frequency (omega)'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11DC690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ylabel(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'相位'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4FB52CC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7483607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绘制第二个信号的幅度谱</w:t>
            </w:r>
          </w:p>
          <w:p w14:paraId="6F19EDA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subplot(2, 2, 3);</w:t>
            </w:r>
          </w:p>
          <w:p w14:paraId="50BF3A3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plot(omega_values, magnitude_2_num);</w:t>
            </w:r>
          </w:p>
          <w:p w14:paraId="532A523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title(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'幅值 f_origin_2'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19A1AF5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xlabel(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'Frequency (omega)'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6AD0C43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ylabel(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'幅值'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66047ED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558310E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绘制第二个信号的相位谱</w:t>
            </w:r>
          </w:p>
          <w:p w14:paraId="202BCE4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subplot(2, 2, 4);</w:t>
            </w:r>
          </w:p>
          <w:p w14:paraId="4B9620C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plot(omega_values, phase_2_num);</w:t>
            </w:r>
          </w:p>
          <w:p w14:paraId="59749D6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title(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'相位 f_origin_2'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69C859B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xlabel(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'Frequency (omega)'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462638F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ylabel(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'相位'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5F24EBD3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</w:p>
          <w:p w14:paraId="710DF68A">
            <w:pPr>
              <w:pStyle w:val="27"/>
              <w:widowControl/>
              <w:numPr>
                <w:ilvl w:val="0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用部分分式展开法求解反变换</w:t>
            </w:r>
          </w:p>
          <w:p w14:paraId="4B354E42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首先对分式进行表示，调用residue对部分分式进行展开，得到零点，极点和直接项</w:t>
            </w:r>
          </w:p>
          <w:p w14:paraId="0FFFDCF7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根据部分分式分解结果来逐步进行傅里叶反变换，最终拼接在一起即可。</w:t>
            </w:r>
          </w:p>
          <w:p w14:paraId="06AE0B6B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具体代码如下：</w:t>
            </w:r>
          </w:p>
          <w:p w14:paraId="3B54165D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6BDB258B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clear;clc;</w:t>
            </w:r>
          </w:p>
          <w:p w14:paraId="513C2A6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0C3464D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%定义分式</w:t>
            </w:r>
          </w:p>
          <w:p w14:paraId="510DBD1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B = conv([1 1], [1 4]);</w:t>
            </w:r>
          </w:p>
          <w:p w14:paraId="171BD02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A = conv([1 0], conv([1 2], [1 3]));</w:t>
            </w:r>
          </w:p>
          <w:p w14:paraId="210E50B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3D3BA52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使用 residue 函数进行部分分式展开</w:t>
            </w:r>
          </w:p>
          <w:p w14:paraId="343B516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[R, P, K] = residue(B, A);</w:t>
            </w:r>
          </w:p>
          <w:p w14:paraId="62AF023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6EF5908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打印部分分式展开结果</w:t>
            </w:r>
          </w:p>
          <w:p w14:paraId="5DB5CDD3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'零点:'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22A6089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disp(R);</w:t>
            </w:r>
          </w:p>
          <w:p w14:paraId="56A3989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'极点:'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5D22952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disp(P);</w:t>
            </w:r>
          </w:p>
          <w:p w14:paraId="12BFE18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'直接项:'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663B463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disp(K);</w:t>
            </w:r>
          </w:p>
          <w:p w14:paraId="0B018DD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55AB2D1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反变换每个部分分式</w:t>
            </w:r>
          </w:p>
          <w:p w14:paraId="22EEEB0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syms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t</w:t>
            </w:r>
          </w:p>
          <w:p w14:paraId="42BC6E6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h_t = 0;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初始化 h(t)</w:t>
            </w:r>
          </w:p>
          <w:p w14:paraId="51E411A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E00FF"/>
                <w:sz w:val="20"/>
                <w:szCs w:val="20"/>
              </w:rPr>
              <w:t xml:space="preserve">for 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i = 1:length(R)</w:t>
            </w:r>
          </w:p>
          <w:p w14:paraId="3585076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    h_t = h_t + R(i) * heaviside(t) * exp(P(i) * t);</w:t>
            </w:r>
          </w:p>
          <w:p w14:paraId="4B7A0A4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E00FF"/>
                <w:sz w:val="20"/>
                <w:szCs w:val="20"/>
              </w:rPr>
              <w:t>end</w:t>
            </w:r>
          </w:p>
          <w:p w14:paraId="23E93C6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45BF29D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如果有直流项，添加到 h(t)</w:t>
            </w:r>
          </w:p>
          <w:p w14:paraId="51B5D31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E00FF"/>
                <w:sz w:val="20"/>
                <w:szCs w:val="20"/>
              </w:rPr>
              <w:t xml:space="preserve">if 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~isempty(K)</w:t>
            </w:r>
          </w:p>
          <w:p w14:paraId="476FB7A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    h_t = h_t + K(1) * heaviside(t);</w:t>
            </w:r>
          </w:p>
          <w:p w14:paraId="23E45DA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E00FF"/>
                <w:sz w:val="20"/>
                <w:szCs w:val="20"/>
              </w:rPr>
              <w:t>end</w:t>
            </w:r>
          </w:p>
          <w:p w14:paraId="0AE9920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3D94FA6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显示反变换结果</w:t>
            </w:r>
          </w:p>
          <w:p w14:paraId="1756262B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'反变换结果:'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5F030BA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disp(h_t);</w:t>
            </w:r>
          </w:p>
          <w:p w14:paraId="1D125414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5BD7E0F8">
            <w:pPr>
              <w:pStyle w:val="27"/>
              <w:widowControl/>
              <w:numPr>
                <w:ilvl w:val="0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画出系统函数的零点、极点分布</w:t>
            </w:r>
          </w:p>
          <w:p w14:paraId="3609452B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调用roots()函数求解分式的分子零点和分母极点</w:t>
            </w:r>
          </w:p>
          <w:p w14:paraId="2298E590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根据求得的零点和极点画图。</w:t>
            </w:r>
          </w:p>
          <w:p w14:paraId="1AD822AA">
            <w:pPr>
              <w:pStyle w:val="27"/>
              <w:widowControl/>
              <w:numPr>
                <w:ilvl w:val="1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如果极点的实部均小于0则系统稳定，反之则不稳定。</w:t>
            </w:r>
          </w:p>
          <w:p w14:paraId="027485BB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具体代码如下：</w:t>
            </w:r>
          </w:p>
          <w:p w14:paraId="586645A1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671BA7A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clear;clc;</w:t>
            </w:r>
          </w:p>
          <w:p w14:paraId="2AFA829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676F953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%定义分式</w:t>
            </w:r>
          </w:p>
          <w:p w14:paraId="3EBB728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B = [1 2];</w:t>
            </w:r>
          </w:p>
          <w:p w14:paraId="3826B82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A = [1 1 2 6];</w:t>
            </w:r>
          </w:p>
          <w:p w14:paraId="4073B91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328F6F2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使用 roots 函数求解分子和分母的零点和极点</w:t>
            </w:r>
          </w:p>
          <w:p w14:paraId="43A925C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zeros = roots(B);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分子的零点</w:t>
            </w:r>
          </w:p>
          <w:p w14:paraId="4B1B3CF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poles = roots(A);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分母的极点</w:t>
            </w:r>
          </w:p>
          <w:p w14:paraId="6EFF1C0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4BE4521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创建传递函数</w:t>
            </w:r>
          </w:p>
          <w:p w14:paraId="112E839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sys = tf(B, A);</w:t>
            </w:r>
          </w:p>
          <w:p w14:paraId="407B110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4C48CC8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绘制零极点图</w:t>
            </w:r>
          </w:p>
          <w:p w14:paraId="1FDA229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figure;</w:t>
            </w:r>
          </w:p>
          <w:p w14:paraId="0E6ED24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pzmap(sys);</w:t>
            </w:r>
          </w:p>
          <w:p w14:paraId="4C84CCB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title(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'Pole-Zero Map of the System H(s)'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1DADB4A3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xlabel(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'Real Part'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2BF7A13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ylabel(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'Imaginary Part'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55F17AB3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grid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on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;</w:t>
            </w:r>
          </w:p>
          <w:p w14:paraId="2BFD013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2423785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打印零点和极点</w:t>
            </w:r>
          </w:p>
          <w:p w14:paraId="7FCB61C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'Zeros of the system:'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38735C3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disp(zeros);</w:t>
            </w:r>
          </w:p>
          <w:p w14:paraId="3CA5C87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'Poles of the system:'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3F07EA8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disp(poles);</w:t>
            </w:r>
          </w:p>
          <w:p w14:paraId="2DBBFA9B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1F89D87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检查极点的位置以判断系统稳定性</w:t>
            </w:r>
          </w:p>
          <w:p w14:paraId="0641092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E00FF"/>
                <w:sz w:val="20"/>
                <w:szCs w:val="20"/>
              </w:rPr>
              <w:t xml:space="preserve">if 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all(real(poles) &lt; 0)</w:t>
            </w:r>
          </w:p>
          <w:p w14:paraId="08089CB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    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'系统是稳定的，因为所有极点都位于左半平面。'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4D71153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E00FF"/>
                <w:sz w:val="20"/>
                <w:szCs w:val="20"/>
              </w:rPr>
              <w:t>else</w:t>
            </w:r>
          </w:p>
          <w:p w14:paraId="06488933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    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'系统是不稳定的，因为存在极点不在左半平面。'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27C41A4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E00FF"/>
                <w:sz w:val="20"/>
                <w:szCs w:val="20"/>
              </w:rPr>
              <w:t>end</w:t>
            </w:r>
          </w:p>
          <w:p w14:paraId="5A2078D5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</w:p>
          <w:p w14:paraId="526DBC03">
            <w:pPr>
              <w:pStyle w:val="27"/>
              <w:widowControl/>
              <w:numPr>
                <w:ilvl w:val="0"/>
                <w:numId w:val="3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求解冲击响应、阶跃响应和零状态响应</w:t>
            </w:r>
          </w:p>
          <w:p w14:paraId="47ADF4A3">
            <w:pPr>
              <w:pStyle w:val="27"/>
              <w:widowControl/>
              <w:numPr>
                <w:ilvl w:val="0"/>
                <w:numId w:val="5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先把分式表示出来，对该分式直接进行拉普拉斯变换即可得到冲击响应</w:t>
            </w:r>
          </w:p>
          <w:p w14:paraId="7757160D">
            <w:pPr>
              <w:pStyle w:val="27"/>
              <w:widowControl/>
              <w:numPr>
                <w:ilvl w:val="0"/>
                <w:numId w:val="5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阶跃响应是冲击响应的积分，时域积分，频域乘以1/s即可得到频域的阶跃响应，对频域的阶跃响应进行拉普拉斯反变换即可得到阶跃函数。</w:t>
            </w:r>
          </w:p>
          <w:p w14:paraId="0AD42614">
            <w:pPr>
              <w:pStyle w:val="27"/>
              <w:widowControl/>
              <w:numPr>
                <w:ilvl w:val="0"/>
                <w:numId w:val="5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调用lsim函数即可求得给定激励函数的输出，最后画图即可。</w:t>
            </w:r>
          </w:p>
          <w:p w14:paraId="0DC65860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具体代码如下：</w:t>
            </w:r>
          </w:p>
          <w:p w14:paraId="29ACB35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4F37F49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clear; clc;</w:t>
            </w:r>
          </w:p>
          <w:p w14:paraId="30AF50E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syms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s t</w:t>
            </w:r>
          </w:p>
          <w:p w14:paraId="50BF4DB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5614336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定义传递函数的分子和分母多项式</w:t>
            </w:r>
          </w:p>
          <w:p w14:paraId="6003CCE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num = [1 0];       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s</w:t>
            </w:r>
          </w:p>
          <w:p w14:paraId="0CD9A540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den = [1 3 2];     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s^2 + 3s + 2</w:t>
            </w:r>
          </w:p>
          <w:p w14:paraId="14A5331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20A68F1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创建传递函数</w:t>
            </w:r>
          </w:p>
          <w:p w14:paraId="30CD327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sys = tf(num, den);</w:t>
            </w:r>
          </w:p>
          <w:p w14:paraId="4B16AEE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4041281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计算冲激响应的拉普拉斯反变换</w:t>
            </w:r>
          </w:p>
          <w:p w14:paraId="1EACC9F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H_s = poly2sym(num, s) / poly2sym(den, s);</w:t>
            </w:r>
          </w:p>
          <w:p w14:paraId="65CCABA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h_t = ilaplace(H_s, s, t);</w:t>
            </w:r>
          </w:p>
          <w:p w14:paraId="77E1CB81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'Impulse response h(t):'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2C4909A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disp(h_t);</w:t>
            </w:r>
          </w:p>
          <w:p w14:paraId="090413D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7C795C6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计算阶跃响应的拉普拉斯反变换</w:t>
            </w:r>
          </w:p>
          <w:p w14:paraId="56DB5BB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U_s = 1 / s; 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拉普拉斯变换后的单位阶跃函数</w:t>
            </w:r>
          </w:p>
          <w:p w14:paraId="385B975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Y_s = H_s * U_s; 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传递函数乘以单位阶跃函数的拉普拉斯变换</w:t>
            </w:r>
          </w:p>
          <w:p w14:paraId="2CCA909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y_t = ilaplace(Y_s, s, t);</w:t>
            </w:r>
          </w:p>
          <w:p w14:paraId="721AE253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'Step response y(t):'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0C697DB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disp(y_t);</w:t>
            </w:r>
          </w:p>
          <w:p w14:paraId="4607CCB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3446358B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冲激响应图</w:t>
            </w:r>
          </w:p>
          <w:p w14:paraId="0480E8E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figure;</w:t>
            </w:r>
          </w:p>
          <w:p w14:paraId="6073530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impulse(sys);</w:t>
            </w:r>
          </w:p>
          <w:p w14:paraId="434562C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title(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'Impulse Response'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57EC26D7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grid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on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;</w:t>
            </w:r>
          </w:p>
          <w:p w14:paraId="199AF42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689635A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阶跃响应图</w:t>
            </w:r>
          </w:p>
          <w:p w14:paraId="6595BA5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figure;</w:t>
            </w:r>
          </w:p>
          <w:p w14:paraId="3C1B4213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step(sys);</w:t>
            </w:r>
          </w:p>
          <w:p w14:paraId="7CC2A6E5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title(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'Step Response'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528990C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grid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on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;</w:t>
            </w:r>
          </w:p>
          <w:p w14:paraId="0284309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24489B7F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给定激励下的零状态响应</w:t>
            </w:r>
          </w:p>
          <w:p w14:paraId="1082290A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定义激励信号</w:t>
            </w:r>
          </w:p>
          <w:p w14:paraId="6C6D1D34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 = 0:0.01:10;</w:t>
            </w:r>
          </w:p>
          <w:p w14:paraId="3106330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u = cos(20*t).*heaviside(t);  </w:t>
            </w: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例如一个正弦激励信号</w:t>
            </w:r>
          </w:p>
          <w:p w14:paraId="55E14792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3E83A1A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计算零状态响应</w:t>
            </w:r>
          </w:p>
          <w:p w14:paraId="5ADE4A6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[y, t_out] = lsim(sys, u, t);</w:t>
            </w:r>
          </w:p>
          <w:p w14:paraId="1CDA3CF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7B61DC3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008013"/>
                <w:sz w:val="20"/>
                <w:szCs w:val="20"/>
              </w:rPr>
              <w:t>% 绘制零状态响应图</w:t>
            </w:r>
          </w:p>
          <w:p w14:paraId="744A4049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figure;</w:t>
            </w:r>
          </w:p>
          <w:p w14:paraId="5F9118BE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plot(t_out, y);</w:t>
            </w:r>
          </w:p>
          <w:p w14:paraId="5C6F245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title(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'Zero State Response to sin(t) Input'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2ED1E5FD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xlabel(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'Time (s)'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4570E038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ylabel(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'Response'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);</w:t>
            </w:r>
          </w:p>
          <w:p w14:paraId="16569EDC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 xml:space="preserve">grid </w:t>
            </w:r>
            <w:r>
              <w:rPr>
                <w:rFonts w:ascii="Consolas" w:hAnsi="Consolas" w:eastAsia="宋体" w:cs="宋体"/>
                <w:color w:val="A709F5"/>
                <w:sz w:val="20"/>
                <w:szCs w:val="20"/>
              </w:rPr>
              <w:t>on</w:t>
            </w:r>
            <w:r>
              <w:rPr>
                <w:rFonts w:ascii="Consolas" w:hAnsi="Consolas" w:eastAsia="宋体" w:cs="宋体"/>
                <w:color w:val="auto"/>
                <w:sz w:val="20"/>
                <w:szCs w:val="20"/>
              </w:rPr>
              <w:t>;</w:t>
            </w:r>
          </w:p>
          <w:p w14:paraId="14192196">
            <w:pPr>
              <w:widowControl/>
              <w:jc w:val="left"/>
              <w:rPr>
                <w:rFonts w:ascii="Consolas" w:hAnsi="Consolas" w:eastAsia="宋体" w:cs="宋体"/>
                <w:color w:val="auto"/>
                <w:sz w:val="20"/>
                <w:szCs w:val="20"/>
              </w:rPr>
            </w:pPr>
          </w:p>
          <w:p w14:paraId="0401BE5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1287A98A">
            <w:pPr>
              <w:widowControl/>
              <w:snapToGrid w:val="0"/>
              <w:rPr>
                <w:rFonts w:ascii="Comic Sans MS" w:hAnsi="Comic Sans MS" w:eastAsia="华文仿宋"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sz w:val="28"/>
                <w:szCs w:val="28"/>
              </w:rPr>
              <w:t>二、实验结果</w:t>
            </w:r>
          </w:p>
          <w:p w14:paraId="2E0FEDC1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1、</w:t>
            </w:r>
          </w:p>
          <w:p w14:paraId="47135568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1724025" cy="995045"/>
                  <wp:effectExtent l="0" t="0" r="0" b="0"/>
                  <wp:docPr id="1019403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4037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38" cy="9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2D330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2385695" cy="1371600"/>
                  <wp:effectExtent l="0" t="0" r="0" b="0"/>
                  <wp:docPr id="12754506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4506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030" cy="137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C5124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2、</w:t>
            </w:r>
          </w:p>
          <w:p w14:paraId="2C796BC3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128895" cy="3890645"/>
                  <wp:effectExtent l="0" t="0" r="0" b="0"/>
                  <wp:docPr id="1801519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5193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250" cy="389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802E2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3、</w:t>
            </w:r>
          </w:p>
          <w:p w14:paraId="52ED58CF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5662930" cy="662305"/>
                  <wp:effectExtent l="0" t="0" r="0" b="4445"/>
                  <wp:docPr id="15658061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8061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93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45A1A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4、</w:t>
            </w:r>
          </w:p>
          <w:p w14:paraId="712A80A2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4376420" cy="4030345"/>
                  <wp:effectExtent l="0" t="0" r="5080" b="8255"/>
                  <wp:docPr id="13848905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8905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588" cy="404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A409C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</w:p>
          <w:p w14:paraId="38F1EE9B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4368165" cy="3347720"/>
                  <wp:effectExtent l="0" t="0" r="0" b="5080"/>
                  <wp:docPr id="637491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49139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58" cy="335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C5DD3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hint="eastAsia" w:ascii="Comic Sans MS" w:hAnsi="Comic Sans MS" w:eastAsia="宋体"/>
                <w:szCs w:val="21"/>
              </w:rPr>
              <w:t>5、</w:t>
            </w:r>
          </w:p>
          <w:p w14:paraId="674DAB5A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3862705" cy="2938145"/>
                  <wp:effectExtent l="0" t="0" r="4445" b="0"/>
                  <wp:docPr id="16803236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236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541" cy="29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7AE5F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3862070" cy="2861945"/>
                  <wp:effectExtent l="0" t="0" r="5080" b="0"/>
                  <wp:docPr id="682625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62576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388" cy="287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4D0C5">
            <w:pPr>
              <w:widowControl/>
              <w:snapToGrid w:val="0"/>
              <w:rPr>
                <w:rFonts w:ascii="Comic Sans MS" w:hAnsi="Comic Sans MS" w:eastAsia="宋体"/>
                <w:szCs w:val="21"/>
              </w:rPr>
            </w:pPr>
            <w:r>
              <w:rPr>
                <w:rFonts w:ascii="Comic Sans MS" w:hAnsi="Comic Sans MS" w:eastAsia="宋体"/>
                <w:szCs w:val="21"/>
              </w:rPr>
              <w:drawing>
                <wp:inline distT="0" distB="0" distL="0" distR="0">
                  <wp:extent cx="4109720" cy="3123565"/>
                  <wp:effectExtent l="0" t="0" r="5080" b="635"/>
                  <wp:docPr id="1668158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158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536" cy="3141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677FB">
            <w:pPr>
              <w:widowControl/>
              <w:snapToGrid w:val="0"/>
              <w:rPr>
                <w:rFonts w:ascii="Comic Sans MS" w:hAnsi="Comic Sans MS" w:eastAsia="华文仿宋"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sz w:val="28"/>
                <w:szCs w:val="28"/>
              </w:rPr>
              <w:t>三、实验结果分析</w:t>
            </w:r>
          </w:p>
          <w:p w14:paraId="4B5D37B4">
            <w:pPr>
              <w:widowControl/>
              <w:snapToGrid w:val="0"/>
              <w:ind w:firstLine="480" w:firstLineChars="20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1、这些问题都可以实现算出来，可以根据算的结果来判断代码是否出现问题。</w:t>
            </w:r>
          </w:p>
          <w:p w14:paraId="2FAFE9BA">
            <w:pPr>
              <w:widowControl/>
              <w:snapToGrid w:val="0"/>
              <w:ind w:firstLine="480" w:firstLineChars="20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2、问题2涉及到傅里叶变换的时移性质，从最后画的变换前后的频谱图来看，幅度没有变换，相位变化较大，因为只时移了单位1，e^jw模长为1，对幅度没有影响，而对相位会有影响。</w:t>
            </w:r>
          </w:p>
          <w:p w14:paraId="67B982AF">
            <w:pPr>
              <w:widowControl/>
              <w:snapToGrid w:val="0"/>
              <w:ind w:firstLine="480" w:firstLineChars="20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3、问题3部分分式展开，直接用拉普拉斯反变换应该也能算，用函数进行分式展开后需要从分式进行反变换，代码编写逻辑要清除。</w:t>
            </w:r>
          </w:p>
          <w:p w14:paraId="6CD09DEA">
            <w:pPr>
              <w:widowControl/>
              <w:snapToGrid w:val="0"/>
              <w:ind w:firstLine="480" w:firstLineChars="20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4、问题4根据系统稳定性的判定条件来判断即可。</w:t>
            </w:r>
          </w:p>
          <w:p w14:paraId="69B2B5F4">
            <w:pPr>
              <w:widowControl/>
              <w:snapToGrid w:val="0"/>
              <w:ind w:firstLine="480" w:firstLineChars="20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5、问题5需要对阶跃响应、冲击响应、时域积分性质理解才能够好地完成。</w:t>
            </w:r>
          </w:p>
        </w:tc>
      </w:tr>
      <w:tr w14:paraId="12093F7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4BBD469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实验总结：</w:t>
            </w:r>
          </w:p>
          <w:p w14:paraId="7B7A211A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b/>
                <w:bCs/>
                <w:sz w:val="22"/>
              </w:rPr>
              <w:t>心得</w:t>
            </w:r>
            <w:r>
              <w:rPr>
                <w:rFonts w:hint="eastAsia" w:ascii="Comic Sans MS" w:hAnsi="Comic Sans MS"/>
                <w:szCs w:val="21"/>
              </w:rPr>
              <w:t>：</w:t>
            </w:r>
          </w:p>
          <w:p w14:paraId="3FE2922D">
            <w:pPr>
              <w:pStyle w:val="27"/>
              <w:widowControl/>
              <w:numPr>
                <w:ilvl w:val="0"/>
                <w:numId w:val="6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对Matlab求解傅里叶变换、傅里叶反变换、拉普拉斯变换、拉普拉斯反变换有了更深</w:t>
            </w:r>
            <w:r>
              <w:rPr>
                <w:rFonts w:ascii="Comic Sans MS" w:hAnsi="Comic Sans MS" w:eastAsia="华文仿宋"/>
                <w:sz w:val="24"/>
                <w:szCs w:val="24"/>
              </w:rPr>
              <w:tab/>
            </w:r>
            <w:r>
              <w:rPr>
                <w:rFonts w:hint="eastAsia" w:ascii="Comic Sans MS" w:hAnsi="Comic Sans MS" w:eastAsia="华文仿宋"/>
                <w:sz w:val="24"/>
                <w:szCs w:val="24"/>
              </w:rPr>
              <w:t>刻的理解和应用。</w:t>
            </w:r>
          </w:p>
          <w:p w14:paraId="27893F38">
            <w:pPr>
              <w:pStyle w:val="27"/>
              <w:widowControl/>
              <w:numPr>
                <w:ilvl w:val="0"/>
                <w:numId w:val="6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对傅里叶变换的时移性质、时域积分性质等有了更深的理解。</w:t>
            </w:r>
          </w:p>
          <w:p w14:paraId="724224B0">
            <w:pPr>
              <w:pStyle w:val="27"/>
              <w:widowControl/>
              <w:numPr>
                <w:ilvl w:val="0"/>
                <w:numId w:val="6"/>
              </w:numPr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加强了对这块一些傅里叶变换、拉普拉斯变换的一些计算转换的练习。</w:t>
            </w:r>
          </w:p>
          <w:p w14:paraId="18CBA2C9">
            <w:pPr>
              <w:widowControl/>
              <w:snapToGrid w:val="0"/>
              <w:rPr>
                <w:rFonts w:ascii="Comic Sans MS" w:hAnsi="Comic Sans MS" w:eastAsia="华文仿宋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</w:rPr>
              <w:t>碰到的问题和解决方法</w:t>
            </w:r>
            <w:r>
              <w:rPr>
                <w:rFonts w:hint="eastAsia" w:ascii="Comic Sans MS" w:hAnsi="Comic Sans MS" w:eastAsia="华文仿宋"/>
                <w:sz w:val="24"/>
                <w:szCs w:val="24"/>
              </w:rPr>
              <w:t>：</w:t>
            </w:r>
          </w:p>
          <w:p w14:paraId="03AF4B47">
            <w:pPr>
              <w:pStyle w:val="27"/>
              <w:widowControl/>
              <w:numPr>
                <w:ilvl w:val="0"/>
                <w:numId w:val="7"/>
              </w:numPr>
              <w:snapToGrid w:val="0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刚开始用的python但是直接调库的话出来的答案和实际有差别，w=2*pi*f造成的，越搞越麻烦然后就转到Matlab上面，直接调用库函数就轻易出结果了。</w:t>
            </w:r>
          </w:p>
          <w:p w14:paraId="4A5DF83E">
            <w:pPr>
              <w:pStyle w:val="27"/>
              <w:widowControl/>
              <w:numPr>
                <w:ilvl w:val="0"/>
                <w:numId w:val="7"/>
              </w:numPr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 w:eastAsia="华文仿宋"/>
                <w:sz w:val="24"/>
                <w:szCs w:val="24"/>
              </w:rPr>
              <w:t>编</w:t>
            </w:r>
            <w:r>
              <w:rPr>
                <w:rFonts w:hint="eastAsia" w:ascii="Comic Sans MS" w:hAnsi="Comic Sans MS" w:eastAsia="华文仿宋"/>
                <w:sz w:val="24"/>
                <w:szCs w:val="24"/>
              </w:rPr>
              <w:t>程逻辑上还要加强</w:t>
            </w:r>
            <w:r>
              <w:rPr>
                <w:rFonts w:hint="eastAsia" w:ascii="Comic Sans MS" w:hAnsi="Comic Sans MS"/>
                <w:sz w:val="24"/>
                <w:szCs w:val="24"/>
              </w:rPr>
              <w:t>。</w:t>
            </w:r>
          </w:p>
        </w:tc>
      </w:tr>
      <w:tr w14:paraId="130A7FC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07D36829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</w:p>
          <w:p w14:paraId="7AF57CDD">
            <w:pPr>
              <w:pStyle w:val="27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1、Matalb里面ifourier函数用法</w:t>
            </w:r>
          </w:p>
          <w:p w14:paraId="10445466">
            <w:pPr>
              <w:pStyle w:val="27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fldChar w:fldCharType="begin"/>
            </w:r>
            <w:r>
              <w:instrText xml:space="preserve"> HYPERLINK "https://wenku.csdn.net/answer/bcd2d6137768646f03c0389d77837bb1" </w:instrText>
            </w:r>
            <w:r>
              <w:fldChar w:fldCharType="separate"/>
            </w:r>
            <w:r>
              <w:rPr>
                <w:rStyle w:val="14"/>
                <w:rFonts w:ascii="Comic Sans MS" w:hAnsi="Comic Sans MS"/>
                <w:szCs w:val="21"/>
              </w:rPr>
              <w:t>https://wenku.csdn.net/answer/bcd2d6137768646f03c0389d77837bb1</w:t>
            </w:r>
            <w:r>
              <w:rPr>
                <w:rStyle w:val="14"/>
                <w:rFonts w:ascii="Comic Sans MS" w:hAnsi="Comic Sans MS"/>
                <w:szCs w:val="21"/>
              </w:rPr>
              <w:fldChar w:fldCharType="end"/>
            </w:r>
          </w:p>
          <w:p w14:paraId="68C53802">
            <w:pPr>
              <w:pStyle w:val="27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>2、Matlab里fourier函数用法</w:t>
            </w:r>
          </w:p>
          <w:p w14:paraId="0B63E9BC">
            <w:pPr>
              <w:pStyle w:val="27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/>
                <w:szCs w:val="21"/>
              </w:rPr>
              <w:t>https://blog.csdn.net/weixin_44985601/article/details/104350131</w:t>
            </w:r>
          </w:p>
        </w:tc>
      </w:tr>
    </w:tbl>
    <w:p w14:paraId="14D3DA45">
      <w:pPr>
        <w:widowControl/>
        <w:snapToGrid w:val="0"/>
        <w:spacing w:line="480" w:lineRule="exact"/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 Regular">
    <w:altName w:val="AMGD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52196">
    <w:pPr>
      <w:pStyle w:val="7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>/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A1C1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390CE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D4DB6">
    <w:pPr>
      <w:pStyle w:val="8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</w:rPr>
      <w:t xml:space="preserve">姓名  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>魏朝旭</w:t>
    </w:r>
    <w:r>
      <w:rPr>
        <w:rFonts w:hint="eastAsia" w:ascii="华文仿宋" w:hAnsi="华文仿宋" w:eastAsia="华文仿宋"/>
        <w:sz w:val="28"/>
        <w:szCs w:val="28"/>
      </w:rPr>
      <w:t xml:space="preserve">  </w:t>
    </w:r>
    <w:r>
      <w:rPr>
        <w:rFonts w:hint="eastAsia" w:ascii="华文仿宋" w:hAnsi="华文仿宋" w:eastAsia="华文仿宋"/>
      </w:rPr>
      <w:t xml:space="preserve">                              </w:t>
    </w:r>
    <w:r>
      <w:rPr>
        <w:rFonts w:hint="eastAsia" w:ascii="华文仿宋" w:hAnsi="华文仿宋" w:eastAsia="华文仿宋"/>
        <w:sz w:val="24"/>
        <w:szCs w:val="24"/>
      </w:rPr>
      <w:t xml:space="preserve">信号与系统 实验三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  学号  </w:t>
    </w:r>
    <w:r>
      <w:rPr>
        <w:rFonts w:hint="eastAsia" w:ascii="华文仿宋" w:hAnsi="华文仿宋" w:eastAsia="华文仿宋"/>
        <w:sz w:val="24"/>
        <w:szCs w:val="24"/>
        <w:lang w:val="en-US" w:eastAsia="zh-CN"/>
      </w:rPr>
      <w:t>23009201082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537A7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2A6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00A8A"/>
    <w:multiLevelType w:val="multilevel"/>
    <w:tmpl w:val="0C500A8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7FE321E"/>
    <w:multiLevelType w:val="multilevel"/>
    <w:tmpl w:val="17FE321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7492F79"/>
    <w:multiLevelType w:val="multilevel"/>
    <w:tmpl w:val="37492F79"/>
    <w:lvl w:ilvl="0" w:tentative="0">
      <w:start w:val="1"/>
      <w:numFmt w:val="decimal"/>
      <w:lvlText w:val="%1）"/>
      <w:lvlJc w:val="left"/>
      <w:pPr>
        <w:ind w:left="360" w:hanging="360"/>
      </w:pPr>
      <w:rPr>
        <w:rFonts w:ascii="Comic Sans MS" w:hAnsi="Comic Sans MS" w:cs="Times New Roman" w:eastAsiaTheme="minor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93D28EF"/>
    <w:multiLevelType w:val="multilevel"/>
    <w:tmpl w:val="393D28EF"/>
    <w:lvl w:ilvl="0" w:tentative="0">
      <w:start w:val="1"/>
      <w:numFmt w:val="decimal"/>
      <w:lvlText w:val="%1、"/>
      <w:lvlJc w:val="left"/>
      <w:pPr>
        <w:ind w:left="0" w:firstLine="3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E9C2AB1"/>
    <w:multiLevelType w:val="multilevel"/>
    <w:tmpl w:val="3E9C2AB1"/>
    <w:lvl w:ilvl="0" w:tentative="0">
      <w:start w:val="1"/>
      <w:numFmt w:val="decimal"/>
      <w:lvlText w:val="%1）"/>
      <w:lvlJc w:val="left"/>
      <w:pPr>
        <w:ind w:left="1004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64" w:hanging="440"/>
      </w:pPr>
    </w:lvl>
    <w:lvl w:ilvl="2" w:tentative="0">
      <w:start w:val="1"/>
      <w:numFmt w:val="lowerRoman"/>
      <w:lvlText w:val="%3."/>
      <w:lvlJc w:val="right"/>
      <w:pPr>
        <w:ind w:left="1604" w:hanging="440"/>
      </w:pPr>
    </w:lvl>
    <w:lvl w:ilvl="3" w:tentative="0">
      <w:start w:val="1"/>
      <w:numFmt w:val="decimal"/>
      <w:lvlText w:val="%4."/>
      <w:lvlJc w:val="left"/>
      <w:pPr>
        <w:ind w:left="2044" w:hanging="440"/>
      </w:pPr>
    </w:lvl>
    <w:lvl w:ilvl="4" w:tentative="0">
      <w:start w:val="1"/>
      <w:numFmt w:val="lowerLetter"/>
      <w:lvlText w:val="%5)"/>
      <w:lvlJc w:val="left"/>
      <w:pPr>
        <w:ind w:left="2484" w:hanging="440"/>
      </w:pPr>
    </w:lvl>
    <w:lvl w:ilvl="5" w:tentative="0">
      <w:start w:val="1"/>
      <w:numFmt w:val="lowerRoman"/>
      <w:lvlText w:val="%6."/>
      <w:lvlJc w:val="right"/>
      <w:pPr>
        <w:ind w:left="2924" w:hanging="440"/>
      </w:pPr>
    </w:lvl>
    <w:lvl w:ilvl="6" w:tentative="0">
      <w:start w:val="1"/>
      <w:numFmt w:val="decimal"/>
      <w:lvlText w:val="%7."/>
      <w:lvlJc w:val="left"/>
      <w:pPr>
        <w:ind w:left="3364" w:hanging="440"/>
      </w:pPr>
    </w:lvl>
    <w:lvl w:ilvl="7" w:tentative="0">
      <w:start w:val="1"/>
      <w:numFmt w:val="lowerLetter"/>
      <w:lvlText w:val="%8)"/>
      <w:lvlJc w:val="left"/>
      <w:pPr>
        <w:ind w:left="3804" w:hanging="440"/>
      </w:pPr>
    </w:lvl>
    <w:lvl w:ilvl="8" w:tentative="0">
      <w:start w:val="1"/>
      <w:numFmt w:val="lowerRoman"/>
      <w:lvlText w:val="%9."/>
      <w:lvlJc w:val="right"/>
      <w:pPr>
        <w:ind w:left="4244" w:hanging="440"/>
      </w:pPr>
    </w:lvl>
  </w:abstractNum>
  <w:abstractNum w:abstractNumId="5">
    <w:nsid w:val="5DB700A3"/>
    <w:multiLevelType w:val="multilevel"/>
    <w:tmpl w:val="5DB700A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2）"/>
      <w:lvlJc w:val="left"/>
      <w:pPr>
        <w:ind w:left="284" w:firstLine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9544B81"/>
    <w:multiLevelType w:val="multilevel"/>
    <w:tmpl w:val="79544B81"/>
    <w:lvl w:ilvl="0" w:tentative="0">
      <w:start w:val="1"/>
      <w:numFmt w:val="decimal"/>
      <w:lvlText w:val="%1、"/>
      <w:lvlJc w:val="left"/>
      <w:pPr>
        <w:ind w:left="0" w:firstLine="45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1383D"/>
    <w:rsid w:val="000310BB"/>
    <w:rsid w:val="000329CB"/>
    <w:rsid w:val="00074117"/>
    <w:rsid w:val="0009366A"/>
    <w:rsid w:val="000A1FA3"/>
    <w:rsid w:val="000A40C4"/>
    <w:rsid w:val="000B4870"/>
    <w:rsid w:val="000C1551"/>
    <w:rsid w:val="000F065D"/>
    <w:rsid w:val="000F416C"/>
    <w:rsid w:val="000F4572"/>
    <w:rsid w:val="0010522F"/>
    <w:rsid w:val="0016195D"/>
    <w:rsid w:val="0016395B"/>
    <w:rsid w:val="00190D47"/>
    <w:rsid w:val="001B5A05"/>
    <w:rsid w:val="001C54C9"/>
    <w:rsid w:val="00201916"/>
    <w:rsid w:val="00202FB7"/>
    <w:rsid w:val="00224DFF"/>
    <w:rsid w:val="00227424"/>
    <w:rsid w:val="00230E47"/>
    <w:rsid w:val="00254697"/>
    <w:rsid w:val="0026505D"/>
    <w:rsid w:val="00290707"/>
    <w:rsid w:val="002B3F9D"/>
    <w:rsid w:val="002E519D"/>
    <w:rsid w:val="00326C65"/>
    <w:rsid w:val="00364193"/>
    <w:rsid w:val="00364E03"/>
    <w:rsid w:val="00380207"/>
    <w:rsid w:val="003B4C31"/>
    <w:rsid w:val="003D0189"/>
    <w:rsid w:val="003E5EFF"/>
    <w:rsid w:val="0040293D"/>
    <w:rsid w:val="00463FDD"/>
    <w:rsid w:val="00483C1B"/>
    <w:rsid w:val="0048422F"/>
    <w:rsid w:val="004F64C9"/>
    <w:rsid w:val="005107A3"/>
    <w:rsid w:val="005403ED"/>
    <w:rsid w:val="00550300"/>
    <w:rsid w:val="00584E91"/>
    <w:rsid w:val="00597760"/>
    <w:rsid w:val="005B7E2F"/>
    <w:rsid w:val="005F381A"/>
    <w:rsid w:val="00601CD8"/>
    <w:rsid w:val="00613A5A"/>
    <w:rsid w:val="006512C0"/>
    <w:rsid w:val="006E5B90"/>
    <w:rsid w:val="006F6732"/>
    <w:rsid w:val="00745EB3"/>
    <w:rsid w:val="007C39C1"/>
    <w:rsid w:val="007D3A42"/>
    <w:rsid w:val="00810C78"/>
    <w:rsid w:val="00811A77"/>
    <w:rsid w:val="00820560"/>
    <w:rsid w:val="0082170E"/>
    <w:rsid w:val="00853A86"/>
    <w:rsid w:val="008552CA"/>
    <w:rsid w:val="008B3999"/>
    <w:rsid w:val="008B570A"/>
    <w:rsid w:val="00913C10"/>
    <w:rsid w:val="00921B74"/>
    <w:rsid w:val="00934DD5"/>
    <w:rsid w:val="00940E55"/>
    <w:rsid w:val="0094749C"/>
    <w:rsid w:val="00974B7F"/>
    <w:rsid w:val="00984F9F"/>
    <w:rsid w:val="00994F86"/>
    <w:rsid w:val="009C047E"/>
    <w:rsid w:val="009F4E64"/>
    <w:rsid w:val="00A02D74"/>
    <w:rsid w:val="00A25697"/>
    <w:rsid w:val="00A3619D"/>
    <w:rsid w:val="00A42E39"/>
    <w:rsid w:val="00A83FA6"/>
    <w:rsid w:val="00AA5A79"/>
    <w:rsid w:val="00AB34B7"/>
    <w:rsid w:val="00AC3972"/>
    <w:rsid w:val="00AF703A"/>
    <w:rsid w:val="00B157E9"/>
    <w:rsid w:val="00B34FB8"/>
    <w:rsid w:val="00B74EE1"/>
    <w:rsid w:val="00C02796"/>
    <w:rsid w:val="00C263C0"/>
    <w:rsid w:val="00C41E42"/>
    <w:rsid w:val="00C61E5E"/>
    <w:rsid w:val="00CC253A"/>
    <w:rsid w:val="00CE2E50"/>
    <w:rsid w:val="00CF4B25"/>
    <w:rsid w:val="00D240F1"/>
    <w:rsid w:val="00D41ECF"/>
    <w:rsid w:val="00D444E5"/>
    <w:rsid w:val="00D552B0"/>
    <w:rsid w:val="00D70BC4"/>
    <w:rsid w:val="00DB306D"/>
    <w:rsid w:val="00DD25B7"/>
    <w:rsid w:val="00DD2957"/>
    <w:rsid w:val="00E121D5"/>
    <w:rsid w:val="00E23538"/>
    <w:rsid w:val="00E41BF9"/>
    <w:rsid w:val="00E45616"/>
    <w:rsid w:val="00E53709"/>
    <w:rsid w:val="00E55F5B"/>
    <w:rsid w:val="00E60F66"/>
    <w:rsid w:val="00E612AC"/>
    <w:rsid w:val="00E92677"/>
    <w:rsid w:val="00E931EF"/>
    <w:rsid w:val="00EB4BAB"/>
    <w:rsid w:val="00EC785E"/>
    <w:rsid w:val="00EF62CA"/>
    <w:rsid w:val="00F12A08"/>
    <w:rsid w:val="00F12CA5"/>
    <w:rsid w:val="00F3196D"/>
    <w:rsid w:val="00F32EA7"/>
    <w:rsid w:val="00F460E3"/>
    <w:rsid w:val="00F53B17"/>
    <w:rsid w:val="00F61B43"/>
    <w:rsid w:val="00F823EE"/>
    <w:rsid w:val="00FB4AC5"/>
    <w:rsid w:val="00FC39FF"/>
    <w:rsid w:val="00FD261A"/>
    <w:rsid w:val="00FF6F72"/>
    <w:rsid w:val="17EE228F"/>
    <w:rsid w:val="3DE0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Body Text"/>
    <w:basedOn w:val="1"/>
    <w:uiPriority w:val="0"/>
    <w:pPr>
      <w:spacing w:after="140" w:line="288" w:lineRule="auto"/>
    </w:p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8">
    <w:name w:val="header"/>
    <w:basedOn w:val="1"/>
    <w:link w:val="15"/>
    <w:unhideWhenUsed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9">
    <w:name w:val="List"/>
    <w:basedOn w:val="5"/>
    <w:uiPriority w:val="0"/>
    <w:rPr>
      <w:rFonts w:cs="FreeSans"/>
    </w:rPr>
  </w:style>
  <w:style w:type="paragraph" w:styleId="10">
    <w:name w:val="HTML Preformatted"/>
    <w:basedOn w:val="1"/>
    <w:link w:val="3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color w:val="auto"/>
      <w:sz w:val="24"/>
      <w:szCs w:val="24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6">
    <w:name w:val="批注框文本 字符"/>
    <w:basedOn w:val="13"/>
    <w:link w:val="6"/>
    <w:qFormat/>
    <w:uiPriority w:val="99"/>
    <w:rPr>
      <w:sz w:val="18"/>
      <w:szCs w:val="18"/>
    </w:rPr>
  </w:style>
  <w:style w:type="character" w:customStyle="1" w:styleId="17">
    <w:name w:val="批注框文本 Char"/>
    <w:basedOn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QB正文 Char"/>
    <w:link w:val="19"/>
    <w:qFormat/>
    <w:uiPriority w:val="0"/>
    <w:rPr>
      <w:rFonts w:ascii="宋体" w:hAnsi="宋体"/>
    </w:rPr>
  </w:style>
  <w:style w:type="paragraph" w:customStyle="1" w:styleId="19">
    <w:name w:val="QB正文"/>
    <w:basedOn w:val="1"/>
    <w:link w:val="18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0">
    <w:name w:val="标题 1 字符"/>
    <w:basedOn w:val="13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Internet 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5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6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7">
    <w:name w:val="List Paragraph"/>
    <w:basedOn w:val="1"/>
    <w:qFormat/>
    <w:uiPriority w:val="34"/>
    <w:pPr>
      <w:ind w:firstLine="420"/>
    </w:pPr>
  </w:style>
  <w:style w:type="paragraph" w:customStyle="1" w:styleId="28">
    <w:name w:val="Table Contents"/>
    <w:basedOn w:val="1"/>
    <w:qFormat/>
    <w:uiPriority w:val="0"/>
  </w:style>
  <w:style w:type="paragraph" w:customStyle="1" w:styleId="29">
    <w:name w:val="Table Heading"/>
    <w:basedOn w:val="28"/>
    <w:qFormat/>
    <w:uiPriority w:val="0"/>
  </w:style>
  <w:style w:type="character" w:customStyle="1" w:styleId="30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cs="Calibri" w:eastAsiaTheme="minorEastAsia"/>
      <w:color w:val="000000"/>
      <w:sz w:val="24"/>
      <w:szCs w:val="24"/>
      <w:lang w:val="en-US" w:eastAsia="zh-CN" w:bidi="ar-SA"/>
    </w:rPr>
  </w:style>
  <w:style w:type="character" w:customStyle="1" w:styleId="32">
    <w:name w:val="HTML 预设格式 字符"/>
    <w:basedOn w:val="13"/>
    <w:link w:val="10"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image" Target="media/image16.png"/><Relationship Id="rId33" Type="http://schemas.openxmlformats.org/officeDocument/2006/relationships/image" Target="media/image15.png"/><Relationship Id="rId32" Type="http://schemas.openxmlformats.org/officeDocument/2006/relationships/image" Target="media/image14.png"/><Relationship Id="rId31" Type="http://schemas.openxmlformats.org/officeDocument/2006/relationships/image" Target="media/image13.png"/><Relationship Id="rId30" Type="http://schemas.openxmlformats.org/officeDocument/2006/relationships/image" Target="media/image12.png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9.bin"/><Relationship Id="rId25" Type="http://schemas.openxmlformats.org/officeDocument/2006/relationships/image" Target="media/image8.wmf"/><Relationship Id="rId24" Type="http://schemas.openxmlformats.org/officeDocument/2006/relationships/oleObject" Target="embeddings/oleObject8.bin"/><Relationship Id="rId23" Type="http://schemas.openxmlformats.org/officeDocument/2006/relationships/image" Target="media/image7.wmf"/><Relationship Id="rId22" Type="http://schemas.openxmlformats.org/officeDocument/2006/relationships/oleObject" Target="embeddings/oleObject7.bin"/><Relationship Id="rId21" Type="http://schemas.openxmlformats.org/officeDocument/2006/relationships/image" Target="media/image6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5.wmf"/><Relationship Id="rId18" Type="http://schemas.openxmlformats.org/officeDocument/2006/relationships/oleObject" Target="embeddings/oleObject5.bin"/><Relationship Id="rId17" Type="http://schemas.openxmlformats.org/officeDocument/2006/relationships/image" Target="media/image4.wmf"/><Relationship Id="rId16" Type="http://schemas.openxmlformats.org/officeDocument/2006/relationships/oleObject" Target="embeddings/oleObject4.bin"/><Relationship Id="rId15" Type="http://schemas.openxmlformats.org/officeDocument/2006/relationships/image" Target="media/image3.wmf"/><Relationship Id="rId14" Type="http://schemas.openxmlformats.org/officeDocument/2006/relationships/oleObject" Target="embeddings/oleObject3.bin"/><Relationship Id="rId13" Type="http://schemas.openxmlformats.org/officeDocument/2006/relationships/image" Target="media/image2.wmf"/><Relationship Id="rId12" Type="http://schemas.openxmlformats.org/officeDocument/2006/relationships/oleObject" Target="embeddings/oleObject2.bin"/><Relationship Id="rId11" Type="http://schemas.openxmlformats.org/officeDocument/2006/relationships/image" Target="media/image1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F4165-BB2D-4B3C-98C1-B43C3379AD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10</Pages>
  <Words>2307</Words>
  <Characters>4557</Characters>
  <Lines>38</Lines>
  <Paragraphs>10</Paragraphs>
  <TotalTime>743</TotalTime>
  <ScaleCrop>false</ScaleCrop>
  <LinksUpToDate>false</LinksUpToDate>
  <CharactersWithSpaces>4879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2024-03-29T10:58:00Z</dcterms:created>
  <dc:creator>znlady</dc:creator>
  <cp:lastModifiedBy>秋萤野马</cp:lastModifiedBy>
  <dcterms:modified xsi:type="dcterms:W3CDTF">2025-06-07T09:05:15Z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eyJoZGlkIjoiNWY0ZTA5YzFmOTU5MWNhOTM2YTFmZWVkOTUzMzgxMjQiLCJ1c2VySWQiOiI4MDM2NzY2MzYifQ==</vt:lpwstr>
  </property>
  <property fmtid="{D5CDD505-2E9C-101B-9397-08002B2CF9AE}" pid="9" name="KSOProductBuildVer">
    <vt:lpwstr>2052-12.1.0.21171</vt:lpwstr>
  </property>
  <property fmtid="{D5CDD505-2E9C-101B-9397-08002B2CF9AE}" pid="10" name="ICV">
    <vt:lpwstr>36CB310CC5C14BDD83DDA5E329790382_12</vt:lpwstr>
  </property>
</Properties>
</file>