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实验报告</w:t>
      </w:r>
    </w:p>
    <w:p>
      <w:pPr>
        <w:jc w:val="center"/>
      </w:pPr>
      <w:r>
        <w:rPr>
          <w:rFonts w:ascii="Microsoft YaHei" w:hAnsi="Microsoft YaHei" w:eastAsia="Microsoft YaHei"/>
          <w:b/>
          <w:sz w:val="36"/>
        </w:rPr>
        <w:t>TensorFlow进阶 - Generative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实验名称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TensorFlow进阶 - Generative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实验日期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______年____月____日</w:t>
            </w:r>
          </w:p>
        </w:tc>
      </w:tr>
      <w:tr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实验地点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________________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实验学时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____学时</w:t>
            </w:r>
          </w:p>
        </w:tc>
      </w:tr>
      <w:tr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姓名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________________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学号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________________</w:t>
            </w:r>
          </w:p>
        </w:tc>
      </w:tr>
      <w:tr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班级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________________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指导老师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________________</w:t>
            </w:r>
          </w:p>
        </w:tc>
      </w:tr>
      <w:tr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同组人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________________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成绩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________________</w:t>
            </w:r>
          </w:p>
        </w:tc>
      </w:tr>
      <w:tr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实验类型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□验证性  □综合性  □设计性  □创新性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</w:tc>
      </w:tr>
    </w:tbl>
    <w:p/>
    <w:p>
      <w:pPr>
        <w:jc w:val="left"/>
      </w:pPr>
      <w:r>
        <w:rPr>
          <w:rFonts w:ascii="Microsoft YaHei" w:hAnsi="Microsoft YaHei" w:eastAsia="Microsoft YaHei"/>
          <w:b/>
          <w:sz w:val="32"/>
        </w:rPr>
        <w:t>摘要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本实验基于TensorFlow框架，系统学习和实践了生成式深度学习中的四种重要技术：对抗样本生成（FGSM）、DeepDream图像生成、CycleGAN风格迁移以及Stable Diffusion文本到图像生成。通过实验，深入理解了生成式模型的基本原理和实现方法，掌握了使用TensorFlow进行生成式AI开发的基本技能。实验结果表明，FGSM能够在添加微小扰动的情况下使模型误分类；DeepDream能够生成具有梦幻效果的图像；CycleGAN实现了无需成对数据集的图像风格迁移；Stable Diffusion能够根据文本描述生成高质量图像。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关键词：生成式深度学习；对抗样本；DeepDream；CycleGAN；Stable Diffusion；TensorFlow</w:t>
      </w:r>
    </w:p>
    <w:p>
      <w:pPr>
        <w:jc w:val="left"/>
      </w:pPr>
      <w:r>
        <w:rPr>
          <w:rFonts w:ascii="Microsoft YaHei" w:hAnsi="Microsoft YaHei" w:eastAsia="Microsoft YaHei"/>
          <w:b/>
          <w:sz w:val="32"/>
        </w:rPr>
        <w:t>一、实验题目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TensorFlow进阶 - Generative：CycleGAN、DeepDream、Stable Diffusion、Adversarial FGSM</w:t>
      </w:r>
    </w:p>
    <w:p>
      <w:pPr>
        <w:jc w:val="left"/>
      </w:pPr>
      <w:r>
        <w:rPr>
          <w:rFonts w:ascii="Microsoft YaHei" w:hAnsi="Microsoft YaHei" w:eastAsia="Microsoft YaHei"/>
          <w:b/>
          <w:sz w:val="32"/>
        </w:rPr>
        <w:t>二、实验目的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理解生成式深度学习模型的基本原理和应用场景；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掌握对抗样本生成方法（FGSM）及其实现，理解模型脆弱性；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学习DeepDream图像生成技术的原理与实现，了解特征可视化方法；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了解CycleGAN在图像风格迁移中的应用，理解循环一致性损失；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体验Stable Diffusion文本到图像生成技术，了解扩散模型原理；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培养使用TensorFlow实现生成式AI模型的能力。</w:t>
      </w:r>
    </w:p>
    <w:p>
      <w:pPr>
        <w:jc w:val="left"/>
      </w:pPr>
      <w:r>
        <w:rPr>
          <w:rFonts w:ascii="Microsoft YaHei" w:hAnsi="Microsoft YaHei" w:eastAsia="Microsoft YaHei"/>
          <w:b/>
          <w:sz w:val="32"/>
        </w:rPr>
        <w:t>三、实验原理</w:t>
      </w:r>
    </w:p>
    <w:p>
      <w:pPr>
        <w:jc w:val="left"/>
      </w:pPr>
      <w:r>
        <w:rPr>
          <w:rFonts w:ascii="Microsoft YaHei" w:hAnsi="Microsoft YaHei" w:eastAsia="Microsoft YaHei"/>
          <w:b/>
          <w:sz w:val="28"/>
        </w:rPr>
        <w:t>3.1 FGSM对抗样本生成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快速梯度符号方法（Fast Gradient Sign Method, FGSM）是一种经典的对抗攻击方法，由Goodfellow等人于2015年提出。其核心思想是利用模型的梯度信息，对输入图像添加微小扰动，使得模型产生错误的预测结果。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攻击公式为：x_adv = x + epsilon * sign(grad_x J(theta, x, y))，其中x为原始输入，epsilon为扰动大小，J为损失函数。通过最大化损失函数的梯度方向添加扰动，可以在人眼不可察觉的情况下欺骗深度学习模型。</w:t>
      </w:r>
    </w:p>
    <w:p>
      <w:pPr>
        <w:jc w:val="left"/>
      </w:pPr>
      <w:r>
        <w:rPr>
          <w:rFonts w:ascii="Microsoft YaHei" w:hAnsi="Microsoft YaHei" w:eastAsia="Microsoft YaHei"/>
          <w:b/>
          <w:sz w:val="28"/>
        </w:rPr>
        <w:t>3.2 DeepDream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DeepDream是Google于2015年发布的一种图像生成技术，其原理是通过梯度上升方法最大化神经网络特定层的激活值。具体而言，固定网络权重，以输入图像为变量，通过反向传播计算输入图像对目标层激活值的梯度，然后沿梯度方向更新输入图像，从而增强图像中特定模式。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多尺度DeepDream（Octaves）技术通过在不同尺度上重复应用DeepDream，能够生成更加复杂和丰富的视觉效果。每次放大图像后应用DeepDream，再缩小回原尺寸，可以在不同尺度上捕捉和增强特征模式。</w:t>
      </w:r>
    </w:p>
    <w:p>
      <w:pPr>
        <w:jc w:val="left"/>
      </w:pPr>
      <w:r>
        <w:rPr>
          <w:rFonts w:ascii="Microsoft YaHei" w:hAnsi="Microsoft YaHei" w:eastAsia="Microsoft YaHei"/>
          <w:b/>
          <w:sz w:val="28"/>
        </w:rPr>
        <w:t>3.3 CycleGAN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CycleGAN（Cycle-Consistent Adversarial Networks）由Zhu等人于2017年提出，能够在没有成对训练数据的情况下学习两个图像域之间的映射。CycleGAN包含两个生成器G（X-&gt;Y）和F（Y-&gt;X），以及两个判别器Dx和Dy。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CycleGAN的核心是循环一致性损失（Cycle Consistency Loss），要求F(G(x))约等于x，G(F(y))约等于y。这一约束确保翻译后的图像能够保留原始图像的关键信息，防止生成器产生无意义的输出。</w:t>
      </w:r>
    </w:p>
    <w:p>
      <w:pPr>
        <w:jc w:val="left"/>
      </w:pPr>
      <w:r>
        <w:rPr>
          <w:rFonts w:ascii="Microsoft YaHei" w:hAnsi="Microsoft YaHei" w:eastAsia="Microsoft YaHei"/>
          <w:b/>
          <w:sz w:val="28"/>
        </w:rPr>
        <w:t>3.4 Stable Diffusion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Stable Diffusion是一种基于潜在扩散模型（Latent Diffusion Model）的文本到图像生成技术。其基本原理是在潜在空间（Latent Space）中进行扩散过程，而非直接在像素空间操作，从而大幅降低计算成本。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扩散模型包含两个过程：前向扩散过程逐步向图像添加高斯噪声，直至图像变为纯噪声；反向去噪过程则学习从噪声中恢复原始图像。Stable Diffusion通过条件机制（如文本编码器CLIP）将文本提示引导去噪过程，生成与文本描述相符的图像。</w:t>
      </w:r>
    </w:p>
    <w:p>
      <w:pPr>
        <w:jc w:val="left"/>
      </w:pPr>
      <w:r>
        <w:rPr>
          <w:rFonts w:ascii="Microsoft YaHei" w:hAnsi="Microsoft YaHei" w:eastAsia="Microsoft YaHei"/>
          <w:b/>
          <w:sz w:val="32"/>
        </w:rPr>
        <w:t>四、实验环境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操作系统：Windows 10/11 或 Linux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Python版本：3.9+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主要依赖包：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 xml:space="preserve">  - TensorFlow &gt;= 2.15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 xml:space="preserve">  - tensorflow-hub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 xml:space="preserve">  - keras-cv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 xml:space="preserve">  - numpy, matplotlib, Pillow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硬件要求：GPU推荐（NVIDIA CUDA兼容），内存 &gt;= 8GB</w:t>
      </w:r>
    </w:p>
    <w:p>
      <w:pPr>
        <w:jc w:val="left"/>
      </w:pPr>
      <w:r>
        <w:rPr>
          <w:rFonts w:ascii="Microsoft YaHei" w:hAnsi="Microsoft YaHei" w:eastAsia="Microsoft YaHei"/>
          <w:b/>
          <w:sz w:val="32"/>
        </w:rPr>
        <w:t>五、实验内容与步骤</w:t>
      </w:r>
    </w:p>
    <w:p>
      <w:pPr>
        <w:jc w:val="left"/>
      </w:pPr>
      <w:r>
        <w:rPr>
          <w:rFonts w:ascii="Microsoft YaHei" w:hAnsi="Microsoft YaHei" w:eastAsia="Microsoft YaHei"/>
          <w:b/>
          <w:sz w:val="28"/>
        </w:rPr>
        <w:t>5.1 FGSM对抗样本生成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（1）加载预训练的MobileNetV2模型（ImageNet权重）；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（2）下载并预处理示例图像，调整尺寸为224x224；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（3）对原始图像进行预测，记录预测类别和置信度；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（4）定义FGSM攻击函数，计算输入图像对损失的梯度；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（5）使用不同epsilon值（0.0, 0.01, 0.02, 0.03, 0.04, 0.05）生成对抗样本；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（6）对每个对抗样本进行预测，观察模型预测变化。</w:t>
      </w:r>
    </w:p>
    <w:p>
      <w:pPr>
        <w:jc w:val="left"/>
      </w:pPr>
      <w:r>
        <w:rPr>
          <w:rFonts w:ascii="Microsoft YaHei" w:hAnsi="Microsoft YaHei" w:eastAsia="Microsoft YaHei"/>
          <w:b/>
          <w:sz w:val="28"/>
        </w:rPr>
        <w:t>5.2 DeepDream图像生成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（1）加载预训练的InceptionV3模型；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（2）选择目标层（mixed2, mixed5, mixed8, mixed10）；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（3）定义损失函数为所选层激活值的均值之和；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（4）运行单尺度DeepDream，迭代100步；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（5）运行多尺度DeepDream（Octaves），在不同分辨率下迭代。</w:t>
      </w:r>
    </w:p>
    <w:p>
      <w:pPr>
        <w:jc w:val="left"/>
      </w:pPr>
      <w:r>
        <w:rPr>
          <w:rFonts w:ascii="Microsoft YaHei" w:hAnsi="Microsoft YaHei" w:eastAsia="Microsoft YaHei"/>
          <w:b/>
          <w:sz w:val="28"/>
        </w:rPr>
        <w:t>5.3 CycleGAN/风格迁移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（1）安装并导入tensorflow_hub；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（2）从TensorFlow Hub加载预训练的风格迁移模型；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（3）准备内容图像和风格图像；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（4）运行风格迁移，生成风格化图像。</w:t>
      </w:r>
    </w:p>
    <w:p>
      <w:pPr>
        <w:jc w:val="left"/>
      </w:pPr>
      <w:r>
        <w:rPr>
          <w:rFonts w:ascii="Microsoft YaHei" w:hAnsi="Microsoft YaHei" w:eastAsia="Microsoft YaHei"/>
          <w:b/>
          <w:sz w:val="28"/>
        </w:rPr>
        <w:t>5.4 Stable Diffusion文本生成图像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（1）安装并导入keras_cv；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（2）加载StableDiffusion模型（512x512分辨率）；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（3）定义文本提示（如"a photograph of an astronaut riding a horse"）；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（4）调用text_to_image方法生成图像。</w:t>
      </w:r>
    </w:p>
    <w:p>
      <w:pPr>
        <w:jc w:val="left"/>
      </w:pPr>
      <w:r>
        <w:rPr>
          <w:rFonts w:ascii="Microsoft YaHei" w:hAnsi="Microsoft YaHei" w:eastAsia="Microsoft YaHei"/>
          <w:b/>
          <w:sz w:val="32"/>
        </w:rPr>
        <w:t>六、实验结果</w:t>
      </w:r>
    </w:p>
    <w:p>
      <w:pPr>
        <w:jc w:val="left"/>
      </w:pPr>
      <w:r>
        <w:rPr>
          <w:rFonts w:ascii="Microsoft YaHei" w:hAnsi="Microsoft YaHei" w:eastAsia="Microsoft YaHei"/>
          <w:b/>
          <w:sz w:val="28"/>
        </w:rPr>
        <w:t>6.1 FGSM对抗样本结果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原始图像预测结果：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 xml:space="preserve">  预测类别：______（如Labrador retriever）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 xml:space="preserve">  置信度：______</w:t>
      </w:r>
    </w:p>
    <w:p>
      <w:pPr>
        <w:jc w:val="center"/>
      </w:pPr>
      <w:r>
        <w:rPr>
          <w:rFonts w:ascii="Microsoft YaHei" w:hAnsi="Microsoft YaHei" w:eastAsia="Microsoft YaHei"/>
          <w:b/>
          <w:color w:val="FF0000"/>
          <w:sz w:val="21"/>
        </w:rPr>
        <w:t>[截图1: FGSM原始图像与扰动图案]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08080"/>
          <w:sz w:val="21"/>
        </w:rPr>
        <w:br/>
        <w:br/>
        <w:br/>
        <w:t>（此处插入截图）</w:t>
        <w:br/>
        <w:br/>
        <w:br/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不同epsilon值下的对抗样本预测结果：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Epsilon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预测类别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类别名称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置信度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b/>
          <w:color w:val="FF0000"/>
          <w:sz w:val="21"/>
        </w:rPr>
        <w:t>[截图2: FGSM不同epsilon对抗样本对比]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08080"/>
          <w:sz w:val="21"/>
        </w:rPr>
        <w:br/>
        <w:br/>
        <w:br/>
        <w:t>（此处插入截图）</w:t>
        <w:br/>
        <w:br/>
        <w:br/>
      </w:r>
    </w:p>
    <w:p>
      <w:pPr>
        <w:jc w:val="left"/>
      </w:pPr>
      <w:r>
        <w:rPr>
          <w:rFonts w:ascii="Microsoft YaHei" w:hAnsi="Microsoft YaHei" w:eastAsia="Microsoft YaHei"/>
          <w:b/>
          <w:sz w:val="28"/>
        </w:rPr>
        <w:t>6.2 DeepDream结果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单尺度DeepDream运行信息：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 xml:space="preserve">  迭代步数：100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 xml:space="preserve">  初始损失值：______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 xml:space="preserve">  最终损失值：______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 xml:space="preserve">  运行时间：______秒</w:t>
      </w:r>
    </w:p>
    <w:p>
      <w:pPr>
        <w:jc w:val="center"/>
      </w:pPr>
      <w:r>
        <w:rPr>
          <w:rFonts w:ascii="Microsoft YaHei" w:hAnsi="Microsoft YaHei" w:eastAsia="Microsoft YaHei"/>
          <w:b/>
          <w:color w:val="FF0000"/>
          <w:sz w:val="21"/>
        </w:rPr>
        <w:t>[截图3: DeepDream原始图像]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08080"/>
          <w:sz w:val="21"/>
        </w:rPr>
        <w:br/>
        <w:br/>
        <w:br/>
        <w:t>（此处插入截图）</w:t>
        <w:br/>
        <w:br/>
        <w:br/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多尺度DeepDream运行信息：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 xml:space="preserve">  Octave -1 尺寸：______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 xml:space="preserve">  Octave 0 尺寸：______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 xml:space="preserve">  Octave 1 尺寸：______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 xml:space="preserve">  总运行时间：______秒</w:t>
      </w:r>
    </w:p>
    <w:p>
      <w:pPr>
        <w:jc w:val="center"/>
      </w:pPr>
      <w:r>
        <w:rPr>
          <w:rFonts w:ascii="Microsoft YaHei" w:hAnsi="Microsoft YaHei" w:eastAsia="Microsoft YaHei"/>
          <w:b/>
          <w:color w:val="FF0000"/>
          <w:sz w:val="21"/>
        </w:rPr>
        <w:t>[截图4: DeepDream单尺度与多尺度对比]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08080"/>
          <w:sz w:val="21"/>
        </w:rPr>
        <w:br/>
        <w:br/>
        <w:br/>
        <w:t>（此处插入截图）</w:t>
        <w:br/>
        <w:br/>
        <w:br/>
      </w:r>
    </w:p>
    <w:p>
      <w:pPr>
        <w:jc w:val="left"/>
      </w:pPr>
      <w:r>
        <w:rPr>
          <w:rFonts w:ascii="Microsoft YaHei" w:hAnsi="Microsoft YaHei" w:eastAsia="Microsoft YaHei"/>
          <w:b/>
          <w:sz w:val="28"/>
        </w:rPr>
        <w:t>6.3 CycleGAN/风格迁移结果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输入图像信息：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 xml:space="preserve">  内容图像尺寸：(256, 256, 3)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 xml:space="preserve">  风格图像尺寸：(256, 256, 3)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 xml:space="preserve">  输出图像尺寸：(256, 256, 3)</w:t>
      </w:r>
    </w:p>
    <w:p>
      <w:pPr>
        <w:jc w:val="center"/>
      </w:pPr>
      <w:r>
        <w:rPr>
          <w:rFonts w:ascii="Microsoft YaHei" w:hAnsi="Microsoft YaHei" w:eastAsia="Microsoft YaHei"/>
          <w:b/>
          <w:color w:val="FF0000"/>
          <w:sz w:val="21"/>
        </w:rPr>
        <w:t>[截图5: CycleGAN/风格迁移输入图像]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08080"/>
          <w:sz w:val="21"/>
        </w:rPr>
        <w:br/>
        <w:br/>
        <w:br/>
        <w:t>（此处插入截图）</w:t>
        <w:br/>
        <w:br/>
        <w:br/>
      </w:r>
    </w:p>
    <w:p>
      <w:pPr>
        <w:jc w:val="center"/>
      </w:pPr>
      <w:r>
        <w:rPr>
          <w:rFonts w:ascii="Microsoft YaHei" w:hAnsi="Microsoft YaHei" w:eastAsia="Microsoft YaHei"/>
          <w:b/>
          <w:color w:val="FF0000"/>
          <w:sz w:val="21"/>
        </w:rPr>
        <w:t>[截图6: CycleGAN/风格迁移结果]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08080"/>
          <w:sz w:val="21"/>
        </w:rPr>
        <w:br/>
        <w:br/>
        <w:br/>
        <w:t>（此处插入截图）</w:t>
        <w:br/>
        <w:br/>
        <w:br/>
      </w:r>
    </w:p>
    <w:p>
      <w:pPr>
        <w:jc w:val="left"/>
      </w:pPr>
      <w:r>
        <w:rPr>
          <w:rFonts w:ascii="Microsoft YaHei" w:hAnsi="Microsoft YaHei" w:eastAsia="Microsoft YaHei"/>
          <w:b/>
          <w:sz w:val="28"/>
        </w:rPr>
        <w:t>6.4 Stable Diffusion结果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提示1："a photograph of an astronaut riding a horse"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 xml:space="preserve">  生成耗时：______秒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 xml:space="preserve">  图像尺寸：512 x 512</w:t>
      </w:r>
    </w:p>
    <w:p>
      <w:pPr>
        <w:jc w:val="center"/>
      </w:pPr>
      <w:r>
        <w:rPr>
          <w:rFonts w:ascii="Microsoft YaHei" w:hAnsi="Microsoft YaHei" w:eastAsia="Microsoft YaHei"/>
          <w:b/>
          <w:color w:val="FF0000"/>
          <w:sz w:val="21"/>
        </w:rPr>
        <w:t>[截图7: Stable Diffusion生成图像1]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08080"/>
          <w:sz w:val="21"/>
        </w:rPr>
        <w:br/>
        <w:br/>
        <w:br/>
        <w:t>（此处插入截图）</w:t>
        <w:br/>
        <w:br/>
        <w:br/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提示2："a scenic view of mountains at sunset"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 xml:space="preserve">  生成耗时：______秒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 xml:space="preserve">  图像尺寸：512 x 512</w:t>
      </w:r>
    </w:p>
    <w:p>
      <w:pPr>
        <w:jc w:val="center"/>
      </w:pPr>
      <w:r>
        <w:rPr>
          <w:rFonts w:ascii="Microsoft YaHei" w:hAnsi="Microsoft YaHei" w:eastAsia="Microsoft YaHei"/>
          <w:b/>
          <w:color w:val="FF0000"/>
          <w:sz w:val="21"/>
        </w:rPr>
        <w:t>[截图8: Stable Diffusion生成图像2]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08080"/>
          <w:sz w:val="21"/>
        </w:rPr>
        <w:br/>
        <w:br/>
        <w:br/>
        <w:t>（此处插入截图）</w:t>
        <w:br/>
        <w:br/>
        <w:br/>
      </w:r>
    </w:p>
    <w:p>
      <w:pPr>
        <w:jc w:val="left"/>
      </w:pPr>
      <w:r>
        <w:rPr>
          <w:rFonts w:ascii="Microsoft YaHei" w:hAnsi="Microsoft YaHei" w:eastAsia="Microsoft YaHei"/>
          <w:b/>
          <w:sz w:val="32"/>
        </w:rPr>
        <w:t>七、实验总结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通过本次实验，我深入学习了TensorFlow在生成式深度学习领域的应用。FGSM实验让我理解了深度学习模型的脆弱性，即使添加人眼不可察觉的微小扰动，也能导致模型产生错误预测，这对模型的安全性研究具有重要意义。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DeepDream实验展示了神经网络内部特征的可视化方法，通过最大化特定层的激活值，可以生成具有艺术效果的图像。多尺度技术进一步丰富了生成效果。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CycleGAN/风格迁移实验展示了生成对抗网络在图像转换任务中的强大能力，无需成对训练数据即可实现高质量的风格迁移。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Stable Diffusion实验让我体验了最新的文本到图像生成技术，扩散模型通过去噪过程从随机噪声生成高质量图像，具有广阔的应用前景。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本次实验加深了我对生成式AI的理解，为今后的学习和研究奠定了基础。</w:t>
      </w:r>
    </w:p>
    <w:p>
      <w:pPr>
        <w:jc w:val="left"/>
      </w:pPr>
      <w:r>
        <w:rPr>
          <w:rFonts w:ascii="Microsoft YaHei" w:hAnsi="Microsoft YaHei" w:eastAsia="Microsoft YaHei"/>
          <w:b/>
          <w:sz w:val="32"/>
        </w:rPr>
        <w:t>八、参考文献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[1] Goodfellow I J, Shlens J, Szegedy C. Explaining and harnessing adversarial examples[J]. ICLR, 2015.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[2] Mordvintsev A, Olah C, Tyka M. Inceptionism: Going deeper into neural networks[J]. Google Research Blog, 2015.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[3] Zhu J Y, Park T, Isola P, et al. Unpaired image-to-image translation using cycle-consistent adversarial networks[C]. ICCV, 2017: 2223-2232.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[4] Rombach R, Blattmann A, Lorenz D, et al. High-resolution image synthesis with latent diffusion models[C]. CVPR, 2022: 10684-10695.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[5] TensorFlow. Generative tutorials[EB/OL]. https://www.tensorflow.org/tutorials/generative, 2024.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[6] TensorFlow Hub. Image stylization tutorial[EB/OL]. https://www.tensorflow.org/hub/tutorials/tf2_arbitrary_image_stylization, 2024.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