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B6DDF" w14:textId="77777777" w:rsidR="00DB4365" w:rsidRDefault="00DB4365">
      <w:pPr>
        <w:pStyle w:val="1"/>
        <w:rPr>
          <w:sz w:val="72"/>
          <w:szCs w:val="40"/>
        </w:rPr>
      </w:pPr>
    </w:p>
    <w:p w14:paraId="1D82CC8B" w14:textId="77777777" w:rsidR="00DB4365" w:rsidRDefault="0087432D">
      <w:pPr>
        <w:pStyle w:val="1"/>
        <w:jc w:val="center"/>
        <w:rPr>
          <w:rFonts w:ascii="黑体" w:eastAsia="黑体" w:hAnsi="黑体" w:cs="黑体"/>
          <w:sz w:val="72"/>
          <w:szCs w:val="40"/>
        </w:rPr>
      </w:pPr>
      <w:r>
        <w:rPr>
          <w:rFonts w:ascii="黑体" w:eastAsia="黑体" w:hAnsi="黑体" w:cs="黑体" w:hint="eastAsia"/>
          <w:sz w:val="72"/>
          <w:szCs w:val="40"/>
        </w:rPr>
        <w:t>电子产品组装与调试</w:t>
      </w:r>
    </w:p>
    <w:p w14:paraId="3DEDC3BE" w14:textId="77777777" w:rsidR="00DB4365" w:rsidRDefault="0087432D">
      <w:pPr>
        <w:pStyle w:val="1"/>
        <w:jc w:val="center"/>
        <w:rPr>
          <w:rFonts w:ascii="黑体" w:eastAsia="黑体" w:hAnsi="黑体" w:cs="黑体"/>
          <w:sz w:val="72"/>
          <w:szCs w:val="40"/>
        </w:rPr>
      </w:pPr>
      <w:r>
        <w:rPr>
          <w:rFonts w:ascii="黑体" w:eastAsia="黑体" w:hAnsi="黑体" w:cs="黑体" w:hint="eastAsia"/>
          <w:sz w:val="72"/>
          <w:szCs w:val="40"/>
        </w:rPr>
        <w:t>实训报告</w:t>
      </w:r>
    </w:p>
    <w:p w14:paraId="657B224B" w14:textId="77777777" w:rsidR="00DB4365" w:rsidRDefault="00DB4365">
      <w:pPr>
        <w:spacing w:line="480" w:lineRule="auto"/>
        <w:rPr>
          <w:rFonts w:ascii="黑体" w:eastAsia="黑体" w:hAnsi="黑体" w:cs="黑体"/>
          <w:sz w:val="56"/>
          <w:szCs w:val="36"/>
        </w:rPr>
      </w:pPr>
    </w:p>
    <w:p w14:paraId="3FDF8205" w14:textId="77777777" w:rsidR="00DB4365" w:rsidRDefault="00DB4365">
      <w:pPr>
        <w:spacing w:line="480" w:lineRule="auto"/>
        <w:rPr>
          <w:rFonts w:ascii="黑体" w:eastAsia="黑体" w:hAnsi="黑体" w:cs="黑体"/>
          <w:sz w:val="56"/>
          <w:szCs w:val="36"/>
        </w:rPr>
      </w:pPr>
    </w:p>
    <w:p w14:paraId="7C8BCD6F" w14:textId="4FC1AAC3" w:rsidR="00DB4365" w:rsidRPr="00E27B48" w:rsidRDefault="00E27B48" w:rsidP="00E27B48">
      <w:pPr>
        <w:rPr>
          <w:sz w:val="56"/>
          <w:szCs w:val="76"/>
          <w:u w:val="single"/>
        </w:rPr>
      </w:pP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 w:rsidR="0087432D">
        <w:rPr>
          <w:rFonts w:hint="eastAsia"/>
          <w:sz w:val="52"/>
          <w:szCs w:val="72"/>
        </w:rPr>
        <w:t>学院</w:t>
      </w:r>
      <w:r w:rsidRPr="00E27B48">
        <w:rPr>
          <w:rFonts w:hint="eastAsia"/>
          <w:sz w:val="52"/>
          <w:szCs w:val="72"/>
          <w:u w:val="single"/>
        </w:rPr>
        <w:t xml:space="preserve"> </w:t>
      </w:r>
      <w:r>
        <w:rPr>
          <w:sz w:val="52"/>
          <w:szCs w:val="72"/>
          <w:u w:val="single"/>
        </w:rPr>
        <w:t xml:space="preserve"> </w:t>
      </w:r>
      <w:r w:rsidRPr="00E27B48">
        <w:rPr>
          <w:rFonts w:hint="eastAsia"/>
          <w:sz w:val="52"/>
          <w:szCs w:val="52"/>
          <w:u w:val="single"/>
        </w:rPr>
        <w:t>网络与信息安全学院</w:t>
      </w:r>
    </w:p>
    <w:p w14:paraId="1A551071" w14:textId="53C0E038" w:rsidR="00DB4365" w:rsidRDefault="00E27B48" w:rsidP="00E27B48">
      <w:pPr>
        <w:rPr>
          <w:sz w:val="52"/>
          <w:szCs w:val="72"/>
        </w:rPr>
      </w:pP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 w:rsidR="0087432D">
        <w:rPr>
          <w:rFonts w:hint="eastAsia"/>
          <w:sz w:val="52"/>
          <w:szCs w:val="72"/>
        </w:rPr>
        <w:t>班级</w:t>
      </w:r>
      <w:r w:rsidRPr="00E27B48">
        <w:rPr>
          <w:rFonts w:hint="eastAsia"/>
          <w:sz w:val="52"/>
          <w:szCs w:val="72"/>
          <w:u w:val="single"/>
        </w:rPr>
        <w:t xml:space="preserve"> </w:t>
      </w:r>
      <w:r w:rsidRPr="00E27B48">
        <w:rPr>
          <w:sz w:val="52"/>
          <w:szCs w:val="72"/>
          <w:u w:val="single"/>
        </w:rPr>
        <w:t xml:space="preserve"> </w:t>
      </w:r>
      <w:r w:rsidRPr="00E27B48">
        <w:rPr>
          <w:sz w:val="52"/>
          <w:szCs w:val="72"/>
          <w:u w:val="single"/>
        </w:rPr>
        <w:t>2318039</w:t>
      </w:r>
      <w:r>
        <w:rPr>
          <w:sz w:val="52"/>
          <w:szCs w:val="72"/>
          <w:u w:val="single"/>
        </w:rPr>
        <w:t xml:space="preserve">           </w:t>
      </w:r>
    </w:p>
    <w:p w14:paraId="133CCF10" w14:textId="296694F8" w:rsidR="00E27B48" w:rsidRDefault="00E27B48" w:rsidP="00E27B48">
      <w:pPr>
        <w:rPr>
          <w:sz w:val="52"/>
          <w:szCs w:val="72"/>
          <w:u w:val="single"/>
        </w:rPr>
      </w:pP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 w:rsidR="0087432D">
        <w:rPr>
          <w:rFonts w:hint="eastAsia"/>
          <w:sz w:val="52"/>
          <w:szCs w:val="72"/>
        </w:rPr>
        <w:t>姓名</w:t>
      </w:r>
      <w:r w:rsidRPr="00E27B48">
        <w:rPr>
          <w:rFonts w:hint="eastAsia"/>
          <w:sz w:val="52"/>
          <w:szCs w:val="72"/>
          <w:u w:val="single"/>
        </w:rPr>
        <w:t xml:space="preserve"> </w:t>
      </w:r>
      <w:r w:rsidRPr="00E27B48">
        <w:rPr>
          <w:sz w:val="52"/>
          <w:szCs w:val="72"/>
          <w:u w:val="single"/>
        </w:rPr>
        <w:t xml:space="preserve"> </w:t>
      </w:r>
      <w:r w:rsidRPr="00E27B48">
        <w:rPr>
          <w:rFonts w:hint="eastAsia"/>
          <w:sz w:val="52"/>
          <w:szCs w:val="72"/>
          <w:u w:val="single"/>
        </w:rPr>
        <w:t>魏朝旭</w:t>
      </w:r>
      <w:r>
        <w:rPr>
          <w:rFonts w:hint="eastAsia"/>
          <w:sz w:val="52"/>
          <w:szCs w:val="72"/>
          <w:u w:val="single"/>
        </w:rPr>
        <w:t xml:space="preserve"> </w:t>
      </w:r>
      <w:r>
        <w:rPr>
          <w:sz w:val="52"/>
          <w:szCs w:val="72"/>
          <w:u w:val="single"/>
        </w:rPr>
        <w:t xml:space="preserve">           </w:t>
      </w:r>
    </w:p>
    <w:p w14:paraId="1AA37F89" w14:textId="5F6DB2A7" w:rsidR="00E27B48" w:rsidRDefault="00E27B48" w:rsidP="00E27B48">
      <w:pPr>
        <w:rPr>
          <w:sz w:val="52"/>
          <w:szCs w:val="72"/>
          <w:u w:val="single"/>
        </w:rPr>
      </w:pP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 w:rsidR="0087432D">
        <w:rPr>
          <w:rFonts w:hint="eastAsia"/>
          <w:sz w:val="52"/>
          <w:szCs w:val="72"/>
        </w:rPr>
        <w:t>学号</w:t>
      </w:r>
      <w:r w:rsidRPr="00E27B48">
        <w:rPr>
          <w:rFonts w:hint="eastAsia"/>
          <w:sz w:val="52"/>
          <w:szCs w:val="72"/>
          <w:u w:val="single"/>
        </w:rPr>
        <w:t xml:space="preserve"> </w:t>
      </w:r>
      <w:r w:rsidRPr="00E27B48">
        <w:rPr>
          <w:sz w:val="52"/>
          <w:szCs w:val="72"/>
          <w:u w:val="single"/>
        </w:rPr>
        <w:t xml:space="preserve"> 23009201082</w:t>
      </w:r>
      <w:r>
        <w:rPr>
          <w:sz w:val="52"/>
          <w:szCs w:val="72"/>
          <w:u w:val="single"/>
        </w:rPr>
        <w:t xml:space="preserve">       </w:t>
      </w:r>
    </w:p>
    <w:p w14:paraId="61C5491E" w14:textId="0E6B923A" w:rsidR="00DB4365" w:rsidRPr="00E27B48" w:rsidRDefault="00E27B48" w:rsidP="00E27B48">
      <w:pPr>
        <w:rPr>
          <w:sz w:val="52"/>
          <w:szCs w:val="72"/>
          <w:u w:val="single"/>
        </w:rPr>
      </w:pP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>
        <w:rPr>
          <w:sz w:val="52"/>
          <w:szCs w:val="72"/>
        </w:rPr>
        <w:tab/>
      </w:r>
      <w:r w:rsidR="0087432D">
        <w:rPr>
          <w:rFonts w:hint="eastAsia"/>
          <w:sz w:val="52"/>
          <w:szCs w:val="72"/>
        </w:rPr>
        <w:t>组别</w:t>
      </w:r>
      <w:r w:rsidRPr="00E27B48">
        <w:rPr>
          <w:rFonts w:hint="eastAsia"/>
          <w:sz w:val="52"/>
          <w:szCs w:val="72"/>
          <w:u w:val="single"/>
        </w:rPr>
        <w:t xml:space="preserve"> </w:t>
      </w:r>
      <w:r>
        <w:rPr>
          <w:sz w:val="52"/>
          <w:szCs w:val="72"/>
          <w:u w:val="single"/>
        </w:rPr>
        <w:t xml:space="preserve"> </w:t>
      </w:r>
      <w:r w:rsidRPr="00E27B48">
        <w:rPr>
          <w:rFonts w:hint="eastAsia"/>
          <w:sz w:val="52"/>
          <w:szCs w:val="72"/>
          <w:u w:val="single"/>
        </w:rPr>
        <w:t>B</w:t>
      </w:r>
      <w:r w:rsidRPr="00E27B48">
        <w:rPr>
          <w:sz w:val="52"/>
          <w:szCs w:val="72"/>
          <w:u w:val="single"/>
        </w:rPr>
        <w:t xml:space="preserve">1  </w:t>
      </w:r>
      <w:r>
        <w:rPr>
          <w:sz w:val="52"/>
          <w:szCs w:val="72"/>
          <w:u w:val="single"/>
        </w:rPr>
        <w:t xml:space="preserve">              </w:t>
      </w:r>
    </w:p>
    <w:p w14:paraId="6892E680" w14:textId="77777777" w:rsidR="00DB4365" w:rsidRDefault="00DB4365">
      <w:pPr>
        <w:rPr>
          <w:sz w:val="52"/>
          <w:szCs w:val="72"/>
        </w:rPr>
      </w:pPr>
    </w:p>
    <w:p w14:paraId="660A9479" w14:textId="47ACAA78" w:rsidR="00DB4365" w:rsidRDefault="0087432D">
      <w:pPr>
        <w:jc w:val="center"/>
        <w:rPr>
          <w:sz w:val="52"/>
          <w:szCs w:val="72"/>
        </w:rPr>
      </w:pPr>
      <w:r>
        <w:rPr>
          <w:rFonts w:hint="eastAsia"/>
          <w:sz w:val="52"/>
          <w:szCs w:val="72"/>
        </w:rPr>
        <w:t>西安电子科技大学工程训练中心</w:t>
      </w:r>
      <w:r w:rsidR="00E27B48">
        <w:rPr>
          <w:rFonts w:hint="eastAsia"/>
          <w:sz w:val="52"/>
          <w:szCs w:val="72"/>
        </w:rPr>
        <w:t>2</w:t>
      </w:r>
      <w:r w:rsidR="00E27B48">
        <w:rPr>
          <w:sz w:val="52"/>
          <w:szCs w:val="72"/>
        </w:rPr>
        <w:t>025</w:t>
      </w:r>
      <w:r>
        <w:rPr>
          <w:rFonts w:hint="eastAsia"/>
          <w:sz w:val="52"/>
          <w:szCs w:val="72"/>
        </w:rPr>
        <w:t>年</w:t>
      </w:r>
      <w:r w:rsidR="00E27B48">
        <w:rPr>
          <w:sz w:val="52"/>
          <w:szCs w:val="72"/>
        </w:rPr>
        <w:t>11</w:t>
      </w:r>
      <w:r>
        <w:rPr>
          <w:rFonts w:hint="eastAsia"/>
          <w:sz w:val="52"/>
          <w:szCs w:val="72"/>
        </w:rPr>
        <w:t>月</w:t>
      </w:r>
      <w:r w:rsidR="00E27B48">
        <w:rPr>
          <w:sz w:val="52"/>
          <w:szCs w:val="72"/>
        </w:rPr>
        <w:t>21</w:t>
      </w:r>
      <w:r>
        <w:rPr>
          <w:rFonts w:hint="eastAsia"/>
          <w:sz w:val="52"/>
          <w:szCs w:val="72"/>
        </w:rPr>
        <w:t>日</w:t>
      </w:r>
    </w:p>
    <w:p w14:paraId="7117D251" w14:textId="77777777" w:rsidR="00DB4365" w:rsidRDefault="00DB4365">
      <w:pPr>
        <w:jc w:val="left"/>
        <w:rPr>
          <w:sz w:val="15"/>
          <w:szCs w:val="15"/>
        </w:rPr>
      </w:pPr>
    </w:p>
    <w:p w14:paraId="76D50ECF" w14:textId="77777777" w:rsidR="00DB4365" w:rsidRDefault="0087432D">
      <w:pPr>
        <w:pStyle w:val="a8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请选择至少三个“电装小助手”交互的信息（有帮助到你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有用信息较少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几乎没有有用信息），粘贴问与答的所有信息。</w:t>
      </w:r>
    </w:p>
    <w:p w14:paraId="2D1AC4FF" w14:textId="069D25DE" w:rsidR="00DB4365" w:rsidRDefault="007A0E34">
      <w:pPr>
        <w:pStyle w:val="a8"/>
        <w:spacing w:line="48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答：</w:t>
      </w:r>
    </w:p>
    <w:p w14:paraId="55C27988" w14:textId="7BD154E0" w:rsidR="007A0E34" w:rsidRDefault="007A0E34">
      <w:pPr>
        <w:pStyle w:val="a8"/>
        <w:spacing w:line="48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1</w:t>
      </w:r>
      <w:r>
        <w:rPr>
          <w:rFonts w:ascii="宋体" w:eastAsia="宋体" w:hAnsi="宋体" w:cs="宋体"/>
          <w:sz w:val="28"/>
          <w:szCs w:val="28"/>
        </w:rPr>
        <w:t>.</w:t>
      </w:r>
      <w:r>
        <w:rPr>
          <w:rFonts w:ascii="宋体" w:eastAsia="宋体" w:hAnsi="宋体" w:cs="宋体" w:hint="eastAsia"/>
          <w:sz w:val="28"/>
          <w:szCs w:val="28"/>
        </w:rPr>
        <w:t>问：</w:t>
      </w:r>
      <w:r w:rsidRPr="007A0E34">
        <w:rPr>
          <w:rFonts w:ascii="宋体" w:eastAsia="宋体" w:hAnsi="宋体" w:cs="宋体" w:hint="eastAsia"/>
          <w:sz w:val="28"/>
          <w:szCs w:val="28"/>
        </w:rPr>
        <w:t>怎么测试电源电路是否正常工作？</w:t>
      </w:r>
    </w:p>
    <w:p w14:paraId="792BA711" w14:textId="7FFB0617" w:rsidR="007A0E34" w:rsidRPr="007A0E34" w:rsidRDefault="008806AC" w:rsidP="008806AC">
      <w:pPr>
        <w:pStyle w:val="a8"/>
        <w:spacing w:line="480" w:lineRule="auto"/>
        <w:ind w:firstLineChars="0" w:firstLine="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  </w:t>
      </w:r>
      <w:r w:rsidR="007A0E34">
        <w:rPr>
          <w:rFonts w:ascii="宋体" w:eastAsia="宋体" w:hAnsi="宋体" w:cs="宋体" w:hint="eastAsia"/>
          <w:sz w:val="28"/>
          <w:szCs w:val="28"/>
        </w:rPr>
        <w:t>答：</w:t>
      </w:r>
      <w:r w:rsidR="007A0E34" w:rsidRPr="007A0E34">
        <w:rPr>
          <w:rFonts w:ascii="宋体" w:eastAsia="宋体" w:hAnsi="宋体" w:cs="宋体" w:hint="eastAsia"/>
          <w:sz w:val="28"/>
          <w:szCs w:val="28"/>
        </w:rPr>
        <w:t>要测试电源电路是否正常工作，可以按照以下步骤进行：</w:t>
      </w:r>
    </w:p>
    <w:p w14:paraId="1AB53B34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>1. **检查电源线焊接是否短路**：使用万用表蜂鸣档，将红黑表笔分别接触到电源线的两个焊点上。如果万用表发出蜂鸣声，说明电源线存在短路现象；如果万用表没有声音，则电源线焊接正常。</w:t>
      </w:r>
    </w:p>
    <w:p w14:paraId="35ACEF77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>2. **测量关键点电压**：</w:t>
      </w:r>
    </w:p>
    <w:p w14:paraId="466B7D33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将电路板上电（注意电池极性），使用万用表电压档，选择量程20V。</w:t>
      </w:r>
    </w:p>
    <w:p w14:paraId="24AEE69E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红表笔接正极，黑表笔接GND，测量VBAT点（C1两端）电压应为3.7~4.2V。</w:t>
      </w:r>
    </w:p>
    <w:p w14:paraId="64D2141D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测量3V3点（C2两端）电压应为3.3V左右。</w:t>
      </w:r>
    </w:p>
    <w:p w14:paraId="6A5A78C5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分压电阻R7和R8两端电压应为输入电压的一半。</w:t>
      </w:r>
    </w:p>
    <w:p w14:paraId="2BD80E69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>3. **故障排查**：</w:t>
      </w:r>
    </w:p>
    <w:p w14:paraId="1AAD9AC1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如果C1两端电压不足，检查C1是否虚焊，若无虚焊可更换电池再次进行测量。</w:t>
      </w:r>
    </w:p>
    <w:p w14:paraId="111691F8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 xml:space="preserve">   - 如果C2两端电压不足，检查C2及U1是否虚焊，若无虚焊可尝试更换U1再次进行测量。</w:t>
      </w:r>
    </w:p>
    <w:p w14:paraId="29EA7EE2" w14:textId="77777777" w:rsidR="007A0E34" w:rsidRPr="007A0E34" w:rsidRDefault="007A0E34" w:rsidP="007A0E34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7A0E34">
        <w:rPr>
          <w:rFonts w:ascii="宋体" w:eastAsia="宋体" w:hAnsi="宋体" w:cs="宋体" w:hint="eastAsia"/>
          <w:sz w:val="28"/>
          <w:szCs w:val="28"/>
        </w:rPr>
        <w:t>通过以上步骤，可以判断电源电路是否正常工作。如果所有测量值都在正常范围内，且无短路现象，则电源电路工作正常。</w:t>
      </w:r>
    </w:p>
    <w:p w14:paraId="76DA5770" w14:textId="186FD72F" w:rsidR="008806AC" w:rsidRDefault="008806AC" w:rsidP="008806AC">
      <w:pPr>
        <w:pStyle w:val="a8"/>
        <w:spacing w:line="48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lastRenderedPageBreak/>
        <w:t>2</w:t>
      </w:r>
      <w:r>
        <w:rPr>
          <w:rFonts w:ascii="宋体" w:eastAsia="宋体" w:hAnsi="宋体" w:cs="宋体"/>
          <w:sz w:val="28"/>
          <w:szCs w:val="28"/>
        </w:rPr>
        <w:t>.</w:t>
      </w:r>
      <w:r>
        <w:rPr>
          <w:rFonts w:ascii="宋体" w:eastAsia="宋体" w:hAnsi="宋体" w:cs="宋体" w:hint="eastAsia"/>
          <w:sz w:val="28"/>
          <w:szCs w:val="28"/>
        </w:rPr>
        <w:t>问：</w:t>
      </w:r>
      <w:r w:rsidRPr="007A0E34">
        <w:rPr>
          <w:rFonts w:ascii="宋体" w:eastAsia="宋体" w:hAnsi="宋体" w:cs="宋体" w:hint="eastAsia"/>
          <w:sz w:val="28"/>
          <w:szCs w:val="28"/>
        </w:rPr>
        <w:t>怎么测试电源电路是否正常工作？</w:t>
      </w:r>
    </w:p>
    <w:p w14:paraId="02312B95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sz w:val="28"/>
          <w:szCs w:val="28"/>
        </w:rPr>
        <w:t>答：</w:t>
      </w:r>
      <w:r w:rsidRPr="008806AC">
        <w:rPr>
          <w:rFonts w:ascii="宋体" w:eastAsia="宋体" w:hAnsi="宋体" w:cs="宋体" w:hint="eastAsia"/>
          <w:sz w:val="28"/>
          <w:szCs w:val="28"/>
        </w:rPr>
        <w:t>如果电源电路出现短路，可以按照以下步骤进行处理：</w:t>
      </w:r>
    </w:p>
    <w:p w14:paraId="336195BF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1. **检查电源线焊接**：首先，使用万用表蜂鸣档，将红黑表笔分别接触到电源线的两个焊点上。如果万用表发出蜂鸣声，说明电源线存在短路现象。</w:t>
      </w:r>
    </w:p>
    <w:p w14:paraId="41BA9715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2. **故障排查**：</w:t>
      </w:r>
    </w:p>
    <w:p w14:paraId="2E42D12E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如果C1两端电压不足，检查C1是否虚焊，若无虚焊可更换电池再次进行测量。</w:t>
      </w:r>
    </w:p>
    <w:p w14:paraId="545F8F4D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如果C2两端电压不足，检查C2及U1是否虚焊，若无虚焊可尝试更换U1再次进行测量。</w:t>
      </w:r>
    </w:p>
    <w:p w14:paraId="710962A6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3. **重新焊接**：如果电源线出现短路，需要重新焊接电源线。确保电源线正负极没有焊反，红色线焊在正方形的孔上，黑色线焊在圆形的孔上。</w:t>
      </w:r>
    </w:p>
    <w:p w14:paraId="101A66CE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4. **再次测试**：重新焊接后，再次使用万用表蜂鸣档测试电源线焊接是否短路。如果万用表没有声音，说明电源线焊接正常，可以继续进行下一步测试。</w:t>
      </w:r>
    </w:p>
    <w:p w14:paraId="33D16B5B" w14:textId="7F387F8A" w:rsid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通过以上步骤，可以处理电源电路的短路问题。如果问题仍然存在，建议联系老师或专业人士进行进一步检查。</w:t>
      </w:r>
    </w:p>
    <w:p w14:paraId="38AC8764" w14:textId="08F12FBD" w:rsidR="008806AC" w:rsidRDefault="008806AC" w:rsidP="008806AC">
      <w:pPr>
        <w:pStyle w:val="a8"/>
        <w:spacing w:line="48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3.</w:t>
      </w:r>
      <w:r>
        <w:rPr>
          <w:rFonts w:ascii="宋体" w:eastAsia="宋体" w:hAnsi="宋体" w:cs="宋体" w:hint="eastAsia"/>
          <w:sz w:val="28"/>
          <w:szCs w:val="28"/>
        </w:rPr>
        <w:t>问：</w:t>
      </w:r>
      <w:r w:rsidRPr="008806AC">
        <w:rPr>
          <w:rFonts w:ascii="宋体" w:eastAsia="宋体" w:hAnsi="宋体" w:cs="宋体"/>
          <w:sz w:val="28"/>
          <w:szCs w:val="28"/>
        </w:rPr>
        <w:t>PID参数如何调试？偏航校准怎么校准？</w:t>
      </w:r>
    </w:p>
    <w:p w14:paraId="20B72030" w14:textId="6E529A02" w:rsidR="008806AC" w:rsidRPr="008806AC" w:rsidRDefault="008806AC" w:rsidP="008806AC">
      <w:pPr>
        <w:pStyle w:val="a8"/>
        <w:spacing w:line="480" w:lineRule="auto"/>
        <w:ind w:firstLineChars="0" w:firstLine="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>答：</w:t>
      </w:r>
      <w:r w:rsidRPr="008806AC">
        <w:rPr>
          <w:rFonts w:ascii="宋体" w:eastAsia="宋体" w:hAnsi="宋体" w:cs="宋体" w:hint="eastAsia"/>
          <w:sz w:val="28"/>
          <w:szCs w:val="28"/>
        </w:rPr>
        <w:t>PID参数调试和偏航校准是微型四轴飞行器调试过程中的重要步骤。根据您提供的知识库内容，以下是调试PID参数和进行偏航校准的步骤：</w:t>
      </w:r>
    </w:p>
    <w:p w14:paraId="2C5A9B51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lastRenderedPageBreak/>
        <w:t>### PID参数调试</w:t>
      </w:r>
    </w:p>
    <w:p w14:paraId="2B055003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1. **调试环境准备**：将飞控固定在调试架上，确保飞行器在调试过程中的稳定性。</w:t>
      </w:r>
    </w:p>
    <w:p w14:paraId="05DB57EA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2. **飞控上电与调试界面**：给飞控上电，并进入调试界面，选择飞控设备名称，进入PID调试界面。</w:t>
      </w:r>
    </w:p>
    <w:p w14:paraId="4AC850CC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3. **PID参数设置方法**：</w:t>
      </w:r>
    </w:p>
    <w:p w14:paraId="01D08312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**内环P值调试**：先调试单轴内环P值。P值过小会导致控制无力，P值过大会引起震荡。需要找到一个相对的中间值。</w:t>
      </w:r>
    </w:p>
    <w:p w14:paraId="3740FEAA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**内环D值调试**：接着调试单轴内环D值，D值主要用来抑制P值导致的机身震荡。D值过小或过大都会影响控制效果。</w:t>
      </w:r>
    </w:p>
    <w:p w14:paraId="53769148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**外环P值调试**：最后调试外环P值。</w:t>
      </w:r>
    </w:p>
    <w:p w14:paraId="06B0599E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**俯仰、横滚轴参数**：俯仰和横滚轴通常可以使用相同的PID参数。</w:t>
      </w:r>
    </w:p>
    <w:p w14:paraId="366AA970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4. **参数调整示例**：</w:t>
      </w:r>
    </w:p>
    <w:p w14:paraId="34F2F984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内环角速度PID参数（ROL, PIT, YAW）和外环角度PID参数（ROL, PIT, YAW）的调整示例都提供了具体的数值参考。</w:t>
      </w:r>
    </w:p>
    <w:p w14:paraId="685B0FE6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### 偏航校准</w:t>
      </w:r>
    </w:p>
    <w:p w14:paraId="087DC752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1. **校准前提**：确保无人机在平稳状态下上电，进行姿态初始化校准。</w:t>
      </w:r>
    </w:p>
    <w:p w14:paraId="5C544351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2. **偏航校准步骤**：</w:t>
      </w:r>
    </w:p>
    <w:p w14:paraId="27A772EA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**进入偏航校准模式**：点击偏航校准按钮，进入偏航校准模式。</w:t>
      </w:r>
    </w:p>
    <w:p w14:paraId="5DF0317B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lastRenderedPageBreak/>
        <w:t xml:space="preserve">   - **观察无人机偏移方向**：观察无人机机头偏离的方向。</w:t>
      </w:r>
    </w:p>
    <w:p w14:paraId="62A7178B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**调整无人机姿态**：点击控制方向的按钮，往无人机偏离的相反方向进行校准，将其姿态拉回到平稳状态。</w:t>
      </w:r>
    </w:p>
    <w:p w14:paraId="3F3F23DC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**保存校准数据**：点击偏航校准按钮保存数据。</w:t>
      </w:r>
    </w:p>
    <w:p w14:paraId="744F8C21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 xml:space="preserve">   - **测试平稳起飞**：轻推摇杆给油，观察无人机是否能平稳起飞，直到可以平稳起飞为止。</w:t>
      </w:r>
    </w:p>
    <w:p w14:paraId="2ABFCCB2" w14:textId="77777777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3. **注意事项**：在试飞前确保无人机PID参数已正确输入，否则无人机可能会乱飞。</w:t>
      </w:r>
    </w:p>
    <w:p w14:paraId="3581C3B3" w14:textId="71EB3004" w:rsidR="008806AC" w:rsidRPr="008806AC" w:rsidRDefault="008806AC" w:rsidP="008806AC">
      <w:pPr>
        <w:pStyle w:val="a8"/>
        <w:spacing w:line="480" w:lineRule="auto"/>
        <w:ind w:firstLine="560"/>
        <w:rPr>
          <w:rFonts w:ascii="宋体" w:eastAsia="宋体" w:hAnsi="宋体" w:cs="宋体" w:hint="eastAsia"/>
          <w:sz w:val="28"/>
          <w:szCs w:val="28"/>
        </w:rPr>
      </w:pPr>
      <w:r w:rsidRPr="008806AC">
        <w:rPr>
          <w:rFonts w:ascii="宋体" w:eastAsia="宋体" w:hAnsi="宋体" w:cs="宋体" w:hint="eastAsia"/>
          <w:sz w:val="28"/>
          <w:szCs w:val="28"/>
        </w:rPr>
        <w:t>这些步骤和参数调整方法可以帮助您更好地调试微型四轴飞行器，确保其稳定性和飞行性能。</w:t>
      </w:r>
    </w:p>
    <w:p w14:paraId="6AF53B40" w14:textId="77777777" w:rsidR="00DB4365" w:rsidRDefault="0087432D">
      <w:pPr>
        <w:pStyle w:val="a8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选择</w:t>
      </w:r>
      <w:r>
        <w:rPr>
          <w:rFonts w:ascii="宋体" w:eastAsia="宋体" w:hAnsi="宋体" w:cs="宋体" w:hint="eastAsia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类元器件识别与检测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</w:p>
    <w:tbl>
      <w:tblPr>
        <w:tblStyle w:val="a7"/>
        <w:tblW w:w="9418" w:type="dxa"/>
        <w:tblInd w:w="-516" w:type="dxa"/>
        <w:tblLook w:val="04A0" w:firstRow="1" w:lastRow="0" w:firstColumn="1" w:lastColumn="0" w:noHBand="0" w:noVBand="1"/>
      </w:tblPr>
      <w:tblGrid>
        <w:gridCol w:w="2094"/>
        <w:gridCol w:w="1798"/>
        <w:gridCol w:w="1773"/>
        <w:gridCol w:w="1876"/>
        <w:gridCol w:w="1877"/>
      </w:tblGrid>
      <w:tr w:rsidR="00DB4365" w14:paraId="21F56F23" w14:textId="77777777" w:rsidTr="00AD72FF">
        <w:trPr>
          <w:trHeight w:val="697"/>
        </w:trPr>
        <w:tc>
          <w:tcPr>
            <w:tcW w:w="2094" w:type="dxa"/>
            <w:vAlign w:val="center"/>
          </w:tcPr>
          <w:p w14:paraId="77992C7A" w14:textId="77777777" w:rsidR="00DB4365" w:rsidRDefault="0087432D" w:rsidP="00AD72FF">
            <w:pPr>
              <w:pStyle w:val="a8"/>
              <w:spacing w:line="480" w:lineRule="auto"/>
              <w:ind w:leftChars="-61" w:left="-128"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元器件名称</w:t>
            </w:r>
          </w:p>
        </w:tc>
        <w:tc>
          <w:tcPr>
            <w:tcW w:w="1798" w:type="dxa"/>
            <w:vAlign w:val="center"/>
          </w:tcPr>
          <w:p w14:paraId="4A4C499E" w14:textId="77777777" w:rsidR="00DB4365" w:rsidRDefault="0087432D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样式（图）</w:t>
            </w:r>
          </w:p>
        </w:tc>
        <w:tc>
          <w:tcPr>
            <w:tcW w:w="1773" w:type="dxa"/>
            <w:vAlign w:val="center"/>
          </w:tcPr>
          <w:p w14:paraId="6BB111A1" w14:textId="77777777" w:rsidR="00DB4365" w:rsidRDefault="0087432D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电路符号</w:t>
            </w:r>
          </w:p>
        </w:tc>
        <w:tc>
          <w:tcPr>
            <w:tcW w:w="1876" w:type="dxa"/>
            <w:vAlign w:val="center"/>
          </w:tcPr>
          <w:p w14:paraId="02FE4886" w14:textId="77777777" w:rsidR="00DB4365" w:rsidRDefault="0087432D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标称值</w:t>
            </w:r>
          </w:p>
        </w:tc>
        <w:tc>
          <w:tcPr>
            <w:tcW w:w="1877" w:type="dxa"/>
            <w:vAlign w:val="center"/>
          </w:tcPr>
          <w:p w14:paraId="7030FA0B" w14:textId="77777777" w:rsidR="00DB4365" w:rsidRDefault="0087432D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正负极识别及检测</w:t>
            </w:r>
          </w:p>
        </w:tc>
      </w:tr>
      <w:tr w:rsidR="00AD72FF" w14:paraId="732DE1B8" w14:textId="77777777" w:rsidTr="00AD72FF">
        <w:trPr>
          <w:trHeight w:val="2088"/>
        </w:trPr>
        <w:tc>
          <w:tcPr>
            <w:tcW w:w="2094" w:type="dxa"/>
            <w:vAlign w:val="center"/>
          </w:tcPr>
          <w:p w14:paraId="5FB554ED" w14:textId="59180380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电阻</w:t>
            </w:r>
          </w:p>
        </w:tc>
        <w:tc>
          <w:tcPr>
            <w:tcW w:w="1798" w:type="dxa"/>
            <w:vAlign w:val="center"/>
          </w:tcPr>
          <w:p w14:paraId="4A87DF50" w14:textId="094B38D1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25CF724F" wp14:editId="22610603">
                  <wp:extent cx="420292" cy="919625"/>
                  <wp:effectExtent l="0" t="0" r="0" b="0"/>
                  <wp:docPr id="202337550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158" cy="934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center"/>
          </w:tcPr>
          <w:p w14:paraId="598EEA62" w14:textId="7F30553D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R</w:t>
            </w:r>
          </w:p>
        </w:tc>
        <w:tc>
          <w:tcPr>
            <w:tcW w:w="1876" w:type="dxa"/>
            <w:vAlign w:val="center"/>
          </w:tcPr>
          <w:p w14:paraId="5AC2A823" w14:textId="7C42EF2E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100</w:t>
            </w:r>
          </w:p>
        </w:tc>
        <w:tc>
          <w:tcPr>
            <w:tcW w:w="1877" w:type="dxa"/>
            <w:vAlign w:val="center"/>
          </w:tcPr>
          <w:p w14:paraId="78B92E30" w14:textId="2EDEB8D0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147C4F">
              <w:rPr>
                <w:rFonts w:ascii="宋体" w:eastAsia="宋体" w:hAnsi="宋体" w:cs="宋体"/>
                <w:sz w:val="28"/>
                <w:szCs w:val="28"/>
              </w:rPr>
              <w:t>无极性</w:t>
            </w:r>
          </w:p>
        </w:tc>
      </w:tr>
      <w:tr w:rsidR="00AD72FF" w14:paraId="4AF1726E" w14:textId="77777777" w:rsidTr="00AD72FF">
        <w:trPr>
          <w:trHeight w:val="2146"/>
        </w:trPr>
        <w:tc>
          <w:tcPr>
            <w:tcW w:w="2094" w:type="dxa"/>
            <w:vAlign w:val="center"/>
          </w:tcPr>
          <w:p w14:paraId="42393A78" w14:textId="3164DC34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电容</w:t>
            </w:r>
          </w:p>
        </w:tc>
        <w:tc>
          <w:tcPr>
            <w:tcW w:w="1798" w:type="dxa"/>
            <w:vAlign w:val="center"/>
          </w:tcPr>
          <w:p w14:paraId="2884D35B" w14:textId="05608C2A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63EDCF7E" wp14:editId="353E035E">
                  <wp:extent cx="618388" cy="1107731"/>
                  <wp:effectExtent l="0" t="0" r="0" b="0"/>
                  <wp:docPr id="191675358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12" cy="11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center"/>
          </w:tcPr>
          <w:p w14:paraId="0AAD01A9" w14:textId="27140AE3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C</w:t>
            </w:r>
          </w:p>
        </w:tc>
        <w:tc>
          <w:tcPr>
            <w:tcW w:w="1876" w:type="dxa"/>
            <w:vAlign w:val="center"/>
          </w:tcPr>
          <w:p w14:paraId="2A255B55" w14:textId="46F262DB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103</w:t>
            </w:r>
          </w:p>
        </w:tc>
        <w:tc>
          <w:tcPr>
            <w:tcW w:w="1877" w:type="dxa"/>
            <w:vAlign w:val="center"/>
          </w:tcPr>
          <w:p w14:paraId="762D826C" w14:textId="5BC754D5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无极性</w:t>
            </w:r>
          </w:p>
        </w:tc>
      </w:tr>
      <w:tr w:rsidR="00AD72FF" w14:paraId="12A81385" w14:textId="77777777" w:rsidTr="00AD72FF">
        <w:trPr>
          <w:trHeight w:val="2445"/>
        </w:trPr>
        <w:tc>
          <w:tcPr>
            <w:tcW w:w="2094" w:type="dxa"/>
            <w:vAlign w:val="center"/>
          </w:tcPr>
          <w:p w14:paraId="2BBFAFEB" w14:textId="090E5117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二极管</w:t>
            </w:r>
          </w:p>
        </w:tc>
        <w:tc>
          <w:tcPr>
            <w:tcW w:w="1798" w:type="dxa"/>
            <w:vAlign w:val="center"/>
          </w:tcPr>
          <w:p w14:paraId="73CC888F" w14:textId="05498D71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71C3D05C" wp14:editId="001D4EFD">
                  <wp:extent cx="471194" cy="971877"/>
                  <wp:effectExtent l="0" t="0" r="5080" b="0"/>
                  <wp:docPr id="125467232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610" cy="989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center"/>
          </w:tcPr>
          <w:p w14:paraId="089FCD04" w14:textId="7F6BF33C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D</w:t>
            </w:r>
          </w:p>
        </w:tc>
        <w:tc>
          <w:tcPr>
            <w:tcW w:w="1876" w:type="dxa"/>
            <w:vAlign w:val="center"/>
          </w:tcPr>
          <w:p w14:paraId="7588B7B1" w14:textId="6B5F2EE5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1N4148</w:t>
            </w:r>
          </w:p>
        </w:tc>
        <w:tc>
          <w:tcPr>
            <w:tcW w:w="1877" w:type="dxa"/>
            <w:vAlign w:val="center"/>
          </w:tcPr>
          <w:p w14:paraId="18FBE5B5" w14:textId="3D96F736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红色为正极</w:t>
            </w:r>
          </w:p>
        </w:tc>
      </w:tr>
      <w:tr w:rsidR="00AD72FF" w14:paraId="4CDB8184" w14:textId="77777777" w:rsidTr="00AD72FF">
        <w:trPr>
          <w:trHeight w:val="2398"/>
        </w:trPr>
        <w:tc>
          <w:tcPr>
            <w:tcW w:w="2094" w:type="dxa"/>
            <w:vAlign w:val="center"/>
          </w:tcPr>
          <w:p w14:paraId="550182B9" w14:textId="63969B5F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发光二极管</w:t>
            </w:r>
          </w:p>
        </w:tc>
        <w:tc>
          <w:tcPr>
            <w:tcW w:w="1798" w:type="dxa"/>
            <w:vAlign w:val="center"/>
          </w:tcPr>
          <w:p w14:paraId="3600CFE5" w14:textId="23D373AA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020906AC" wp14:editId="2F5193A8">
                  <wp:extent cx="329184" cy="732330"/>
                  <wp:effectExtent l="0" t="0" r="0" b="0"/>
                  <wp:docPr id="144505942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748" cy="744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center"/>
          </w:tcPr>
          <w:p w14:paraId="5834521E" w14:textId="679A5D16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L</w:t>
            </w:r>
          </w:p>
        </w:tc>
        <w:tc>
          <w:tcPr>
            <w:tcW w:w="1876" w:type="dxa"/>
            <w:vAlign w:val="center"/>
          </w:tcPr>
          <w:p w14:paraId="6A3F1F23" w14:textId="27F209A8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红色</w:t>
            </w:r>
          </w:p>
        </w:tc>
        <w:tc>
          <w:tcPr>
            <w:tcW w:w="1877" w:type="dxa"/>
            <w:vAlign w:val="center"/>
          </w:tcPr>
          <w:p w14:paraId="129A848B" w14:textId="0B6944C1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绿点为负极</w:t>
            </w:r>
          </w:p>
        </w:tc>
      </w:tr>
      <w:tr w:rsidR="00AD72FF" w14:paraId="46E5D2EC" w14:textId="77777777" w:rsidTr="00AD72FF">
        <w:trPr>
          <w:trHeight w:val="2432"/>
        </w:trPr>
        <w:tc>
          <w:tcPr>
            <w:tcW w:w="2094" w:type="dxa"/>
            <w:vAlign w:val="center"/>
          </w:tcPr>
          <w:p w14:paraId="1C048790" w14:textId="607F67F8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三极管</w:t>
            </w:r>
          </w:p>
        </w:tc>
        <w:tc>
          <w:tcPr>
            <w:tcW w:w="1798" w:type="dxa"/>
            <w:vAlign w:val="center"/>
          </w:tcPr>
          <w:p w14:paraId="74D15449" w14:textId="12C4765B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15FD2BB2" wp14:editId="2C820CB4">
                  <wp:extent cx="778546" cy="1002794"/>
                  <wp:effectExtent l="0" t="0" r="2540" b="6985"/>
                  <wp:docPr id="94770813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785" cy="1008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center"/>
          </w:tcPr>
          <w:p w14:paraId="1D9B5E78" w14:textId="142E2258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Q</w:t>
            </w:r>
          </w:p>
        </w:tc>
        <w:tc>
          <w:tcPr>
            <w:tcW w:w="1876" w:type="dxa"/>
            <w:vAlign w:val="center"/>
          </w:tcPr>
          <w:p w14:paraId="6C83F570" w14:textId="48E85259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8050</w:t>
            </w:r>
          </w:p>
        </w:tc>
        <w:tc>
          <w:tcPr>
            <w:tcW w:w="1877" w:type="dxa"/>
            <w:vAlign w:val="center"/>
          </w:tcPr>
          <w:p w14:paraId="1D6BAD58" w14:textId="13AC0C02" w:rsidR="00AD72FF" w:rsidRDefault="00AD72FF" w:rsidP="00AD72FF">
            <w:pPr>
              <w:pStyle w:val="a8"/>
              <w:spacing w:line="480" w:lineRule="auto"/>
              <w:ind w:firstLineChars="0" w:firstLine="0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用万用表判断</w:t>
            </w:r>
          </w:p>
        </w:tc>
      </w:tr>
    </w:tbl>
    <w:p w14:paraId="272397AA" w14:textId="77777777" w:rsidR="00DB4365" w:rsidRDefault="00DB4365">
      <w:pPr>
        <w:spacing w:line="480" w:lineRule="auto"/>
        <w:rPr>
          <w:rFonts w:ascii="宋体" w:eastAsia="宋体" w:hAnsi="宋体" w:cs="宋体"/>
          <w:sz w:val="28"/>
          <w:szCs w:val="28"/>
        </w:rPr>
      </w:pPr>
    </w:p>
    <w:p w14:paraId="3841E69D" w14:textId="77777777" w:rsidR="00DB4365" w:rsidRDefault="0087432D">
      <w:pPr>
        <w:pStyle w:val="a8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简述</w:t>
      </w:r>
      <w:r>
        <w:rPr>
          <w:rFonts w:ascii="宋体" w:eastAsia="宋体" w:hAnsi="宋体" w:cs="宋体" w:hint="eastAsia"/>
          <w:sz w:val="28"/>
          <w:szCs w:val="28"/>
        </w:rPr>
        <w:t>SMT</w:t>
      </w:r>
      <w:r>
        <w:rPr>
          <w:rFonts w:ascii="宋体" w:eastAsia="宋体" w:hAnsi="宋体" w:cs="宋体" w:hint="eastAsia"/>
          <w:sz w:val="28"/>
          <w:szCs w:val="28"/>
        </w:rPr>
        <w:t>工艺过程</w:t>
      </w:r>
    </w:p>
    <w:p w14:paraId="5F269029" w14:textId="77777777" w:rsidR="00AD72FF" w:rsidRPr="00AD72FF" w:rsidRDefault="00AD72FF" w:rsidP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答：</w:t>
      </w:r>
      <w:r w:rsidRPr="00AD72FF">
        <w:rPr>
          <w:rFonts w:ascii="宋体" w:eastAsia="宋体" w:hAnsi="宋体" w:cs="宋体" w:hint="eastAsia"/>
          <w:sz w:val="28"/>
          <w:szCs w:val="28"/>
        </w:rPr>
        <w:t xml:space="preserve">SMT 工艺 = “印-贴-焊-检-修”五字闭环：  </w:t>
      </w:r>
    </w:p>
    <w:p w14:paraId="65755480" w14:textId="5F58B9BB" w:rsidR="00AD72FF" w:rsidRPr="00AD72FF" w:rsidRDefault="00AD72FF" w:rsidP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AD72FF">
        <w:rPr>
          <w:rFonts w:ascii="宋体" w:eastAsia="宋体" w:hAnsi="宋体" w:cs="宋体" w:hint="eastAsia"/>
          <w:sz w:val="28"/>
          <w:szCs w:val="28"/>
        </w:rPr>
        <w:t xml:space="preserve">① 印：钢网漏印锡膏，开口按 IPC-7525 面积比≥0.66；  </w:t>
      </w:r>
    </w:p>
    <w:p w14:paraId="6137AA02" w14:textId="6B2E849E" w:rsidR="00AD72FF" w:rsidRPr="00AD72FF" w:rsidRDefault="00AD72FF" w:rsidP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AD72FF">
        <w:rPr>
          <w:rFonts w:ascii="宋体" w:eastAsia="宋体" w:hAnsi="宋体" w:cs="宋体" w:hint="eastAsia"/>
          <w:sz w:val="28"/>
          <w:szCs w:val="28"/>
        </w:rPr>
        <w:t xml:space="preserve">② 贴：高速机 0.05 s/件贴装 0201，泛用机完成 0.4 mm pitch BGA；  </w:t>
      </w:r>
    </w:p>
    <w:p w14:paraId="2F820411" w14:textId="7150FA92" w:rsidR="00AD72FF" w:rsidRPr="00AD72FF" w:rsidRDefault="00AD72FF" w:rsidP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AD72FF">
        <w:rPr>
          <w:rFonts w:ascii="宋体" w:eastAsia="宋体" w:hAnsi="宋体" w:cs="宋体" w:hint="eastAsia"/>
          <w:sz w:val="28"/>
          <w:szCs w:val="28"/>
        </w:rPr>
        <w:t xml:space="preserve">③ 焊：回流五温区，峰值 235-250 °C、液相 217 °C 保持 60-90 s；  </w:t>
      </w:r>
    </w:p>
    <w:p w14:paraId="29E2C4E3" w14:textId="341E701D" w:rsidR="00AD72FF" w:rsidRPr="00AD72FF" w:rsidRDefault="00AD72FF" w:rsidP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AD72FF">
        <w:rPr>
          <w:rFonts w:ascii="宋体" w:eastAsia="宋体" w:hAnsi="宋体" w:cs="宋体" w:hint="eastAsia"/>
          <w:sz w:val="28"/>
          <w:szCs w:val="28"/>
        </w:rPr>
        <w:t xml:space="preserve">④ 检：SPI+炉前 AOI 防错，炉后 3D-AOI/X-ray 焊点体积判 30-120 %；  </w:t>
      </w:r>
    </w:p>
    <w:p w14:paraId="206E7583" w14:textId="4CB208CE" w:rsidR="00DB4365" w:rsidRDefault="00AD72FF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AD72FF">
        <w:rPr>
          <w:rFonts w:ascii="宋体" w:eastAsia="宋体" w:hAnsi="宋体" w:cs="宋体" w:hint="eastAsia"/>
          <w:sz w:val="28"/>
          <w:szCs w:val="28"/>
        </w:rPr>
        <w:lastRenderedPageBreak/>
        <w:t>⑤ 修：激光返修台补件，AOI 数据回传 MES 闭环，一次直通率≥99 %。</w:t>
      </w:r>
    </w:p>
    <w:p w14:paraId="3D842327" w14:textId="77777777" w:rsidR="00DB4365" w:rsidRDefault="0087432D">
      <w:pPr>
        <w:pStyle w:val="a8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简述三个仪器仪表设备名称及使用方法</w:t>
      </w:r>
    </w:p>
    <w:p w14:paraId="2A7D50C5" w14:textId="77777777" w:rsidR="00C42C55" w:rsidRPr="00C42C55" w:rsidRDefault="00C42C55" w:rsidP="00C42C5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答：</w:t>
      </w:r>
      <w:r w:rsidRPr="00C42C55">
        <w:rPr>
          <w:rFonts w:ascii="宋体" w:eastAsia="宋体" w:hAnsi="宋体" w:cs="宋体" w:hint="eastAsia"/>
          <w:sz w:val="28"/>
          <w:szCs w:val="28"/>
        </w:rPr>
        <w:t xml:space="preserve">1. 示波器  </w:t>
      </w:r>
    </w:p>
    <w:p w14:paraId="4FBC0C3E" w14:textId="68E3B81F" w:rsidR="00C42C55" w:rsidRPr="00C42C55" w:rsidRDefault="00C42C55" w:rsidP="00C42C5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C42C55">
        <w:rPr>
          <w:rFonts w:ascii="宋体" w:eastAsia="宋体" w:hAnsi="宋体" w:cs="宋体" w:hint="eastAsia"/>
          <w:sz w:val="28"/>
          <w:szCs w:val="28"/>
        </w:rPr>
        <w:t>探头地线夹→电路GND，钩子→测试点；按AUTO锁定波形，微调Volts/Div与Time/Div让画面稳定，一键Measure读出频幅参数。</w:t>
      </w:r>
    </w:p>
    <w:p w14:paraId="7C2E8D9F" w14:textId="77777777" w:rsidR="00C42C55" w:rsidRPr="00C42C55" w:rsidRDefault="00C42C55" w:rsidP="00C42C5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C42C55">
        <w:rPr>
          <w:rFonts w:ascii="宋体" w:eastAsia="宋体" w:hAnsi="宋体" w:cs="宋体" w:hint="eastAsia"/>
          <w:sz w:val="28"/>
          <w:szCs w:val="28"/>
        </w:rPr>
        <w:t xml:space="preserve">2. 万用表  </w:t>
      </w:r>
    </w:p>
    <w:p w14:paraId="002E359F" w14:textId="031B5F3C" w:rsidR="00C42C55" w:rsidRPr="00C42C55" w:rsidRDefault="00C42C55" w:rsidP="00C42C5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C42C55">
        <w:rPr>
          <w:rFonts w:ascii="宋体" w:eastAsia="宋体" w:hAnsi="宋体" w:cs="宋体" w:hint="eastAsia"/>
          <w:sz w:val="28"/>
          <w:szCs w:val="28"/>
        </w:rPr>
        <w:t>黑笔插COM，红笔插VΩ；选档后直测电压/电阻/通断，测通断时用蜂鸣档，响即导通，测前务必断电。</w:t>
      </w:r>
    </w:p>
    <w:p w14:paraId="07CBB92E" w14:textId="77777777" w:rsidR="00C42C55" w:rsidRPr="00C42C55" w:rsidRDefault="00C42C55" w:rsidP="00C42C5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C42C55">
        <w:rPr>
          <w:rFonts w:ascii="宋体" w:eastAsia="宋体" w:hAnsi="宋体" w:cs="宋体" w:hint="eastAsia"/>
          <w:sz w:val="28"/>
          <w:szCs w:val="28"/>
        </w:rPr>
        <w:t xml:space="preserve">3. 逻辑分析仪  </w:t>
      </w:r>
    </w:p>
    <w:p w14:paraId="10EE9732" w14:textId="2D8BD7D4" w:rsidR="00DB4365" w:rsidRDefault="00C42C55" w:rsidP="00C42C55">
      <w:pPr>
        <w:spacing w:line="480" w:lineRule="auto"/>
        <w:rPr>
          <w:rFonts w:ascii="宋体" w:eastAsia="宋体" w:hAnsi="宋体" w:cs="宋体"/>
          <w:sz w:val="28"/>
          <w:szCs w:val="28"/>
        </w:rPr>
      </w:pPr>
      <w:r w:rsidRPr="00C42C55">
        <w:rPr>
          <w:rFonts w:ascii="宋体" w:eastAsia="宋体" w:hAnsi="宋体" w:cs="宋体" w:hint="eastAsia"/>
          <w:sz w:val="28"/>
          <w:szCs w:val="28"/>
        </w:rPr>
        <w:t>地夹接板GND，通道夹依次挂信号线；上位机设采样率与触发字，点击Run后操作电路，软件实时解码I²C/SPI报文并标注时序异常。</w:t>
      </w:r>
    </w:p>
    <w:p w14:paraId="43174694" w14:textId="77777777" w:rsidR="00DB4365" w:rsidRDefault="00DB4365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</w:p>
    <w:p w14:paraId="40DB6179" w14:textId="77777777" w:rsidR="00DB4365" w:rsidRDefault="00DB4365">
      <w:pPr>
        <w:spacing w:line="480" w:lineRule="auto"/>
        <w:rPr>
          <w:rFonts w:ascii="宋体" w:eastAsia="宋体" w:hAnsi="宋体" w:cs="宋体"/>
          <w:sz w:val="28"/>
          <w:szCs w:val="28"/>
        </w:rPr>
      </w:pPr>
    </w:p>
    <w:p w14:paraId="4D43618B" w14:textId="77777777" w:rsidR="00DB4365" w:rsidRDefault="00DB4365">
      <w:pPr>
        <w:spacing w:line="480" w:lineRule="auto"/>
        <w:rPr>
          <w:rFonts w:ascii="宋体" w:eastAsia="宋体" w:hAnsi="宋体" w:cs="宋体"/>
          <w:sz w:val="28"/>
          <w:szCs w:val="28"/>
        </w:rPr>
      </w:pPr>
    </w:p>
    <w:p w14:paraId="3FB93C61" w14:textId="77777777" w:rsidR="00DB4365" w:rsidRDefault="00DB4365">
      <w:pPr>
        <w:spacing w:line="480" w:lineRule="auto"/>
        <w:rPr>
          <w:rFonts w:ascii="宋体" w:eastAsia="宋体" w:hAnsi="宋体" w:cs="宋体"/>
          <w:sz w:val="28"/>
          <w:szCs w:val="28"/>
        </w:rPr>
      </w:pPr>
    </w:p>
    <w:p w14:paraId="0F350930" w14:textId="77777777" w:rsidR="00DB4365" w:rsidRDefault="00DB4365">
      <w:pPr>
        <w:spacing w:line="480" w:lineRule="auto"/>
        <w:rPr>
          <w:rFonts w:ascii="宋体" w:eastAsia="宋体" w:hAnsi="宋体" w:cs="宋体"/>
          <w:sz w:val="28"/>
          <w:szCs w:val="28"/>
        </w:rPr>
      </w:pPr>
    </w:p>
    <w:p w14:paraId="4B36CDBA" w14:textId="77777777" w:rsidR="00DB4365" w:rsidRDefault="00DB4365">
      <w:pPr>
        <w:jc w:val="left"/>
        <w:rPr>
          <w:sz w:val="15"/>
          <w:szCs w:val="15"/>
        </w:rPr>
      </w:pPr>
    </w:p>
    <w:p w14:paraId="7B0E3431" w14:textId="77777777" w:rsidR="00DB4365" w:rsidRDefault="0087432D">
      <w:pPr>
        <w:widowControl/>
        <w:jc w:val="left"/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468C342B" w14:textId="77777777" w:rsidR="00DB4365" w:rsidRDefault="0087432D">
      <w:pPr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lastRenderedPageBreak/>
        <w:t>注：报告内容形式不限于图片与文字，侧重于实践过程，能够体现个人劳动成果，例如：故障与解决等。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511"/>
        <w:gridCol w:w="1556"/>
        <w:gridCol w:w="6229"/>
      </w:tblGrid>
      <w:tr w:rsidR="00DB4365" w14:paraId="525C9D08" w14:textId="77777777">
        <w:tc>
          <w:tcPr>
            <w:tcW w:w="2067" w:type="dxa"/>
            <w:gridSpan w:val="2"/>
          </w:tcPr>
          <w:p w14:paraId="3EEEE004" w14:textId="77777777" w:rsidR="00DB4365" w:rsidRDefault="0087432D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实训项目</w:t>
            </w:r>
          </w:p>
        </w:tc>
        <w:tc>
          <w:tcPr>
            <w:tcW w:w="6229" w:type="dxa"/>
          </w:tcPr>
          <w:p w14:paraId="6D14CF2B" w14:textId="77777777" w:rsidR="00DB4365" w:rsidRDefault="0087432D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项目一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表贴元器件焊接</w:t>
            </w:r>
          </w:p>
        </w:tc>
      </w:tr>
      <w:tr w:rsidR="001655DC" w14:paraId="1C9AEC10" w14:textId="77777777">
        <w:trPr>
          <w:trHeight w:val="2835"/>
        </w:trPr>
        <w:tc>
          <w:tcPr>
            <w:tcW w:w="511" w:type="dxa"/>
            <w:vMerge w:val="restart"/>
          </w:tcPr>
          <w:p w14:paraId="460111D9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21698C9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27F02087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421C95C9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5DAB2971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0A61C3B3" w14:textId="77777777" w:rsidR="00DB4365" w:rsidRDefault="0087432D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实训过程</w:t>
            </w:r>
          </w:p>
        </w:tc>
        <w:tc>
          <w:tcPr>
            <w:tcW w:w="1556" w:type="dxa"/>
          </w:tcPr>
          <w:p w14:paraId="639D4FDD" w14:textId="77777777" w:rsidR="00DB4365" w:rsidRDefault="0087432D">
            <w:pPr>
              <w:spacing w:line="72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>1.</w:t>
            </w:r>
            <w:r>
              <w:rPr>
                <w:rFonts w:ascii="宋体" w:eastAsia="宋体" w:hAnsi="宋体" w:cs="宋体" w:hint="eastAsia"/>
                <w:sz w:val="24"/>
              </w:rPr>
              <w:t>成果展示</w:t>
            </w:r>
          </w:p>
        </w:tc>
        <w:tc>
          <w:tcPr>
            <w:tcW w:w="6229" w:type="dxa"/>
          </w:tcPr>
          <w:p w14:paraId="250DC713" w14:textId="3E13E520" w:rsidR="00DB4365" w:rsidRDefault="00C42C5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C42C55"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4EFB48CB" wp14:editId="096A25A3">
                  <wp:extent cx="1854150" cy="3295165"/>
                  <wp:effectExtent l="3175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62221" cy="3309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55DC">
              <w:rPr>
                <w:rStyle w:val="a"/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1655DC" w:rsidRPr="001655DC"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7F1E3294" wp14:editId="6AB28792">
                  <wp:extent cx="3162581" cy="237136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422" cy="237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105521E1" w14:textId="77777777">
        <w:trPr>
          <w:trHeight w:val="2835"/>
        </w:trPr>
        <w:tc>
          <w:tcPr>
            <w:tcW w:w="511" w:type="dxa"/>
            <w:vMerge/>
          </w:tcPr>
          <w:p w14:paraId="7E5ED236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7CB0B088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>2.</w:t>
            </w:r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</w:rPr>
              <w:t>检测与故障处理过程</w:t>
            </w:r>
          </w:p>
        </w:tc>
        <w:tc>
          <w:tcPr>
            <w:tcW w:w="6229" w:type="dxa"/>
          </w:tcPr>
          <w:p w14:paraId="21713D9B" w14:textId="39940583" w:rsidR="00DB4365" w:rsidRDefault="001655DC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1655DC">
              <w:rPr>
                <w:rFonts w:ascii="宋体" w:eastAsia="宋体" w:hAnsi="宋体" w:cs="宋体" w:hint="eastAsia"/>
                <w:sz w:val="28"/>
                <w:szCs w:val="28"/>
              </w:rPr>
              <w:t>元器件焊接完成后，发现 LED 灯光闪烁频率明显高于设计值。经向指导教师与 AI 辅助平台咨询，初步判断为焊接操作不当可能引发微短路，导致时钟信号异常，进而使闪烁频率升高。随后对整块 PCB 进行逐点目视检查：绝大多数焊点光亮饱满，呈标准半月形，符合良好焊接规范；但在 U2 第 3 引脚及 J1 第 5 引脚处发现锡量过多，焊盘边缘轮廓模糊，形成隐约的“鼓包”形凸起。使用 10 倍放大镜观察，仍未见到连锡</w:t>
            </w:r>
            <w:r w:rsidRPr="001655DC"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或桥接现象，用万用表蜂鸣档复测，确认无短路。最后重新加热两处问题焊点，吸除多余焊锡并重熔，使焊点恢复清晰半月形。再次上电，流水灯按既定 1 Hz 频率依次点亮，故障排除。</w:t>
            </w:r>
          </w:p>
        </w:tc>
      </w:tr>
      <w:tr w:rsidR="00DB4365" w14:paraId="599A573D" w14:textId="77777777">
        <w:trPr>
          <w:trHeight w:val="722"/>
        </w:trPr>
        <w:tc>
          <w:tcPr>
            <w:tcW w:w="511" w:type="dxa"/>
            <w:vMerge/>
          </w:tcPr>
          <w:p w14:paraId="2D015B8D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7785" w:type="dxa"/>
            <w:gridSpan w:val="2"/>
          </w:tcPr>
          <w:p w14:paraId="1C934A69" w14:textId="77777777" w:rsidR="00DB4365" w:rsidRDefault="0087432D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项目二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无人机组装与调试</w:t>
            </w:r>
          </w:p>
        </w:tc>
      </w:tr>
      <w:tr w:rsidR="001655DC" w14:paraId="672BE63F" w14:textId="77777777">
        <w:trPr>
          <w:trHeight w:val="2835"/>
        </w:trPr>
        <w:tc>
          <w:tcPr>
            <w:tcW w:w="511" w:type="dxa"/>
            <w:vMerge/>
          </w:tcPr>
          <w:p w14:paraId="1111A8BD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3AA70342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成果展示</w:t>
            </w:r>
          </w:p>
        </w:tc>
        <w:tc>
          <w:tcPr>
            <w:tcW w:w="6229" w:type="dxa"/>
          </w:tcPr>
          <w:p w14:paraId="76ADEBBD" w14:textId="77777777" w:rsidR="00DB43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object w:dxaOrig="4815" w:dyaOrig="840" w14:anchorId="66909F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40.75pt;height:42.05pt" o:ole="">
                  <v:imagedata r:id="rId12" o:title=""/>
                </v:shape>
                <o:OLEObject Type="Embed" ProgID="Package" ShapeID="_x0000_i1029" DrawAspect="Content" ObjectID="_1825238555" r:id="rId13"/>
              </w:object>
            </w:r>
          </w:p>
          <w:p w14:paraId="3434C30F" w14:textId="40DB4EFA" w:rsidR="009E69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9E6965"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799EFA60" wp14:editId="60B16D20">
                  <wp:extent cx="2222570" cy="1666259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508" cy="167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03994AEE" w14:textId="77777777">
        <w:trPr>
          <w:trHeight w:val="2835"/>
        </w:trPr>
        <w:tc>
          <w:tcPr>
            <w:tcW w:w="511" w:type="dxa"/>
          </w:tcPr>
          <w:p w14:paraId="1592B52B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23CD3132" w14:textId="77777777" w:rsidR="00DB4365" w:rsidRDefault="0087432D">
            <w:pPr>
              <w:spacing w:line="480" w:lineRule="auto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简述无源晶振输出频率测试及结果</w:t>
            </w:r>
          </w:p>
          <w:p w14:paraId="383CE520" w14:textId="77777777" w:rsidR="00DB4365" w:rsidRDefault="00DB4365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6229" w:type="dxa"/>
          </w:tcPr>
          <w:p w14:paraId="0CC10832" w14:textId="77777777" w:rsidR="00DB43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38EE0651" wp14:editId="1E75141D">
                  <wp:extent cx="2043031" cy="1530425"/>
                  <wp:effectExtent l="0" t="0" r="0" b="0"/>
                  <wp:docPr id="19243244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478" cy="1543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EC070" w14:textId="6DFAFCBE" w:rsidR="009E6965" w:rsidRDefault="009E6965">
            <w:pPr>
              <w:spacing w:line="480" w:lineRule="auto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输出频率为32MHZ</w:t>
            </w:r>
          </w:p>
        </w:tc>
      </w:tr>
      <w:tr w:rsidR="001655DC" w14:paraId="3F2B2394" w14:textId="77777777">
        <w:trPr>
          <w:trHeight w:val="2835"/>
        </w:trPr>
        <w:tc>
          <w:tcPr>
            <w:tcW w:w="511" w:type="dxa"/>
          </w:tcPr>
          <w:p w14:paraId="03A9614F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1406BF63" w14:textId="77777777" w:rsidR="00DB4365" w:rsidRDefault="0087432D">
            <w:pPr>
              <w:spacing w:line="72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简述</w:t>
            </w:r>
            <w:r>
              <w:rPr>
                <w:rFonts w:ascii="宋体" w:eastAsia="宋体" w:hAnsi="宋体" w:cs="宋体" w:hint="eastAsia"/>
                <w:sz w:val="24"/>
              </w:rPr>
              <w:t>LED</w:t>
            </w:r>
            <w:r>
              <w:rPr>
                <w:rFonts w:ascii="宋体" w:eastAsia="宋体" w:hAnsi="宋体" w:cs="宋体" w:hint="eastAsia"/>
                <w:sz w:val="24"/>
              </w:rPr>
              <w:t>波形测试及读出其频率</w:t>
            </w:r>
          </w:p>
        </w:tc>
        <w:tc>
          <w:tcPr>
            <w:tcW w:w="6229" w:type="dxa"/>
          </w:tcPr>
          <w:p w14:paraId="0C3E5D66" w14:textId="77777777" w:rsidR="00DB43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1C2D840A" wp14:editId="192F4216">
                  <wp:extent cx="2113506" cy="1583218"/>
                  <wp:effectExtent l="0" t="0" r="1270" b="0"/>
                  <wp:docPr id="185077141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6620" cy="1593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E8E878" w14:textId="64B1C2DC" w:rsidR="009E6965" w:rsidRDefault="009E6965">
            <w:pPr>
              <w:spacing w:line="480" w:lineRule="auto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频率为5.05404Hz</w:t>
            </w:r>
          </w:p>
        </w:tc>
      </w:tr>
      <w:tr w:rsidR="001655DC" w14:paraId="55C35869" w14:textId="77777777">
        <w:trPr>
          <w:trHeight w:val="2835"/>
        </w:trPr>
        <w:tc>
          <w:tcPr>
            <w:tcW w:w="511" w:type="dxa"/>
            <w:vMerge w:val="restart"/>
          </w:tcPr>
          <w:p w14:paraId="25D15A42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6B806879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834DA46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5EA6940F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78ADB1E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20A36C34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5A8294D5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04E7E96E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3FA4545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7407A91F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66CB949D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50919F91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7DD45AF5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16F09731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3790D5E3" w14:textId="77777777" w:rsidR="00DB4365" w:rsidRDefault="00DB4365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4B818AED" w14:textId="77777777" w:rsidR="00DB4365" w:rsidRDefault="00DB4365">
            <w:pPr>
              <w:spacing w:line="480" w:lineRule="auto"/>
              <w:rPr>
                <w:rFonts w:ascii="宋体" w:eastAsia="宋体" w:hAnsi="宋体" w:cs="宋体"/>
                <w:sz w:val="28"/>
                <w:szCs w:val="28"/>
              </w:rPr>
            </w:pPr>
          </w:p>
          <w:p w14:paraId="6504D54E" w14:textId="77777777" w:rsidR="00DB4365" w:rsidRDefault="0087432D">
            <w:pPr>
              <w:spacing w:line="480" w:lineRule="auto"/>
              <w:jc w:val="distribute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实训过程</w:t>
            </w:r>
          </w:p>
        </w:tc>
        <w:tc>
          <w:tcPr>
            <w:tcW w:w="1556" w:type="dxa"/>
          </w:tcPr>
          <w:p w14:paraId="0577EF26" w14:textId="77777777" w:rsidR="00DB4365" w:rsidRDefault="0087432D">
            <w:pPr>
              <w:spacing w:line="72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4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</w:rPr>
              <w:t>简述电机</w:t>
            </w:r>
            <w:r>
              <w:rPr>
                <w:rFonts w:ascii="宋体" w:eastAsia="宋体" w:hAnsi="宋体" w:cs="宋体" w:hint="eastAsia"/>
                <w:sz w:val="24"/>
              </w:rPr>
              <w:t>P</w:t>
            </w:r>
            <w:r>
              <w:rPr>
                <w:rFonts w:ascii="宋体" w:eastAsia="宋体" w:hAnsi="宋体" w:cs="宋体"/>
                <w:sz w:val="24"/>
              </w:rPr>
              <w:t>WM</w:t>
            </w:r>
            <w:r>
              <w:rPr>
                <w:rFonts w:ascii="宋体" w:eastAsia="宋体" w:hAnsi="宋体" w:cs="宋体" w:hint="eastAsia"/>
                <w:sz w:val="24"/>
              </w:rPr>
              <w:t>波形的测试过程及结果</w:t>
            </w:r>
          </w:p>
        </w:tc>
        <w:tc>
          <w:tcPr>
            <w:tcW w:w="6229" w:type="dxa"/>
          </w:tcPr>
          <w:p w14:paraId="651E482A" w14:textId="74D3696C" w:rsidR="00DB43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9E6965"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5DDE547D" wp14:editId="6151A6FE">
                  <wp:extent cx="2793688" cy="2094425"/>
                  <wp:effectExtent l="0" t="0" r="6985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7" cy="2101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24182806" w14:textId="77777777">
        <w:trPr>
          <w:trHeight w:val="2835"/>
        </w:trPr>
        <w:tc>
          <w:tcPr>
            <w:tcW w:w="511" w:type="dxa"/>
            <w:vMerge/>
          </w:tcPr>
          <w:p w14:paraId="4223963A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40D793B5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5.</w:t>
            </w:r>
            <w:r>
              <w:rPr>
                <w:rFonts w:ascii="宋体" w:eastAsia="宋体" w:hAnsi="宋体" w:cs="宋体" w:hint="eastAsia"/>
                <w:sz w:val="24"/>
              </w:rPr>
              <w:t>简述传感数据</w:t>
            </w:r>
            <w:r>
              <w:rPr>
                <w:rFonts w:ascii="宋体" w:eastAsia="宋体" w:hAnsi="宋体" w:cs="宋体"/>
                <w:sz w:val="24"/>
              </w:rPr>
              <w:t>IIC</w:t>
            </w:r>
            <w:r>
              <w:rPr>
                <w:rFonts w:ascii="宋体" w:eastAsia="宋体" w:hAnsi="宋体" w:cs="宋体" w:hint="eastAsia"/>
                <w:sz w:val="24"/>
              </w:rPr>
              <w:t>总线波形测试及结果</w:t>
            </w:r>
          </w:p>
        </w:tc>
        <w:tc>
          <w:tcPr>
            <w:tcW w:w="6229" w:type="dxa"/>
          </w:tcPr>
          <w:p w14:paraId="294A57D4" w14:textId="128D655A" w:rsidR="00DB4365" w:rsidRDefault="009E69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5575ED62" wp14:editId="0845E00B">
                  <wp:extent cx="2333683" cy="1748152"/>
                  <wp:effectExtent l="0" t="0" r="0" b="5080"/>
                  <wp:docPr id="164312856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480" cy="1759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3113E4C3" w14:textId="77777777">
        <w:trPr>
          <w:trHeight w:val="2835"/>
        </w:trPr>
        <w:tc>
          <w:tcPr>
            <w:tcW w:w="511" w:type="dxa"/>
            <w:vMerge/>
          </w:tcPr>
          <w:p w14:paraId="4DC43702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5A67E49E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6.</w:t>
            </w:r>
            <w:r>
              <w:rPr>
                <w:rFonts w:ascii="宋体" w:eastAsia="宋体" w:hAnsi="宋体" w:cs="宋体" w:hint="eastAsia"/>
                <w:sz w:val="24"/>
              </w:rPr>
              <w:t>连接地面站查看飞机姿态</w:t>
            </w:r>
          </w:p>
        </w:tc>
        <w:tc>
          <w:tcPr>
            <w:tcW w:w="6229" w:type="dxa"/>
          </w:tcPr>
          <w:p w14:paraId="5EBA6DD1" w14:textId="0C383484" w:rsidR="00DB4365" w:rsidRDefault="0071700B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 w:rsidRPr="0009363D">
              <w:rPr>
                <w:rFonts w:ascii="宋体" w:eastAsia="宋体" w:hAnsi="宋体" w:cs="宋体"/>
                <w:noProof/>
                <w:sz w:val="28"/>
                <w:szCs w:val="28"/>
              </w:rPr>
              <w:drawing>
                <wp:inline distT="0" distB="0" distL="0" distR="0" wp14:anchorId="63436A71" wp14:editId="0A9BDA7E">
                  <wp:extent cx="1984362" cy="1935386"/>
                  <wp:effectExtent l="0" t="0" r="0" b="8255"/>
                  <wp:docPr id="12431026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1026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679" cy="194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6F15D56D" w14:textId="77777777">
        <w:trPr>
          <w:trHeight w:val="2835"/>
        </w:trPr>
        <w:tc>
          <w:tcPr>
            <w:tcW w:w="511" w:type="dxa"/>
            <w:vMerge/>
          </w:tcPr>
          <w:p w14:paraId="2D454EF0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56F21B56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7.</w:t>
            </w:r>
            <w:r>
              <w:rPr>
                <w:rFonts w:ascii="宋体" w:eastAsia="宋体" w:hAnsi="宋体" w:cs="宋体" w:hint="eastAsia"/>
                <w:sz w:val="24"/>
              </w:rPr>
              <w:t>P</w:t>
            </w:r>
            <w:r>
              <w:rPr>
                <w:rFonts w:ascii="宋体" w:eastAsia="宋体" w:hAnsi="宋体" w:cs="宋体"/>
                <w:sz w:val="24"/>
              </w:rPr>
              <w:t>ID</w:t>
            </w:r>
            <w:r>
              <w:rPr>
                <w:rFonts w:ascii="宋体" w:eastAsia="宋体" w:hAnsi="宋体" w:cs="宋体" w:hint="eastAsia"/>
                <w:sz w:val="24"/>
              </w:rPr>
              <w:t>参数调试</w:t>
            </w:r>
          </w:p>
        </w:tc>
        <w:tc>
          <w:tcPr>
            <w:tcW w:w="6229" w:type="dxa"/>
          </w:tcPr>
          <w:p w14:paraId="210F9D64" w14:textId="040110B2" w:rsidR="00DB4365" w:rsidRDefault="0071700B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noProof/>
                <w:sz w:val="28"/>
                <w:szCs w:val="28"/>
              </w:rPr>
              <w:drawing>
                <wp:inline distT="0" distB="0" distL="114300" distR="114300" wp14:anchorId="37EA3F20" wp14:editId="6FEF29D7">
                  <wp:extent cx="1967594" cy="5621035"/>
                  <wp:effectExtent l="0" t="0" r="0" b="0"/>
                  <wp:docPr id="5" name="图片 5" descr="a896a6999508ea0f3475223dd2a254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896a6999508ea0f3475223dd2a254f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93" cy="562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5DC" w14:paraId="3C110157" w14:textId="77777777">
        <w:trPr>
          <w:trHeight w:val="2835"/>
        </w:trPr>
        <w:tc>
          <w:tcPr>
            <w:tcW w:w="511" w:type="dxa"/>
            <w:vMerge/>
          </w:tcPr>
          <w:p w14:paraId="633BCDA7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0E6A0947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8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试飞</w:t>
            </w:r>
          </w:p>
        </w:tc>
        <w:tc>
          <w:tcPr>
            <w:tcW w:w="6229" w:type="dxa"/>
          </w:tcPr>
          <w:p w14:paraId="14F2A783" w14:textId="1E6BDAFE" w:rsidR="00DB4365" w:rsidRDefault="0071700B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object w:dxaOrig="4815" w:dyaOrig="840" w14:anchorId="33C16C7E">
                <v:shape id="_x0000_i1034" type="#_x0000_t75" style="width:240.75pt;height:42.05pt" o:ole="">
                  <v:imagedata r:id="rId12" o:title=""/>
                </v:shape>
                <o:OLEObject Type="Embed" ProgID="Package" ShapeID="_x0000_i1034" DrawAspect="Content" ObjectID="_1825238556" r:id="rId21"/>
              </w:object>
            </w:r>
          </w:p>
        </w:tc>
      </w:tr>
      <w:tr w:rsidR="001655DC" w14:paraId="5BC819F6" w14:textId="77777777">
        <w:trPr>
          <w:trHeight w:val="2835"/>
        </w:trPr>
        <w:tc>
          <w:tcPr>
            <w:tcW w:w="511" w:type="dxa"/>
            <w:vMerge/>
          </w:tcPr>
          <w:p w14:paraId="02839581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0D0B3315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</w:t>
            </w:r>
            <w:r>
              <w:rPr>
                <w:rFonts w:ascii="宋体" w:eastAsia="宋体" w:hAnsi="宋体" w:cs="宋体" w:hint="eastAsia"/>
                <w:sz w:val="24"/>
              </w:rPr>
              <w:t>个人完成任务描述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（包括但不限于焊接、测试、调试、组装等）</w:t>
            </w:r>
          </w:p>
        </w:tc>
        <w:tc>
          <w:tcPr>
            <w:tcW w:w="6229" w:type="dxa"/>
          </w:tcPr>
          <w:p w14:paraId="01B36F79" w14:textId="6FA0106A" w:rsidR="00DB4365" w:rsidRDefault="0071700B" w:rsidP="00081CB0">
            <w:pPr>
              <w:spacing w:line="480" w:lineRule="auto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 w:rsidRPr="0071700B">
              <w:rPr>
                <w:rFonts w:ascii="宋体" w:eastAsia="宋体" w:hAnsi="宋体" w:cs="宋体" w:hint="eastAsia"/>
                <w:sz w:val="28"/>
                <w:szCs w:val="28"/>
              </w:rPr>
              <w:t>我按物料表逐颗贴片焊接，焊后测得电源 3.3 V；示波器查看晶振、LED、陀螺仪波形正常。烧录固件，连地面站改蓝牙名，完成姿态校准。随后组装电机，调 PID 至无人机稳悬。全程贴片零返修，流水灯与四轴均一次通过。</w:t>
            </w:r>
          </w:p>
        </w:tc>
      </w:tr>
      <w:tr w:rsidR="001655DC" w14:paraId="234A6F61" w14:textId="77777777">
        <w:trPr>
          <w:trHeight w:val="2835"/>
        </w:trPr>
        <w:tc>
          <w:tcPr>
            <w:tcW w:w="511" w:type="dxa"/>
            <w:vMerge/>
          </w:tcPr>
          <w:p w14:paraId="30871208" w14:textId="77777777" w:rsidR="00DB4365" w:rsidRDefault="00DB4365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556" w:type="dxa"/>
          </w:tcPr>
          <w:p w14:paraId="48CB87FC" w14:textId="77777777" w:rsidR="00DB4365" w:rsidRDefault="0087432D">
            <w:pPr>
              <w:spacing w:line="480" w:lineRule="auto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  <w:r>
              <w:rPr>
                <w:rFonts w:ascii="宋体" w:eastAsia="宋体" w:hAnsi="宋体" w:cs="宋体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</w:rPr>
              <w:t>故障分析与处理过程</w:t>
            </w:r>
          </w:p>
        </w:tc>
        <w:tc>
          <w:tcPr>
            <w:tcW w:w="6229" w:type="dxa"/>
          </w:tcPr>
          <w:p w14:paraId="291864EB" w14:textId="77777777" w:rsidR="00081CB0" w:rsidRPr="00081CB0" w:rsidRDefault="00081CB0" w:rsidP="00081CB0">
            <w:pPr>
              <w:spacing w:line="480" w:lineRule="auto"/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081CB0">
              <w:rPr>
                <w:rFonts w:ascii="宋体" w:eastAsia="宋体" w:hAnsi="宋体" w:cs="宋体" w:hint="eastAsia"/>
                <w:sz w:val="28"/>
                <w:szCs w:val="28"/>
              </w:rPr>
              <w:t xml:space="preserve">调试陀螺仪时，地面站始终刷不到设备。先后重测焊接、量电源、换 USB 线均无效，最后换一台电脑，驱动自动安装完成，端口瞬间弹出，通信恢复。  </w:t>
            </w:r>
          </w:p>
          <w:p w14:paraId="432CA889" w14:textId="27E44EBC" w:rsidR="00DB4365" w:rsidRDefault="00081CB0" w:rsidP="00081CB0">
            <w:pPr>
              <w:spacing w:line="480" w:lineRule="auto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 w:rsidRPr="00081CB0">
              <w:rPr>
                <w:rFonts w:ascii="宋体" w:eastAsia="宋体" w:hAnsi="宋体" w:cs="宋体" w:hint="eastAsia"/>
                <w:sz w:val="28"/>
                <w:szCs w:val="28"/>
              </w:rPr>
              <w:t>电机组装结束，APP 点“启动”后三转一停。用万用表测桨不动那路的 MOS 端，栅极无驱动波形，回看板面发现 Q4 的 G 脚焊盘少锡、与引脚呈球状虚接。补锡重熔后，四桨同步旋转，推力均衡。</w:t>
            </w:r>
          </w:p>
        </w:tc>
      </w:tr>
    </w:tbl>
    <w:p w14:paraId="545FEA6C" w14:textId="77777777" w:rsidR="00DB4365" w:rsidRDefault="00DB4365">
      <w:pPr>
        <w:spacing w:line="480" w:lineRule="auto"/>
        <w:jc w:val="center"/>
        <w:rPr>
          <w:sz w:val="52"/>
          <w:szCs w:val="72"/>
        </w:rPr>
      </w:pPr>
    </w:p>
    <w:p w14:paraId="67D1F748" w14:textId="77777777" w:rsidR="00DB4365" w:rsidRDefault="00DB4365">
      <w:pPr>
        <w:spacing w:line="480" w:lineRule="auto"/>
        <w:jc w:val="center"/>
        <w:rPr>
          <w:sz w:val="52"/>
          <w:szCs w:val="72"/>
        </w:rPr>
      </w:pPr>
    </w:p>
    <w:p w14:paraId="7D0AC5EE" w14:textId="77777777" w:rsidR="00DB4365" w:rsidRDefault="0087432D">
      <w:pPr>
        <w:spacing w:line="480" w:lineRule="auto"/>
        <w:jc w:val="center"/>
        <w:rPr>
          <w:sz w:val="52"/>
          <w:szCs w:val="72"/>
        </w:rPr>
      </w:pPr>
      <w:r>
        <w:rPr>
          <w:rFonts w:hint="eastAsia"/>
          <w:sz w:val="52"/>
          <w:szCs w:val="72"/>
        </w:rPr>
        <w:t>实训总结</w:t>
      </w:r>
    </w:p>
    <w:p w14:paraId="21583CF0" w14:textId="77777777" w:rsidR="00DB4365" w:rsidRDefault="0087432D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实习收获和体会</w:t>
      </w:r>
    </w:p>
    <w:p w14:paraId="0E327ACD" w14:textId="0199F7C7" w:rsidR="00DB4365" w:rsidRPr="004B2B48" w:rsidRDefault="004B2B48">
      <w:pPr>
        <w:spacing w:line="480" w:lineRule="auto"/>
        <w:rPr>
          <w:rFonts w:ascii="宋体" w:eastAsia="宋体" w:hAnsi="宋体" w:cs="宋体" w:hint="eastAsia"/>
          <w:sz w:val="28"/>
          <w:szCs w:val="28"/>
        </w:rPr>
      </w:pPr>
      <w:r w:rsidRPr="004B2B48">
        <w:rPr>
          <w:rFonts w:ascii="宋体" w:eastAsia="宋体" w:hAnsi="宋体" w:cs="宋体"/>
          <w:sz w:val="28"/>
          <w:szCs w:val="28"/>
        </w:rPr>
        <w:t>本次实训让我将课堂知识转化为工程能力：焊接从“不敢呼吸”到一次成型，仪器操作从“按说明书”到“凭波形判断”，故障排查形成“先电源、后信号、再协议”的固定思路。当无人机最终悬停于设定</w:t>
      </w:r>
      <w:r w:rsidRPr="004B2B48">
        <w:rPr>
          <w:rFonts w:ascii="宋体" w:eastAsia="宋体" w:hAnsi="宋体" w:cs="宋体"/>
          <w:sz w:val="28"/>
          <w:szCs w:val="28"/>
        </w:rPr>
        <w:lastRenderedPageBreak/>
        <w:t>高度时，我对“闭环控制”四个字有了身体记忆。</w:t>
      </w:r>
    </w:p>
    <w:p w14:paraId="419DBE79" w14:textId="77777777" w:rsidR="00DB4365" w:rsidRDefault="0087432D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对本次无人机组装调试实训的意见和建议</w:t>
      </w:r>
    </w:p>
    <w:p w14:paraId="7F797754" w14:textId="77777777" w:rsidR="004B2B48" w:rsidRPr="004B2B48" w:rsidRDefault="004B2B48" w:rsidP="004B2B48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jc w:val="left"/>
        <w:textAlignment w:val="baseline"/>
        <w:rPr>
          <w:rFonts w:ascii="宋体" w:eastAsia="宋体" w:hAnsi="宋体" w:cs="宋体"/>
          <w:sz w:val="28"/>
          <w:szCs w:val="28"/>
        </w:rPr>
      </w:pPr>
      <w:r w:rsidRPr="004B2B48">
        <w:rPr>
          <w:rFonts w:ascii="宋体" w:eastAsia="宋体" w:hAnsi="宋体" w:cs="宋体"/>
          <w:sz w:val="28"/>
          <w:szCs w:val="28"/>
        </w:rPr>
        <w:t>增设故障注入环节：预先在板内放置参数偏差或虚焊，引导同学用数据定位“暗病”，提升系统级排故能力。</w:t>
      </w:r>
    </w:p>
    <w:p w14:paraId="71E3BDC9" w14:textId="77777777" w:rsidR="004B2B48" w:rsidRPr="004B2B48" w:rsidRDefault="004B2B48" w:rsidP="004B2B48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jc w:val="left"/>
        <w:textAlignment w:val="baseline"/>
        <w:rPr>
          <w:rFonts w:ascii="宋体" w:eastAsia="宋体" w:hAnsi="宋体" w:cs="宋体"/>
          <w:sz w:val="28"/>
          <w:szCs w:val="28"/>
        </w:rPr>
      </w:pPr>
      <w:r w:rsidRPr="004B2B48">
        <w:rPr>
          <w:rFonts w:ascii="宋体" w:eastAsia="宋体" w:hAnsi="宋体" w:cs="宋体"/>
          <w:sz w:val="28"/>
          <w:szCs w:val="28"/>
        </w:rPr>
        <w:t>延长试飞与调参时间：增加半日开放实验室，让各组反复修改 PID，记录曲线，直观体会增益变化对飞行品质的影响。</w:t>
      </w:r>
    </w:p>
    <w:p w14:paraId="6F60460E" w14:textId="18A64C13" w:rsidR="00DB4365" w:rsidRPr="004B2B48" w:rsidRDefault="004B2B48" w:rsidP="004B2B48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宋体" w:eastAsia="宋体" w:hAnsi="宋体" w:cs="宋体" w:hint="eastAsia"/>
          <w:sz w:val="28"/>
          <w:szCs w:val="28"/>
        </w:rPr>
      </w:pPr>
      <w:r w:rsidRPr="004B2B48">
        <w:rPr>
          <w:rFonts w:ascii="宋体" w:eastAsia="宋体" w:hAnsi="宋体" w:cs="宋体"/>
          <w:sz w:val="28"/>
          <w:szCs w:val="28"/>
        </w:rPr>
        <w:t>波形判读专题：请老师用 10 min 汇总“无波形、波形畸变、幅度不足”三类常见原因，配合实拍截图，形成快速诊断手册。</w:t>
      </w:r>
    </w:p>
    <w:p w14:paraId="6BBAF5D4" w14:textId="77777777" w:rsidR="004B2B48" w:rsidRDefault="0087432D" w:rsidP="004B2B48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对教师的评价及建议</w:t>
      </w:r>
    </w:p>
    <w:p w14:paraId="5329B3EC" w14:textId="1BAFAB0D" w:rsidR="00DB4365" w:rsidRPr="004B2B48" w:rsidRDefault="004B2B48" w:rsidP="004B2B4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4B2B48">
        <w:rPr>
          <w:rFonts w:ascii="宋体" w:eastAsia="宋体" w:hAnsi="宋体" w:cs="宋体"/>
          <w:sz w:val="28"/>
          <w:szCs w:val="28"/>
        </w:rPr>
        <w:t>老师讲解循序渐进，示范规范；遇到故障不直接给答案，而是提示测量顺序与思考路径，培养了我们独立分析的习惯。整个实训过程节奏合理、指导到位，受益匪浅。</w:t>
      </w:r>
    </w:p>
    <w:p w14:paraId="74F7DEBD" w14:textId="77777777" w:rsidR="00DB4365" w:rsidRDefault="00DB4365">
      <w:pPr>
        <w:spacing w:line="480" w:lineRule="auto"/>
        <w:rPr>
          <w:rFonts w:hint="eastAsia"/>
          <w:sz w:val="28"/>
          <w:szCs w:val="28"/>
        </w:rPr>
      </w:pPr>
    </w:p>
    <w:sectPr w:rsidR="00DB4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75D02"/>
    <w:multiLevelType w:val="multilevel"/>
    <w:tmpl w:val="AB60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72B5A"/>
    <w:multiLevelType w:val="multilevel"/>
    <w:tmpl w:val="53872B5A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12F3EE"/>
    <w:multiLevelType w:val="singleLevel"/>
    <w:tmpl w:val="7612F3E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kZTY0ZTBmY2ExN2ViNDJjMmZjMTQ0NTIwMzAwYjYifQ=="/>
  </w:docVars>
  <w:rsids>
    <w:rsidRoot w:val="00774729"/>
    <w:rsid w:val="00081CB0"/>
    <w:rsid w:val="000A6787"/>
    <w:rsid w:val="000E3EDC"/>
    <w:rsid w:val="001655DC"/>
    <w:rsid w:val="0019777F"/>
    <w:rsid w:val="00232CC1"/>
    <w:rsid w:val="00273C0E"/>
    <w:rsid w:val="00294FD3"/>
    <w:rsid w:val="002B3E3F"/>
    <w:rsid w:val="00383C0D"/>
    <w:rsid w:val="003C0EF4"/>
    <w:rsid w:val="003E60B3"/>
    <w:rsid w:val="004251CD"/>
    <w:rsid w:val="0049374F"/>
    <w:rsid w:val="004B2B48"/>
    <w:rsid w:val="00526492"/>
    <w:rsid w:val="006660F1"/>
    <w:rsid w:val="006D050B"/>
    <w:rsid w:val="006F4BB5"/>
    <w:rsid w:val="0071700B"/>
    <w:rsid w:val="00774729"/>
    <w:rsid w:val="007A0E34"/>
    <w:rsid w:val="0087432D"/>
    <w:rsid w:val="008806AC"/>
    <w:rsid w:val="0089407D"/>
    <w:rsid w:val="00907F52"/>
    <w:rsid w:val="00941CD6"/>
    <w:rsid w:val="009867DC"/>
    <w:rsid w:val="009A0E93"/>
    <w:rsid w:val="009E6965"/>
    <w:rsid w:val="009F2E50"/>
    <w:rsid w:val="00AD72FF"/>
    <w:rsid w:val="00B2062E"/>
    <w:rsid w:val="00C42C55"/>
    <w:rsid w:val="00C675E8"/>
    <w:rsid w:val="00D01DE1"/>
    <w:rsid w:val="00D86FB9"/>
    <w:rsid w:val="00DB4365"/>
    <w:rsid w:val="00DF7463"/>
    <w:rsid w:val="00E27B48"/>
    <w:rsid w:val="00EA4AD6"/>
    <w:rsid w:val="00F466D9"/>
    <w:rsid w:val="00F91F53"/>
    <w:rsid w:val="07231ACE"/>
    <w:rsid w:val="60AD6C5B"/>
    <w:rsid w:val="676416EA"/>
    <w:rsid w:val="7EC0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FF2C7"/>
  <w15:docId w15:val="{91693456-AE09-4D52-894D-D5E5B261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AAAA">
    <w:name w:val="AAAAAA"/>
    <w:basedOn w:val="a"/>
    <w:qFormat/>
    <w:rPr>
      <w:rFonts w:ascii="Times New Roman" w:eastAsia="微软雅黑 Light" w:hAnsi="Times New Roman" w:cs="Times New Roman"/>
      <w:b/>
      <w:i/>
      <w14:textFill>
        <w14:gradFill>
          <w14:gsLst>
            <w14:gs w14:pos="0">
              <w14:srgbClr w14:val="FBFB11"/>
            </w14:gs>
            <w14:gs w14:pos="100000">
              <w14:srgbClr w14:val="838309"/>
            </w14:gs>
          </w14:gsLst>
          <w14:lin w14:ang="5400000" w14:scaled="0"/>
        </w14:gradFill>
      </w14:textFill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9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oleObject" Target="embeddings/oleObject1.bin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1879</Words>
  <Characters>2068</Characters>
  <Application>Microsoft Office Word</Application>
  <DocSecurity>0</DocSecurity>
  <Lines>206</Lines>
  <Paragraphs>123</Paragraphs>
  <ScaleCrop>false</ScaleCrop>
  <Company>HP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朝旭 魏</cp:lastModifiedBy>
  <cp:revision>13</cp:revision>
  <dcterms:created xsi:type="dcterms:W3CDTF">2024-04-09T05:15:00Z</dcterms:created>
  <dcterms:modified xsi:type="dcterms:W3CDTF">2025-11-21T05:56:00Z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D5663BF89F6C4E2D9E6C748E59CFE6C2</vt:lpwstr>
  </property>
</Properties>
</file>