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Times New Roman"/>
          <w:kern w:val="0"/>
          <w:szCs w:val="24"/>
        </w:rPr>
      </w:pPr>
      <w:bookmarkStart w:id="0" w:name="_Toc156290948"/>
      <w:bookmarkStart w:id="1" w:name="_Toc176534948"/>
      <w:bookmarkStart w:id="2" w:name="_Toc156059698"/>
      <w:bookmarkStart w:id="3" w:name="_Toc176755151"/>
      <w:bookmarkStart w:id="4" w:name="_Toc156291990"/>
      <w:bookmarkStart w:id="5" w:name="_Toc156316882"/>
      <w:bookmarkStart w:id="6" w:name="_Toc177998742"/>
      <w:bookmarkStart w:id="7" w:name="_Toc156291138"/>
      <w:bookmarkStart w:id="8" w:name="_Toc176754252"/>
      <w:bookmarkStart w:id="9" w:name="_Toc156054417"/>
      <w:bookmarkStart w:id="10" w:name="_Toc160891962"/>
      <w:bookmarkStart w:id="11" w:name="_Toc176754847"/>
      <w:bookmarkStart w:id="12" w:name="_Toc156292241"/>
      <w:bookmarkStart w:id="13" w:name="_Toc176755014"/>
      <w:bookmarkStart w:id="14" w:name="_Toc163533792"/>
      <w:bookmarkStart w:id="15" w:name="_Toc156291003"/>
      <w:bookmarkStart w:id="16" w:name="_Toc176754562"/>
      <w:bookmarkStart w:id="17" w:name="_Toc178419012"/>
      <w:bookmarkStart w:id="18" w:name="_Toc163534517"/>
      <w:bookmarkStart w:id="19" w:name="_Toc163534798"/>
      <w:bookmarkStart w:id="20" w:name="_Toc176946083"/>
      <w:bookmarkStart w:id="21" w:name="_Toc175668068"/>
      <w:bookmarkStart w:id="22" w:name="_Toc156292341"/>
      <w:bookmarkStart w:id="23" w:name="_Toc178958404"/>
      <w:bookmarkStart w:id="24" w:name="_Toc163534838"/>
      <w:bookmarkStart w:id="25" w:name="_Toc163979241"/>
      <w:bookmarkStart w:id="26" w:name="_Toc177998622"/>
      <w:bookmarkStart w:id="27" w:name="_Toc176755198"/>
      <w:bookmarkStart w:id="28" w:name="_Toc176754954"/>
      <w:bookmarkStart w:id="29" w:name="_Toc179176260"/>
      <w:bookmarkStart w:id="30" w:name="_Toc176946403"/>
      <w:bookmarkStart w:id="31" w:name="_Toc156292612"/>
      <w:bookmarkStart w:id="32" w:name="_Toc34995160"/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-25400</wp:posOffset>
            </wp:positionV>
            <wp:extent cx="5644515" cy="1599565"/>
            <wp:effectExtent l="0" t="0" r="6985" b="635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宋体" w:hAnsi="宋体" w:eastAsia="宋体" w:cs="Times New Roman"/>
          <w:kern w:val="0"/>
          <w:sz w:val="28"/>
          <w:szCs w:val="36"/>
        </w:rPr>
      </w:pPr>
    </w:p>
    <w:p>
      <w:pPr>
        <w:jc w:val="center"/>
        <w:rPr>
          <w:rFonts w:hint="eastAsia" w:ascii="Times New Roman" w:hAnsi="Times New Roman" w:eastAsia="宋体" w:cs="Times New Roman"/>
          <w:sz w:val="36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>2024</w:t>
      </w:r>
      <w:bookmarkStart w:id="94" w:name="_GoBack"/>
      <w:bookmarkEnd w:id="94"/>
      <w:r>
        <w:rPr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>年寒假社会实践项目</w:t>
      </w:r>
    </w:p>
    <w:p>
      <w:pPr>
        <w:jc w:val="center"/>
        <w:rPr>
          <w:rFonts w:hint="eastAsia" w:ascii="Times New Roman" w:hAnsi="Times New Roman" w:eastAsia="宋体" w:cs="Times New Roman"/>
          <w:sz w:val="36"/>
          <w:szCs w:val="24"/>
          <w:lang w:val="en-US" w:eastAsia="zh-CN"/>
        </w:rPr>
      </w:pPr>
    </w:p>
    <w:p>
      <w:pPr>
        <w:jc w:val="center"/>
        <w:rPr>
          <w:rFonts w:hint="default" w:ascii="Times New Roman" w:hAnsi="Times New Roman" w:eastAsia="宋体" w:cs="Times New Roman"/>
          <w:sz w:val="36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36"/>
          <w:szCs w:val="24"/>
          <w:lang w:val="en-US" w:eastAsia="zh-CN"/>
        </w:rPr>
        <w:t>调研报告</w:t>
      </w:r>
    </w:p>
    <w:p>
      <w:pPr>
        <w:jc w:val="center"/>
        <w:rPr>
          <w:rFonts w:hint="eastAsia" w:ascii="Times New Roman" w:hAnsi="Times New Roman" w:eastAsia="宋体" w:cs="Times New Roman"/>
          <w:sz w:val="28"/>
          <w:szCs w:val="21"/>
        </w:rPr>
      </w:pPr>
    </w:p>
    <w:p>
      <w:pPr>
        <w:jc w:val="center"/>
        <w:rPr>
          <w:rFonts w:hint="default" w:ascii="Times New Roman" w:hAnsi="Times New Roman" w:eastAsia="宋体" w:cs="Times New Roman"/>
          <w:color w:val="FF0000"/>
          <w:szCs w:val="24"/>
          <w:u w:val="none"/>
          <w:lang w:val="en-US"/>
        </w:rPr>
      </w:pPr>
      <w:r>
        <w:rPr>
          <w:rFonts w:hint="eastAsia" w:ascii="宋体" w:hAnsi="宋体" w:eastAsia="宋体" w:cs="宋体"/>
          <w:b/>
          <w:bCs/>
          <w:sz w:val="44"/>
          <w:szCs w:val="24"/>
          <w:u w:val="none"/>
          <w:lang w:val="en-US" w:eastAsia="zh-CN"/>
        </w:rPr>
        <w:t>Xxxxxx    x   xxxx</w:t>
      </w:r>
      <w:r>
        <w:rPr>
          <w:rFonts w:hint="eastAsia" w:ascii="宋体" w:hAnsi="宋体" w:eastAsia="宋体" w:cs="宋体"/>
          <w:b/>
          <w:bCs/>
          <w:color w:val="FF0000"/>
          <w:sz w:val="44"/>
          <w:szCs w:val="24"/>
          <w:u w:val="none"/>
          <w:lang w:val="en-US" w:eastAsia="zh-CN"/>
        </w:rPr>
        <w:t>(题目）</w:t>
      </w:r>
    </w:p>
    <w:p>
      <w:pPr>
        <w:rPr>
          <w:rFonts w:hint="eastAsia" w:ascii="Times New Roman" w:hAnsi="Times New Roman" w:eastAsia="宋体" w:cs="Times New Roman"/>
          <w:szCs w:val="24"/>
          <w:u w:val="none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</w:p>
    <w:tbl>
      <w:tblPr>
        <w:tblStyle w:val="1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509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distribute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31"/>
                <w:szCs w:val="31"/>
                <w:lang w:val="en-US" w:eastAsia="zh-CN" w:bidi="ar"/>
              </w:rPr>
              <w:t>项目编号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31"/>
                <w:szCs w:val="31"/>
                <w:lang w:bidi="ar"/>
              </w:rPr>
              <w:t>：</w:t>
            </w:r>
          </w:p>
        </w:tc>
        <w:tc>
          <w:tcPr>
            <w:tcW w:w="509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adjustRightInd w:val="0"/>
              <w:spacing w:line="312" w:lineRule="atLeast"/>
              <w:jc w:val="center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distribute"/>
              <w:textAlignment w:val="baseline"/>
              <w:rPr>
                <w:rFonts w:hint="default" w:ascii="仿宋" w:hAnsi="仿宋" w:eastAsia="仿宋" w:cs="仿宋"/>
                <w:color w:val="auto"/>
                <w:kern w:val="0"/>
                <w:sz w:val="31"/>
                <w:szCs w:val="3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31"/>
                <w:szCs w:val="31"/>
                <w:lang w:val="en-US" w:eastAsia="zh-CN" w:bidi="ar"/>
              </w:rPr>
              <w:t>团队名称：</w:t>
            </w:r>
          </w:p>
        </w:tc>
        <w:tc>
          <w:tcPr>
            <w:tcW w:w="509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adjustRightInd w:val="0"/>
              <w:spacing w:line="312" w:lineRule="atLeast"/>
              <w:jc w:val="center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spacing w:line="312" w:lineRule="atLeast"/>
              <w:jc w:val="distribute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31"/>
                <w:szCs w:val="31"/>
                <w:lang w:val="en-US" w:eastAsia="zh-CN" w:bidi="ar"/>
              </w:rPr>
              <w:t>队长姓名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31"/>
                <w:szCs w:val="31"/>
                <w:lang w:bidi="ar"/>
              </w:rPr>
              <w:t>：</w:t>
            </w:r>
          </w:p>
        </w:tc>
        <w:tc>
          <w:tcPr>
            <w:tcW w:w="50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center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spacing w:line="312" w:lineRule="atLeast"/>
              <w:jc w:val="distribute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31"/>
                <w:szCs w:val="31"/>
                <w:lang w:val="en-US" w:eastAsia="zh-CN" w:bidi="ar"/>
              </w:rPr>
              <w:t>队长联系方式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31"/>
                <w:szCs w:val="31"/>
                <w:lang w:bidi="ar"/>
              </w:rPr>
              <w:t>：</w:t>
            </w:r>
          </w:p>
        </w:tc>
        <w:tc>
          <w:tcPr>
            <w:tcW w:w="50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center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distribute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32"/>
                <w:szCs w:val="32"/>
                <w:lang w:val="en-US" w:eastAsia="zh-CN"/>
              </w:rPr>
              <w:t>团队成员</w:t>
            </w: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32"/>
                <w:szCs w:val="32"/>
              </w:rPr>
              <w:t>：</w:t>
            </w:r>
          </w:p>
        </w:tc>
        <w:tc>
          <w:tcPr>
            <w:tcW w:w="50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center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distribute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32"/>
                <w:szCs w:val="32"/>
                <w:lang w:val="en-US" w:eastAsia="zh-CN"/>
              </w:rPr>
              <w:t>指导老师</w:t>
            </w: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32"/>
                <w:szCs w:val="32"/>
              </w:rPr>
              <w:t>：</w:t>
            </w:r>
          </w:p>
        </w:tc>
        <w:tc>
          <w:tcPr>
            <w:tcW w:w="50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center"/>
              <w:textAlignment w:val="baseline"/>
              <w:rPr>
                <w:rFonts w:ascii="仿宋_GB2312" w:hAnsi="宋体" w:eastAsia="仿宋_GB2312" w:cs="仿宋_GB2312"/>
                <w:color w:val="auto"/>
                <w:kern w:val="0"/>
                <w:sz w:val="32"/>
                <w:szCs w:val="32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distribute"/>
              <w:textAlignment w:val="baseline"/>
              <w:rPr>
                <w:rFonts w:hint="default" w:ascii="仿宋_GB2312" w:hAnsi="宋体" w:eastAsia="仿宋_GB2312" w:cs="仿宋_GB2312"/>
                <w:color w:val="auto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32"/>
                <w:szCs w:val="32"/>
                <w:lang w:val="en-US" w:eastAsia="zh-CN"/>
              </w:rPr>
              <w:t>填表时间：</w:t>
            </w:r>
          </w:p>
        </w:tc>
        <w:tc>
          <w:tcPr>
            <w:tcW w:w="50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adjustRightInd w:val="0"/>
              <w:spacing w:line="225" w:lineRule="atLeast"/>
              <w:jc w:val="center"/>
              <w:textAlignment w:val="baseline"/>
              <w:rPr>
                <w:rFonts w:hint="default" w:ascii="仿宋_GB2312" w:hAnsi="宋体" w:eastAsia="仿宋_GB2312" w:cs="仿宋_GB2312"/>
                <w:color w:val="auto"/>
                <w:kern w:val="0"/>
                <w:sz w:val="32"/>
                <w:szCs w:val="32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仿宋_GB2312"/>
                <w:color w:val="auto"/>
                <w:kern w:val="0"/>
                <w:sz w:val="32"/>
                <w:szCs w:val="32"/>
                <w:u w:val="none"/>
                <w:lang w:val="en-US" w:eastAsia="zh-CN"/>
              </w:rPr>
              <w:t>Xx年xx月</w:t>
            </w:r>
          </w:p>
        </w:tc>
      </w:tr>
    </w:tbl>
    <w:p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spacing w:before="480" w:beforeLines="200" w:after="240" w:afterLines="100" w:line="288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摘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32"/>
          <w:szCs w:val="32"/>
        </w:rPr>
        <w:t>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bookmarkEnd w:id="32"/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摘要由摘</w:t>
      </w:r>
      <w:r>
        <w:rPr>
          <w:rFonts w:ascii="Times New Roman" w:hAnsi="Times New Roman" w:eastAsia="宋体" w:cs="Times New Roman"/>
          <w:sz w:val="24"/>
          <w:szCs w:val="24"/>
        </w:rPr>
        <w:t>要</w:t>
      </w:r>
      <w:r>
        <w:rPr>
          <w:rFonts w:hint="eastAsia" w:ascii="Times New Roman" w:hAnsi="Times New Roman" w:eastAsia="宋体" w:cs="Times New Roman"/>
          <w:sz w:val="24"/>
          <w:szCs w:val="24"/>
        </w:rPr>
        <w:t>正文、关键词等组成。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摘要是论文的高度概括，是全文的缩影，是长篇论文不可缺少的组成部分。摘要</w:t>
      </w:r>
      <w:r>
        <w:rPr>
          <w:rFonts w:ascii="Times New Roman" w:hAnsi="Times New Roman" w:eastAsia="宋体" w:cs="Times New Roman"/>
          <w:sz w:val="24"/>
          <w:szCs w:val="24"/>
        </w:rPr>
        <w:t>正文内容一般包括：从事这项研究工作的目的和意义；完成</w:t>
      </w:r>
      <w:r>
        <w:rPr>
          <w:rFonts w:hint="eastAsia" w:ascii="Times New Roman" w:hAnsi="Times New Roman" w:eastAsia="宋体" w:cs="Times New Roman"/>
          <w:sz w:val="24"/>
          <w:szCs w:val="24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工作（作者独立进行的研究工作及相应结果的概括性叙述）；获得的主要结论（这是摘要的中心内容）。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color w:val="auto"/>
          <w:sz w:val="24"/>
          <w:szCs w:val="24"/>
        </w:rPr>
      </w:pPr>
      <w:bookmarkStart w:id="33" w:name="_Toc484608278"/>
      <w:bookmarkStart w:id="34" w:name="_Toc484608196"/>
      <w:bookmarkStart w:id="35" w:name="_Toc492980682"/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按一级标题编排“摘要”二字，二字间距为两个字符。</w:t>
      </w:r>
    </w:p>
    <w:p>
      <w:pPr>
        <w:spacing w:line="288" w:lineRule="auto"/>
        <w:ind w:firstLine="480" w:firstLineChars="20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摘要正文，中文每段开头左起空两字符起排，段与段之间不空行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小四号宋体。</w:t>
      </w:r>
    </w:p>
    <w:p>
      <w:pPr>
        <w:pStyle w:val="10"/>
        <w:snapToGrid w:val="0"/>
        <w:spacing w:before="120" w:after="120" w:line="360" w:lineRule="exact"/>
        <w:ind w:left="-15" w:leftChars="-7" w:firstLine="480" w:firstLineChars="200"/>
        <w:rPr>
          <w:rFonts w:hint="eastAsia" w:ascii="Times New Roman" w:hAnsi="Times New Roman" w:eastAsia="宋体" w:cs="Times New Roman"/>
          <w:color w:val="auto"/>
          <w:sz w:val="24"/>
          <w:szCs w:val="24"/>
        </w:rPr>
      </w:pPr>
    </w:p>
    <w:bookmarkEnd w:id="33"/>
    <w:bookmarkEnd w:id="34"/>
    <w:bookmarkEnd w:id="35"/>
    <w:p>
      <w:pPr>
        <w:widowControl/>
        <w:spacing w:line="288" w:lineRule="auto"/>
        <w:ind w:firstLine="420" w:firstLineChars="20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摘要中一般不用图、表、化学结构式、非公知公用的符号和术语。</w:t>
      </w:r>
    </w:p>
    <w:p>
      <w:pPr>
        <w:spacing w:line="288" w:lineRule="auto"/>
        <w:ind w:firstLine="42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1"/>
          <w:szCs w:val="21"/>
        </w:rPr>
        <w:t>如果论文的主体工作得到了有关基金资助，</w:t>
      </w:r>
      <w:r>
        <w:rPr>
          <w:rFonts w:hint="eastAsia" w:ascii="Times New Roman" w:hAnsi="Times New Roman" w:eastAsia="宋体" w:cs="Times New Roman"/>
          <w:sz w:val="21"/>
          <w:szCs w:val="21"/>
        </w:rPr>
        <w:t>应</w:t>
      </w:r>
      <w:r>
        <w:rPr>
          <w:rFonts w:ascii="Times New Roman" w:hAnsi="Times New Roman" w:eastAsia="宋体" w:cs="Times New Roman"/>
          <w:sz w:val="21"/>
          <w:szCs w:val="21"/>
        </w:rPr>
        <w:t>在摘要第一页的页脚处标注：本研究得到某某基金（编号：）资助。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（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>宋体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五号）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……</w:t>
      </w:r>
    </w:p>
    <w:p>
      <w:pPr>
        <w:ind w:firstLine="0" w:firstLineChars="0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>关 键 词：XXX；XXX；XXX；XXX；XXX</w:t>
      </w:r>
    </w:p>
    <w:p>
      <w:pPr>
        <w:pStyle w:val="10"/>
        <w:snapToGrid w:val="0"/>
        <w:ind w:left="-15" w:leftChars="-7" w:firstLine="420" w:firstLineChars="200"/>
        <w:rPr>
          <w:rFonts w:ascii="Times New Roman" w:hAnsi="Times New Roman"/>
          <w:szCs w:val="21"/>
        </w:rPr>
      </w:pPr>
      <w:bookmarkStart w:id="36" w:name="_Toc484608197"/>
      <w:bookmarkStart w:id="37" w:name="_Toc484608279"/>
      <w:bookmarkStart w:id="38" w:name="_Toc492980683"/>
    </w:p>
    <w:bookmarkEnd w:id="36"/>
    <w:bookmarkEnd w:id="37"/>
    <w:bookmarkEnd w:id="38"/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“关键词”三字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摘要正文内容下，空一行，左对齐顶格编排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小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四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号宋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体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，加粗，后接冒号，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关键词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内容，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由3～5个词组成，每一关键词之间用分号隔开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最后一个关键词后不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打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标点符号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小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四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</w:rPr>
        <w:t>号宋体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t>。</w:t>
      </w:r>
    </w:p>
    <w:p>
      <w:pPr>
        <w:rPr>
          <w:rFonts w:hint="eastAsia" w:ascii="Times New Roman" w:hAnsi="Times New Roman" w:eastAsia="宋体" w:cs="Times New Roman"/>
          <w:sz w:val="32"/>
          <w:szCs w:val="32"/>
        </w:rPr>
        <w:sectPr>
          <w:headerReference r:id="rId5" w:type="first"/>
          <w:footerReference r:id="rId7" w:type="first"/>
          <w:headerReference r:id="rId4" w:type="default"/>
          <w:footerReference r:id="rId6" w:type="default"/>
          <w:pgSz w:w="11907" w:h="16840"/>
          <w:pgMar w:top="1701" w:right="1474" w:bottom="1418" w:left="1474" w:header="1134" w:footer="992" w:gutter="0"/>
          <w:pgNumType w:fmt="numberInDash" w:start="1"/>
          <w:cols w:space="425" w:num="1"/>
          <w:titlePg/>
          <w:docGrid w:linePitch="384" w:charSpace="7430"/>
        </w:sectPr>
      </w:pPr>
      <w:r>
        <w:rPr>
          <w:rFonts w:hint="eastAsia" w:ascii="Times New Roman" w:hAnsi="Times New Roman" w:eastAsia="宋体" w:cs="Times New Roman"/>
          <w:sz w:val="32"/>
          <w:szCs w:val="32"/>
        </w:rPr>
        <w:br w:type="page"/>
      </w:r>
    </w:p>
    <w:p>
      <w:pPr>
        <w:pStyle w:val="23"/>
        <w:spacing w:before="480" w:beforeLines="200" w:after="240" w:afterLines="1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目  录</w:t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TOC \o "1-3" \h \z \u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"_Toc492980684"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绪论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_Toc492980684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"_Toc492980690"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_Toc492980690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"_Toc492980691"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_Toc492980691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"_Toc492980692"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 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_Toc492980692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5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"_Toc492980693"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_Toc492980693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5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"_Toc492980694"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_Toc492980694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5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"_Toc492980695"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 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_Toc492980695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6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"_Toc492980696"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_Toc492980696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6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"_Toc492980697"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_Toc492980697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6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"_Toc492980698"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4 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_Toc492980698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7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"_Toc492980699"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4.1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_Toc492980699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7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"_Toc492980700"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4.1.1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_Toc492980700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7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"_Toc492980701"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5 XXXXX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_Toc492980701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8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"_Toc492980702"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5.1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_Toc492980702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8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"_Toc492980703"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5.1.1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_Toc492980703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8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"_Toc492980704"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6 XXXXXX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_Toc492980704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9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"_Toc492980705"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6.1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_Toc492980705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9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"_Toc492980706"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6.1.1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_Toc492980706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9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"_Toc492980707"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7 XXXXXXX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_Toc492980707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10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"_Toc492980708"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7.1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_Toc492980708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10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"_Toc492980709"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7.1.1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_Toc492980709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10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"_Toc492980710"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8 XXXXXXXX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_Toc492980710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11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"_Toc492980711"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8.1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_Toc492980711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11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"_Toc492980712"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8.1.1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_Toc492980712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11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"_Toc492980713"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9 XXXXXXXXX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_Toc492980713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12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"_Toc492980714"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9.1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_Toc492980714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12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"_Toc492980715"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9.1.1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_Toc492980715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12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"_Toc492980716"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10 XXXXXXXXXX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_Toc492980716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13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"_Toc492980717"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10.1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_Toc492980717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13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"_Toc492980718"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10.1.1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_Toc492980718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13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"_Toc492980719"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11 XXXXXXXXXXX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（标题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）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_Toc492980719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14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"_Toc492980720"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_Toc492980720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14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"_Toc492980721"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11.1.1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_Toc492980721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14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"_Toc492980722"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12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结论与展望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_Toc492980722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15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5"/>
        <w:tabs>
          <w:tab w:val="right" w:leader="dot" w:pos="8949"/>
        </w:tabs>
        <w:ind w:left="24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"_Toc492980728"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12.1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2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_Toc492980728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15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9"/>
        <w:tabs>
          <w:tab w:val="right" w:leader="dot" w:pos="8949"/>
        </w:tabs>
        <w:ind w:left="480"/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"_Toc492980729"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12.1.1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 xml:space="preserve"> 标题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>3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_Toc492980729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15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"_Toc492980730"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致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 xml:space="preserve">  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谢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_Toc492980730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16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"_Toc492980731"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参考文献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_Toc492980731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17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pStyle w:val="13"/>
        <w:tabs>
          <w:tab w:val="right" w:leader="dot" w:pos="8949"/>
        </w:tabs>
        <w:rPr>
          <w:rFonts w:ascii="Calibri" w:hAnsi="Calibri" w:eastAsia="宋体" w:cs="Times New Roman"/>
          <w:sz w:val="20"/>
          <w:szCs w:val="21"/>
        </w:rPr>
      </w:pP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0"/>
        </w:rPr>
        <w:instrText xml:space="preserve">HYPERLINK \l "_Toc492980732"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instrText xml:space="preserve"> </w:instrTex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附</w:t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t xml:space="preserve">  </w:t>
      </w:r>
      <w:r>
        <w:rPr>
          <w:rStyle w:val="20"/>
          <w:rFonts w:hint="eastAsia" w:ascii="Times New Roman" w:hAnsi="Times New Roman" w:eastAsia="宋体" w:cs="Times New Roman"/>
          <w:sz w:val="22"/>
          <w:szCs w:val="20"/>
        </w:rPr>
        <w:t>录</w:t>
      </w:r>
      <w:r>
        <w:rPr>
          <w:rFonts w:ascii="Times New Roman" w:hAnsi="Times New Roman" w:eastAsia="宋体" w:cs="Times New Roman"/>
          <w:sz w:val="22"/>
          <w:szCs w:val="20"/>
        </w:rPr>
        <w:tab/>
      </w:r>
      <w:r>
        <w:rPr>
          <w:rFonts w:ascii="Times New Roman" w:hAnsi="Times New Roman" w:eastAsia="宋体" w:cs="Times New Roman"/>
          <w:sz w:val="22"/>
          <w:szCs w:val="20"/>
        </w:rPr>
        <w:fldChar w:fldCharType="begin"/>
      </w:r>
      <w:r>
        <w:rPr>
          <w:rFonts w:ascii="Times New Roman" w:hAnsi="Times New Roman" w:eastAsia="宋体" w:cs="Times New Roman"/>
          <w:sz w:val="22"/>
          <w:szCs w:val="20"/>
        </w:rPr>
        <w:instrText xml:space="preserve"> PAGEREF _Toc492980732 \h </w:instrText>
      </w:r>
      <w:r>
        <w:rPr>
          <w:rFonts w:ascii="Times New Roman" w:hAnsi="Times New Roman" w:eastAsia="宋体" w:cs="Times New Roman"/>
          <w:sz w:val="22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0"/>
        </w:rPr>
        <w:t>21</w:t>
      </w: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  <w:r>
        <w:rPr>
          <w:rStyle w:val="20"/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spacing w:line="288" w:lineRule="auto"/>
        <w:ind w:firstLine="0" w:firstLineChars="0"/>
        <w:rPr>
          <w:rFonts w:hint="eastAsia" w:ascii="Times New Roman" w:hAnsi="Times New Roman" w:eastAsia="宋体" w:cs="Times New Roman"/>
          <w:sz w:val="22"/>
          <w:szCs w:val="20"/>
        </w:rPr>
      </w:pPr>
      <w:r>
        <w:rPr>
          <w:rFonts w:ascii="Times New Roman" w:hAnsi="Times New Roman" w:eastAsia="宋体" w:cs="Times New Roman"/>
          <w:sz w:val="22"/>
          <w:szCs w:val="20"/>
        </w:rPr>
        <w:fldChar w:fldCharType="end"/>
      </w:r>
    </w:p>
    <w:p>
      <w:pPr>
        <w:spacing w:line="288" w:lineRule="auto"/>
        <w:ind w:firstLine="0" w:firstLineChars="0"/>
        <w:rPr>
          <w:rFonts w:hint="eastAsia" w:ascii="Times New Roman" w:hAnsi="Times New Roman" w:eastAsia="宋体" w:cs="Times New Roman"/>
          <w:sz w:val="22"/>
          <w:szCs w:val="20"/>
        </w:rPr>
      </w:pPr>
    </w:p>
    <w:p>
      <w:pPr>
        <w:sectPr>
          <w:headerReference r:id="rId9" w:type="first"/>
          <w:headerReference r:id="rId8" w:type="default"/>
          <w:type w:val="continuous"/>
          <w:pgSz w:w="11907" w:h="16840"/>
          <w:pgMar w:top="1701" w:right="1474" w:bottom="1418" w:left="1474" w:header="1134" w:footer="992" w:gutter="0"/>
          <w:pgNumType w:fmt="numberInDash"/>
          <w:cols w:space="425" w:num="1"/>
          <w:titlePg/>
          <w:docGrid w:linePitch="384" w:charSpace="7430"/>
        </w:sectPr>
      </w:pPr>
      <w:bookmarkStart w:id="39" w:name="_Toc176754957"/>
      <w:bookmarkStart w:id="40" w:name="_Toc176754565"/>
      <w:bookmarkStart w:id="41" w:name="_Toc175668071"/>
      <w:bookmarkStart w:id="42" w:name="_Toc176754255"/>
      <w:bookmarkStart w:id="43" w:name="_Toc176754850"/>
      <w:bookmarkStart w:id="44" w:name="_Toc176534951"/>
      <w:r>
        <w:br w:type="page"/>
      </w:r>
    </w:p>
    <w:p>
      <w:pPr>
        <w:pStyle w:val="2"/>
        <w:spacing w:before="480" w:after="240"/>
        <w:ind w:left="628" w:hanging="628"/>
        <w:rPr>
          <w:rFonts w:hint="eastAsia" w:ascii="Times New Roman" w:hAnsi="Times New Roman" w:eastAsia="宋体" w:cs="Times New Roman"/>
        </w:rPr>
      </w:pPr>
      <w:bookmarkStart w:id="45" w:name="_Toc492980684"/>
      <w:r>
        <w:rPr>
          <w:rFonts w:hint="eastAsia" w:ascii="Times New Roman" w:hAnsi="Times New Roman" w:eastAsia="宋体" w:cs="Times New Roman"/>
        </w:rPr>
        <w:t>绪论</w:t>
      </w:r>
      <w:bookmarkEnd w:id="45"/>
    </w:p>
    <w:p>
      <w:pPr>
        <w:widowControl w:val="0"/>
        <w:snapToGrid w:val="0"/>
        <w:spacing w:line="288" w:lineRule="auto"/>
        <w:ind w:left="-15" w:leftChars="-7" w:firstLine="480" w:firstLineChars="200"/>
        <w:jc w:val="both"/>
        <w:outlineLvl w:val="0"/>
        <w:rPr>
          <w:rFonts w:hint="eastAsia" w:ascii="Times New Roman" w:hAnsi="Times New Roman" w:eastAsia="宋体" w:cs="Times New Roman"/>
          <w:color w:val="FFFFFF"/>
          <w:kern w:val="2"/>
          <w:sz w:val="24"/>
          <w:szCs w:val="21"/>
          <w:lang w:val="en-US" w:eastAsia="zh-CN" w:bidi="ar-SA"/>
        </w:rPr>
      </w:pPr>
      <w:bookmarkStart w:id="46" w:name="_Toc492980685"/>
      <w:bookmarkStart w:id="47" w:name="_Toc484608199"/>
      <w:bookmarkStart w:id="48" w:name="_Toc484608281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绪论：绪论相当于论文的开头，它是三段式论文的第一段（后二段是本论和结论）。绪论与摘要写法不完全相同，摘要要写得高度概括、简略，绪论可以稍加具体一些，绪论一般应包括以下几个内容：</w:t>
      </w:r>
      <w:r>
        <w:rPr>
          <w:rStyle w:val="21"/>
          <w:rFonts w:ascii="Times New Roman" w:hAnsi="Times New Roman" w:eastAsia="宋体" w:cs="Times New Roman"/>
          <w:color w:val="FFFFFF"/>
          <w:kern w:val="2"/>
          <w:sz w:val="24"/>
          <w:szCs w:val="21"/>
          <w:lang w:val="en-US" w:eastAsia="zh-CN" w:bidi="ar-SA"/>
        </w:rPr>
        <w:footnoteReference w:id="0"/>
      </w:r>
      <w:bookmarkEnd w:id="46"/>
      <w:bookmarkEnd w:id="47"/>
      <w:bookmarkEnd w:id="48"/>
    </w:p>
    <w:p>
      <w:pPr>
        <w:widowControl w:val="0"/>
        <w:snapToGrid w:val="0"/>
        <w:spacing w:line="288" w:lineRule="auto"/>
        <w:ind w:left="492" w:firstLine="0" w:firstLineChars="0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49" w:name="_Toc484608282"/>
      <w:bookmarkStart w:id="50" w:name="_Toc484608200"/>
      <w:bookmarkStart w:id="51" w:name="_Toc492980686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① 为什么要写这篇论文，要解决什么问题，主要观点是什么。</w:t>
      </w:r>
      <w:bookmarkEnd w:id="49"/>
      <w:bookmarkEnd w:id="50"/>
      <w:bookmarkEnd w:id="51"/>
    </w:p>
    <w:p>
      <w:pPr>
        <w:widowControl w:val="0"/>
        <w:snapToGrid w:val="0"/>
        <w:spacing w:line="288" w:lineRule="auto"/>
        <w:ind w:left="0" w:firstLine="491" w:firstLineChars="205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52" w:name="_Toc484608201"/>
      <w:bookmarkStart w:id="53" w:name="_Toc492980687"/>
      <w:bookmarkStart w:id="54" w:name="_Toc484608283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② 对本论文研究主题范围内已有文献的评述（包括与课题相关的历史的回顾，资料来源、性质及运用情况等）。</w:t>
      </w:r>
      <w:bookmarkEnd w:id="52"/>
      <w:bookmarkEnd w:id="53"/>
      <w:bookmarkEnd w:id="54"/>
    </w:p>
    <w:p>
      <w:pPr>
        <w:widowControl w:val="0"/>
        <w:snapToGrid w:val="0"/>
        <w:spacing w:line="288" w:lineRule="auto"/>
        <w:ind w:left="-14" w:firstLine="504" w:firstLineChars="210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55" w:name="_Toc484608202"/>
      <w:bookmarkStart w:id="56" w:name="_Toc484608284"/>
      <w:bookmarkStart w:id="57" w:name="_Toc492980688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③ 说明本论文所要解决的问题，所采用的研究手段、方式、方法。明确研究工作的界限和规模。</w:t>
      </w:r>
      <w:bookmarkEnd w:id="55"/>
      <w:bookmarkEnd w:id="56"/>
      <w:bookmarkEnd w:id="57"/>
    </w:p>
    <w:p>
      <w:pPr>
        <w:widowControl w:val="0"/>
        <w:snapToGrid w:val="0"/>
        <w:spacing w:line="288" w:lineRule="auto"/>
        <w:ind w:left="210" w:leftChars="100" w:firstLine="240" w:firstLineChars="100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58" w:name="_Toc484608203"/>
      <w:bookmarkStart w:id="59" w:name="_Toc484608285"/>
      <w:bookmarkStart w:id="60" w:name="_Toc492980689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④ 概括论文的主要工作内容。</w:t>
      </w:r>
      <w:bookmarkEnd w:id="58"/>
      <w:bookmarkEnd w:id="59"/>
      <w:bookmarkEnd w:id="60"/>
    </w:p>
    <w:p>
      <w:pPr>
        <w:widowControl w:val="0"/>
        <w:snapToGrid w:val="0"/>
        <w:spacing w:line="288" w:lineRule="auto"/>
        <w:ind w:firstLine="420" w:firstLineChars="0"/>
        <w:jc w:val="both"/>
        <w:outlineLvl w:val="0"/>
        <w:rPr>
          <w:rFonts w:hint="default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格式：小四号宋体，两端对齐。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</w:p>
    <w:p>
      <w:pPr>
        <w:pStyle w:val="3"/>
        <w:ind w:left="443" w:hanging="465"/>
        <w:rPr>
          <w:rFonts w:hint="eastAsia" w:ascii="Times New Roman" w:hAnsi="Times New Roman" w:eastAsia="宋体" w:cs="Times New Roman"/>
        </w:rPr>
      </w:pPr>
      <w:bookmarkStart w:id="61" w:name="_Toc156291142"/>
      <w:bookmarkStart w:id="62" w:name="_Toc156291994"/>
      <w:bookmarkStart w:id="63" w:name="_Toc492980690"/>
      <w:r>
        <w:rPr>
          <w:rFonts w:hint="eastAsia" w:ascii="Times New Roman" w:hAnsi="Times New Roman" w:eastAsia="宋体" w:cs="Times New Roman"/>
        </w:rPr>
        <w:t>标题2</w:t>
      </w:r>
      <w:bookmarkEnd w:id="61"/>
      <w:bookmarkEnd w:id="62"/>
      <w:bookmarkEnd w:id="63"/>
    </w:p>
    <w:p>
      <w:pPr>
        <w:pStyle w:val="4"/>
        <w:rPr>
          <w:rFonts w:hint="eastAsia" w:ascii="Times New Roman" w:hAnsi="Times New Roman" w:eastAsia="宋体" w:cs="Times New Roman"/>
        </w:rPr>
      </w:pPr>
      <w:bookmarkStart w:id="64" w:name="_Toc492980691"/>
      <w:bookmarkStart w:id="65" w:name="_Toc156291143"/>
      <w:bookmarkStart w:id="66" w:name="_Toc156291995"/>
      <w:r>
        <w:rPr>
          <w:rFonts w:hint="eastAsia" w:ascii="Times New Roman" w:hAnsi="Times New Roman" w:eastAsia="宋体" w:cs="Times New Roman"/>
        </w:rPr>
        <w:t>标题3</w:t>
      </w:r>
      <w:bookmarkEnd w:id="64"/>
      <w:bookmarkEnd w:id="65"/>
      <w:bookmarkEnd w:id="66"/>
    </w:p>
    <w:p>
      <w:pPr>
        <w:pStyle w:val="5"/>
        <w:ind w:firstLine="48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标题4</w:t>
      </w:r>
    </w:p>
    <w:p>
      <w:pPr>
        <w:pStyle w:val="6"/>
        <w:ind w:firstLine="48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标题5</w:t>
      </w:r>
    </w:p>
    <w:p>
      <w:pPr>
        <w:pStyle w:val="7"/>
        <w:ind w:firstLine="48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标题6</w:t>
      </w:r>
    </w:p>
    <w:p>
      <w:pPr>
        <w:pStyle w:val="7"/>
        <w:ind w:firstLine="48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标题6</w:t>
      </w:r>
    </w:p>
    <w:p>
      <w:pPr>
        <w:pStyle w:val="8"/>
        <w:ind w:firstLine="48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标题7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图、表、公式等一律用阿拉伯数字分章连续编号，如 图1-3、表2-1、（3-2）等。图、表、公式等与正文之间间隔0.5行。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图应有图题，表应有表题，并分别置于图号和表号之后，图号和图题应置于图下方的居中位置，表号和表题应置于表上方的居中位置。引用图或表应在图题或表题右上角标出文献来源。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若图或表中有附注，采用英文小写字母顺序编号，附注写在图或表的下方。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2" w:firstLineChars="200"/>
        <w:rPr>
          <w:rFonts w:hint="eastAsia" w:ascii="黑体" w:hAnsi="Times New Roman" w:eastAsia="黑体" w:cs="Times New Roman"/>
          <w:b/>
          <w:color w:val="FF0000"/>
          <w:sz w:val="24"/>
          <w:szCs w:val="21"/>
        </w:rPr>
      </w:pPr>
      <w:r>
        <w:rPr>
          <w:rFonts w:ascii="黑体" w:hAnsi="Times New Roman" w:eastAsia="黑体" w:cs="Times New Roman"/>
          <w:b/>
          <w:color w:val="FF0000"/>
          <w:sz w:val="24"/>
          <w:szCs w:val="21"/>
        </w:rPr>
        <w:t>图</w:t>
      </w:r>
      <w:r>
        <w:rPr>
          <w:rFonts w:hint="eastAsia" w:ascii="黑体" w:hAnsi="Times New Roman" w:eastAsia="黑体" w:cs="Times New Roman"/>
          <w:b/>
          <w:color w:val="FF0000"/>
          <w:sz w:val="24"/>
          <w:szCs w:val="21"/>
        </w:rPr>
        <w:t>：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（</w:t>
      </w:r>
      <w:r>
        <w:rPr>
          <w:rFonts w:hint="eastAsia" w:ascii="Times New Roman" w:hAnsi="Times New Roman" w:eastAsia="宋体" w:cs="Times New Roman"/>
          <w:sz w:val="24"/>
          <w:szCs w:val="21"/>
        </w:rPr>
        <w:t>1</w:t>
      </w:r>
      <w:r>
        <w:rPr>
          <w:rFonts w:ascii="Times New Roman" w:hAnsi="Times New Roman" w:eastAsia="宋体" w:cs="Times New Roman"/>
          <w:sz w:val="24"/>
          <w:szCs w:val="21"/>
        </w:rPr>
        <w:t>）插图须紧跟文述。在正文中，一般应先见图号及图的内容后再见图，一般情况下不能提前见图，特殊情况须延后的插图不应跨节；</w:t>
      </w:r>
    </w:p>
    <w:p>
      <w:pPr>
        <w:spacing w:line="288" w:lineRule="auto"/>
        <w:ind w:firstLine="472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pacing w:val="-2"/>
          <w:sz w:val="24"/>
          <w:szCs w:val="21"/>
        </w:rPr>
        <w:t>（</w:t>
      </w:r>
      <w:r>
        <w:rPr>
          <w:rFonts w:hint="eastAsia" w:ascii="Times New Roman" w:hAnsi="Times New Roman" w:eastAsia="宋体" w:cs="Times New Roman"/>
          <w:spacing w:val="-2"/>
          <w:sz w:val="24"/>
          <w:szCs w:val="21"/>
        </w:rPr>
        <w:t>2</w:t>
      </w:r>
      <w:r>
        <w:rPr>
          <w:rFonts w:ascii="Times New Roman" w:hAnsi="Times New Roman" w:eastAsia="宋体" w:cs="Times New Roman"/>
          <w:spacing w:val="-2"/>
          <w:sz w:val="24"/>
          <w:szCs w:val="21"/>
        </w:rPr>
        <w:t>）提供照片应大小适宜，主题明确，层次清楚，金相照片一定要有比例尺</w:t>
      </w:r>
      <w:r>
        <w:rPr>
          <w:rFonts w:ascii="Times New Roman" w:hAnsi="Times New Roman" w:eastAsia="宋体" w:cs="Times New Roman"/>
          <w:sz w:val="24"/>
          <w:szCs w:val="21"/>
        </w:rPr>
        <w:t>；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（</w:t>
      </w:r>
      <w:r>
        <w:rPr>
          <w:rFonts w:hint="eastAsia" w:ascii="Times New Roman" w:hAnsi="Times New Roman" w:eastAsia="宋体" w:cs="Times New Roman"/>
          <w:sz w:val="24"/>
          <w:szCs w:val="21"/>
        </w:rPr>
        <w:t>3</w:t>
      </w:r>
      <w:r>
        <w:rPr>
          <w:rFonts w:ascii="Times New Roman" w:hAnsi="Times New Roman" w:eastAsia="宋体" w:cs="Times New Roman"/>
          <w:sz w:val="24"/>
          <w:szCs w:val="21"/>
        </w:rPr>
        <w:t>）</w:t>
      </w:r>
      <w:r>
        <w:rPr>
          <w:rFonts w:ascii="Times New Roman" w:hAnsi="Times New Roman" w:eastAsia="宋体" w:cs="Times New Roman"/>
          <w:spacing w:val="-2"/>
          <w:sz w:val="24"/>
          <w:szCs w:val="21"/>
        </w:rPr>
        <w:t>图应具有“自明性”，即只看图、图题和图例，不阅读正文，就可理解图</w:t>
      </w:r>
      <w:r>
        <w:rPr>
          <w:rFonts w:ascii="Times New Roman" w:hAnsi="Times New Roman" w:eastAsia="宋体" w:cs="Times New Roman"/>
          <w:sz w:val="24"/>
          <w:szCs w:val="21"/>
        </w:rPr>
        <w:t>意。</w:t>
      </w:r>
    </w:p>
    <w:p>
      <w:pPr>
        <w:spacing w:line="288" w:lineRule="auto"/>
        <w:ind w:firstLine="472" w:firstLineChars="200"/>
      </w:pPr>
      <w:r>
        <w:rPr>
          <w:rFonts w:ascii="Times New Roman" w:hAnsi="Times New Roman" w:eastAsia="宋体" w:cs="Times New Roman"/>
          <w:spacing w:val="-2"/>
          <w:sz w:val="24"/>
          <w:szCs w:val="21"/>
        </w:rPr>
        <w:t>（</w:t>
      </w:r>
      <w:r>
        <w:rPr>
          <w:rFonts w:hint="eastAsia" w:ascii="Times New Roman" w:hAnsi="Times New Roman" w:eastAsia="宋体" w:cs="Times New Roman"/>
          <w:spacing w:val="-2"/>
          <w:sz w:val="24"/>
          <w:szCs w:val="21"/>
        </w:rPr>
        <w:t>4</w:t>
      </w:r>
      <w:r>
        <w:rPr>
          <w:rFonts w:ascii="Times New Roman" w:hAnsi="Times New Roman" w:eastAsia="宋体" w:cs="Times New Roman"/>
          <w:spacing w:val="-2"/>
          <w:sz w:val="24"/>
          <w:szCs w:val="21"/>
        </w:rPr>
        <w:t>）图中用字为五号，如排列过密，用五号字有困难时，可小于五号字，但不得小于七号字。</w:t>
      </w:r>
    </w:p>
    <w:p>
      <w:pPr>
        <w:spacing w:line="288" w:lineRule="auto"/>
        <w:ind w:firstLine="472" w:firstLineChars="200"/>
        <w:rPr>
          <w:rFonts w:hint="eastAsia" w:ascii="Times New Roman" w:hAnsi="Times New Roman" w:eastAsia="宋体" w:cs="Times New Roman"/>
          <w:spacing w:val="-2"/>
          <w:sz w:val="24"/>
          <w:szCs w:val="21"/>
        </w:rPr>
      </w:pPr>
      <w:r>
        <w:rPr>
          <w:rFonts w:ascii="Times New Roman" w:hAnsi="Times New Roman" w:eastAsia="宋体" w:cs="Times New Roman"/>
          <w:spacing w:val="-2"/>
          <w:sz w:val="24"/>
          <w:szCs w:val="21"/>
        </w:rPr>
        <w:t>（</w:t>
      </w:r>
      <w:r>
        <w:rPr>
          <w:rFonts w:hint="eastAsia" w:ascii="Times New Roman" w:hAnsi="Times New Roman" w:eastAsia="宋体" w:cs="Times New Roman"/>
          <w:spacing w:val="-2"/>
          <w:sz w:val="24"/>
          <w:szCs w:val="21"/>
        </w:rPr>
        <w:t>5</w:t>
      </w:r>
      <w:r>
        <w:rPr>
          <w:rFonts w:ascii="Times New Roman" w:hAnsi="Times New Roman" w:eastAsia="宋体" w:cs="Times New Roman"/>
          <w:spacing w:val="-2"/>
          <w:sz w:val="24"/>
          <w:szCs w:val="21"/>
        </w:rPr>
        <w:t>）图的大小一般为宽6.67 cm×高5.00cm。特殊情况下，也可宽9.00 cm×高6.75cm，或宽13.5 cm×高9.00cm。总之，一篇论文中，同类图片的大小应该一致，编排美观、整齐。</w:t>
      </w:r>
    </w:p>
    <w:p>
      <w:pPr>
        <w:spacing w:line="288" w:lineRule="auto"/>
        <w:ind w:firstLine="472" w:firstLineChars="200"/>
        <w:rPr>
          <w:rFonts w:hint="eastAsia" w:ascii="Times New Roman" w:hAnsi="Times New Roman" w:eastAsia="宋体" w:cs="Times New Roman"/>
          <w:spacing w:val="-2"/>
          <w:sz w:val="24"/>
          <w:szCs w:val="21"/>
          <w:lang w:eastAsia="zh-CN"/>
        </w:rPr>
      </w:pPr>
      <w:r>
        <w:rPr>
          <w:rFonts w:ascii="Times New Roman" w:hAnsi="Times New Roman" w:eastAsia="宋体" w:cs="Times New Roman"/>
          <w:spacing w:val="-2"/>
          <w:sz w:val="24"/>
          <w:szCs w:val="21"/>
        </w:rPr>
        <w:t>（</w:t>
      </w:r>
      <w:r>
        <w:rPr>
          <w:rFonts w:hint="eastAsia" w:ascii="Times New Roman" w:hAnsi="Times New Roman" w:eastAsia="宋体" w:cs="Times New Roman"/>
          <w:spacing w:val="-2"/>
          <w:sz w:val="24"/>
          <w:szCs w:val="21"/>
        </w:rPr>
        <w:t>6</w:t>
      </w:r>
      <w:r>
        <w:rPr>
          <w:rFonts w:ascii="Times New Roman" w:hAnsi="Times New Roman" w:eastAsia="宋体" w:cs="Times New Roman"/>
          <w:spacing w:val="-2"/>
          <w:sz w:val="24"/>
          <w:szCs w:val="21"/>
        </w:rPr>
        <w:t>）一幅图如有若干幅分图，均应编分图号，用(a)，(b)，(c),</w:t>
      </w:r>
      <w:r>
        <w:rPr>
          <w:rFonts w:hint="eastAsia" w:ascii="Times New Roman" w:hAnsi="Times New Roman" w:eastAsia="宋体" w:cs="Times New Roman"/>
          <w:spacing w:val="-2"/>
          <w:sz w:val="24"/>
          <w:szCs w:val="21"/>
        </w:rPr>
        <w:t xml:space="preserve"> </w:t>
      </w:r>
      <w:r>
        <w:rPr>
          <w:rFonts w:ascii="Times New Roman" w:hAnsi="Times New Roman" w:eastAsia="宋体" w:cs="Times New Roman"/>
          <w:spacing w:val="-2"/>
          <w:sz w:val="24"/>
          <w:szCs w:val="21"/>
        </w:rPr>
        <w:t>...... 按顺序编排；</w:t>
      </w:r>
      <w:r>
        <w:rPr>
          <w:rFonts w:hint="eastAsia" w:ascii="Times New Roman" w:hAnsi="Times New Roman" w:eastAsia="宋体" w:cs="Times New Roman"/>
          <w:spacing w:val="-2"/>
          <w:sz w:val="24"/>
          <w:szCs w:val="21"/>
        </w:rPr>
        <w:t>且各分图的分题注直接列在各自分图的正下方，总题注列在所有分图的下方正中</w:t>
      </w:r>
      <w:r>
        <w:rPr>
          <w:rFonts w:hint="eastAsia" w:ascii="Times New Roman" w:hAnsi="Times New Roman" w:eastAsia="宋体" w:cs="Times New Roman"/>
          <w:spacing w:val="-2"/>
          <w:sz w:val="24"/>
          <w:szCs w:val="21"/>
          <w:lang w:eastAsia="zh-CN"/>
        </w:rPr>
        <w:t>。</w:t>
      </w:r>
    </w:p>
    <w:p>
      <w:pPr>
        <w:spacing w:line="288" w:lineRule="auto"/>
        <w:rPr>
          <w:rFonts w:hint="eastAsia" w:ascii="Times New Roman" w:hAnsi="Times New Roman" w:eastAsia="宋体" w:cs="Times New Roman"/>
          <w:spacing w:val="-2"/>
          <w:sz w:val="24"/>
          <w:szCs w:val="21"/>
          <w:lang w:eastAsia="zh-CN"/>
        </w:rPr>
      </w:pPr>
    </w:p>
    <w:p>
      <w:pPr>
        <w:spacing w:line="288" w:lineRule="auto"/>
        <w:ind w:firstLine="482" w:firstLineChars="200"/>
        <w:rPr>
          <w:rFonts w:hint="eastAsia" w:ascii="黑体" w:hAnsi="Times New Roman" w:eastAsia="黑体" w:cs="Times New Roman"/>
          <w:b/>
          <w:color w:val="FF0000"/>
          <w:sz w:val="24"/>
          <w:szCs w:val="21"/>
        </w:rPr>
      </w:pPr>
      <w:r>
        <w:rPr>
          <w:rFonts w:hint="eastAsia" w:ascii="黑体" w:hAnsi="Times New Roman" w:eastAsia="黑体" w:cs="Times New Roman"/>
          <w:b/>
          <w:color w:val="FF0000"/>
          <w:sz w:val="24"/>
          <w:szCs w:val="21"/>
        </w:rPr>
        <w:t>表：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（1）</w:t>
      </w:r>
      <w:r>
        <w:rPr>
          <w:rFonts w:ascii="Times New Roman" w:hAnsi="Times New Roman" w:eastAsia="宋体" w:cs="Times New Roman"/>
          <w:kern w:val="0"/>
          <w:sz w:val="24"/>
          <w:szCs w:val="21"/>
        </w:rPr>
        <w:t xml:space="preserve"> 如某个表需要转页接排，在随后的各页上应重复表的编号。编号后跟表题（可省略）和“（续）”，如表1（续），续表均应重复表头和关于单位的陈述。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表格的设计应紧跟文述。</w:t>
      </w:r>
      <w:r>
        <w:rPr>
          <w:rFonts w:ascii="Times New Roman" w:hAnsi="Times New Roman" w:eastAsia="宋体" w:cs="Times New Roman"/>
          <w:kern w:val="0"/>
          <w:sz w:val="24"/>
          <w:szCs w:val="21"/>
        </w:rPr>
        <w:t>表的编排一般是内容和测试项目由左至右横读，数据依序竖读，应有自明性。</w:t>
      </w:r>
      <w:r>
        <w:rPr>
          <w:rFonts w:ascii="Times New Roman" w:hAnsi="Times New Roman" w:eastAsia="宋体" w:cs="Times New Roman"/>
          <w:sz w:val="24"/>
          <w:szCs w:val="21"/>
        </w:rPr>
        <w:t>若为大表或作为工具使用的表格，可作为附表在附录中给出，论文中的表格参数应标明量和单位的符号；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（2）表中各物理量及量纲均按国际标准(SI) 及国家规定的法定符号和法定计量单位标注；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（3）一律使用三线表，与文字齐宽，线</w:t>
      </w:r>
      <w:r>
        <w:rPr>
          <w:rFonts w:hint="eastAsia" w:ascii="Times New Roman" w:hAnsi="Times New Roman" w:eastAsia="宋体" w:cs="Times New Roman"/>
          <w:sz w:val="24"/>
          <w:szCs w:val="21"/>
        </w:rPr>
        <w:t>粗</w:t>
      </w:r>
      <w:r>
        <w:rPr>
          <w:rFonts w:ascii="Times New Roman" w:hAnsi="Times New Roman" w:eastAsia="宋体" w:cs="Times New Roman"/>
          <w:sz w:val="24"/>
          <w:szCs w:val="21"/>
        </w:rPr>
        <w:t>1</w:t>
      </w:r>
      <w:r>
        <w:rPr>
          <w:rFonts w:hint="eastAsia" w:ascii="Times New Roman" w:hAnsi="Times New Roman" w:eastAsia="宋体" w:cs="Times New Roman"/>
          <w:sz w:val="24"/>
          <w:szCs w:val="21"/>
        </w:rPr>
        <w:t>.5</w:t>
      </w:r>
      <w:r>
        <w:rPr>
          <w:rFonts w:ascii="Times New Roman" w:hAnsi="Times New Roman" w:eastAsia="宋体" w:cs="Times New Roman"/>
          <w:sz w:val="24"/>
          <w:szCs w:val="21"/>
        </w:rPr>
        <w:t>磅。</w:t>
      </w:r>
      <w:r>
        <w:rPr>
          <w:rFonts w:hint="eastAsia" w:ascii="Times New Roman" w:hAnsi="Times New Roman" w:eastAsia="宋体" w:cs="Times New Roman"/>
          <w:sz w:val="24"/>
          <w:szCs w:val="21"/>
        </w:rPr>
        <w:t>表内线，线粗1磅。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（4）使用他人表格须注明出处。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（5）表中用字</w:t>
      </w:r>
      <w:r>
        <w:rPr>
          <w:rFonts w:ascii="Times New Roman" w:hAnsi="Times New Roman" w:eastAsia="宋体" w:cs="Times New Roman"/>
          <w:color w:val="auto"/>
          <w:sz w:val="24"/>
          <w:szCs w:val="21"/>
        </w:rPr>
        <w:t>为五号字体</w:t>
      </w:r>
      <w:r>
        <w:rPr>
          <w:rFonts w:ascii="Times New Roman" w:hAnsi="Times New Roman" w:eastAsia="宋体" w:cs="Times New Roman"/>
          <w:sz w:val="24"/>
          <w:szCs w:val="21"/>
        </w:rPr>
        <w:t>。如排列过密，用五号字有困难时，可小于五号字，但不小于七号。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（6）表格必须通栏，即表格宽度与正文版面平齐</w:t>
      </w:r>
      <w:r>
        <w:rPr>
          <w:rFonts w:hint="eastAsia" w:ascii="Times New Roman" w:hAnsi="Times New Roman" w:eastAsia="宋体" w:cs="Times New Roman"/>
          <w:sz w:val="24"/>
          <w:szCs w:val="21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1"/>
        </w:rPr>
        <w:t>在三线表中可以加辅助线，以适应较复杂表格的需要</w:t>
      </w:r>
      <w:r>
        <w:rPr>
          <w:rFonts w:hint="eastAsia" w:ascii="Times New Roman" w:hAnsi="Times New Roman" w:eastAsia="宋体" w:cs="Times New Roman"/>
          <w:sz w:val="24"/>
          <w:szCs w:val="21"/>
          <w:lang w:eastAsia="zh-CN"/>
        </w:rPr>
        <w:t>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  <w:lang w:eastAsia="zh-CN"/>
        </w:rPr>
      </w:pPr>
    </w:p>
    <w:p>
      <w:pPr>
        <w:spacing w:line="288" w:lineRule="auto"/>
        <w:ind w:firstLine="482" w:firstLineChars="200"/>
        <w:rPr>
          <w:rFonts w:hint="eastAsia" w:ascii="黑体" w:hAnsi="Times New Roman" w:eastAsia="黑体" w:cs="Times New Roman"/>
          <w:b/>
          <w:color w:val="FF0000"/>
          <w:sz w:val="24"/>
          <w:szCs w:val="21"/>
        </w:rPr>
      </w:pPr>
      <w:r>
        <w:rPr>
          <w:rFonts w:hint="eastAsia" w:ascii="黑体" w:hAnsi="Times New Roman" w:eastAsia="黑体" w:cs="Times New Roman"/>
          <w:b/>
          <w:color w:val="FF0000"/>
          <w:sz w:val="24"/>
          <w:szCs w:val="21"/>
        </w:rPr>
        <w:t>公式：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（1）公式应另起一行，居中编排，较长的公式尽可能在等号后换行，或者在“+”、“-”等符号后换行。公式中分数线的横线，长短要分清，主要的横线应与等号取平。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（2）公式后应注明编号，直接置于小括号中，如(3-1)，右对齐顶格编排，中间不加虚线。编号前不写“公式”或“式”等字样。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（3）公式下面的“式中”两字左起顶格编排，后接符号及其解释；解释顺序为先左后右，先上后下；解释与解释之间用“；”隔开。</w:t>
      </w:r>
    </w:p>
    <w:p>
      <w:pPr>
        <w:spacing w:line="288" w:lineRule="auto"/>
        <w:rPr>
          <w:rFonts w:hint="eastAsia" w:ascii="Times New Roman" w:hAnsi="Times New Roman" w:eastAsia="宋体" w:cs="Times New Roman"/>
          <w:sz w:val="24"/>
          <w:szCs w:val="21"/>
          <w:lang w:eastAsia="zh-CN"/>
        </w:rPr>
      </w:pPr>
    </w:p>
    <w:p>
      <w:pPr>
        <w:spacing w:line="288" w:lineRule="auto"/>
        <w:ind w:firstLine="482" w:firstLineChars="200"/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</w:pPr>
      <w:r>
        <w:rPr>
          <w:rFonts w:hint="eastAsia" w:ascii="黑体" w:hAnsi="Times New Roman" w:eastAsia="黑体" w:cs="Times New Roman"/>
          <w:b/>
          <w:color w:val="FF0000"/>
          <w:sz w:val="24"/>
          <w:szCs w:val="21"/>
          <w:lang w:val="en-US" w:eastAsia="zh-CN"/>
        </w:rPr>
        <w:t>文字：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  <w:t>统一使用小四号宋体，两端对齐。</w:t>
      </w:r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  <w:t>一级标题:宋体三号。二级标题：宋体小三。三级标题：宋体四号。</w:t>
      </w:r>
    </w:p>
    <w:p>
      <w:pPr>
        <w:spacing w:line="288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1"/>
          <w:lang w:val="en-US" w:eastAsia="zh-CN"/>
        </w:rPr>
        <w:sectPr>
          <w:headerReference r:id="rId11" w:type="first"/>
          <w:headerReference r:id="rId10" w:type="default"/>
          <w:type w:val="continuous"/>
          <w:pgSz w:w="11907" w:h="16840"/>
          <w:pgMar w:top="1701" w:right="1474" w:bottom="1418" w:left="1474" w:header="1134" w:footer="992" w:gutter="0"/>
          <w:pgNumType w:fmt="numberInDash"/>
          <w:cols w:space="425" w:num="1"/>
          <w:titlePg/>
          <w:docGrid w:linePitch="384" w:charSpace="7430"/>
        </w:sectPr>
      </w:pPr>
      <w:r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  <w:t>四级及以下标题：宋体小四</w:t>
      </w:r>
    </w:p>
    <w:p>
      <w:pPr>
        <w:spacing w:line="288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1"/>
          <w:lang w:val="en-US" w:eastAsia="zh-CN"/>
        </w:rPr>
        <w:sectPr>
          <w:type w:val="continuous"/>
          <w:pgSz w:w="11907" w:h="16840"/>
          <w:pgMar w:top="1701" w:right="1474" w:bottom="1418" w:left="1474" w:header="1134" w:footer="992" w:gutter="0"/>
          <w:pgNumType w:fmt="numberInDash"/>
          <w:cols w:space="425" w:num="1"/>
          <w:titlePg/>
          <w:docGrid w:linePitch="384" w:charSpace="7430"/>
        </w:sectPr>
      </w:pPr>
    </w:p>
    <w:bookmarkEnd w:id="39"/>
    <w:bookmarkEnd w:id="40"/>
    <w:bookmarkEnd w:id="41"/>
    <w:bookmarkEnd w:id="42"/>
    <w:bookmarkEnd w:id="43"/>
    <w:bookmarkEnd w:id="44"/>
    <w:p>
      <w:pPr>
        <w:keepNext/>
        <w:keepLines/>
        <w:widowControl w:val="0"/>
        <w:numPr>
          <w:ilvl w:val="0"/>
          <w:numId w:val="0"/>
        </w:numPr>
        <w:spacing w:before="480" w:beforeLines="200" w:after="240" w:afterLines="100" w:line="288" w:lineRule="auto"/>
        <w:ind w:leftChars="0"/>
        <w:jc w:val="center"/>
        <w:outlineLvl w:val="0"/>
        <w:rPr>
          <w:rFonts w:hint="eastAsia" w:ascii="Times New Roman" w:hAnsi="Times New Roman" w:eastAsia="宋体" w:cs="Times New Roman"/>
          <w:bCs/>
          <w:snapToGrid w:val="0"/>
          <w:kern w:val="44"/>
          <w:sz w:val="32"/>
          <w:szCs w:val="44"/>
          <w:lang w:val="en-US" w:eastAsia="zh-CN" w:bidi="ar-SA"/>
        </w:rPr>
      </w:pPr>
      <w:bookmarkStart w:id="67" w:name="_Toc492980722"/>
      <w:bookmarkStart w:id="68" w:name="_Toc484608318"/>
      <w:bookmarkStart w:id="69" w:name="_Toc484608236"/>
      <w:bookmarkStart w:id="70" w:name="_Toc156291162"/>
      <w:bookmarkStart w:id="71" w:name="_Toc156292014"/>
      <w:r>
        <w:rPr>
          <w:rFonts w:hint="eastAsia" w:ascii="Times New Roman" w:hAnsi="Times New Roman" w:eastAsia="宋体" w:cs="Times New Roman"/>
          <w:bCs/>
          <w:snapToGrid w:val="0"/>
          <w:kern w:val="44"/>
          <w:sz w:val="32"/>
          <w:szCs w:val="44"/>
          <w:lang w:val="en-US" w:eastAsia="zh-CN" w:bidi="ar-SA"/>
        </w:rPr>
        <w:t>X   结论与展望</w:t>
      </w:r>
      <w:bookmarkEnd w:id="67"/>
      <w:bookmarkEnd w:id="68"/>
      <w:bookmarkEnd w:id="69"/>
    </w:p>
    <w:p>
      <w:pPr>
        <w:widowControl w:val="0"/>
        <w:snapToGrid w:val="0"/>
        <w:spacing w:line="288" w:lineRule="auto"/>
        <w:ind w:left="-15" w:leftChars="-7" w:firstLine="480" w:firstLineChars="200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72" w:name="_Toc492980723"/>
      <w:bookmarkStart w:id="73" w:name="_Toc484608237"/>
      <w:bookmarkStart w:id="74" w:name="_Toc484608319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结论与展望：结论包括对整个研究工作进行归纳和综合而得出的总结；所得结果与已有结果的比较；联系实际结果，指出它的学术意义或应用价值和在实际中推广应用的可能性；在本课题研究中尚存在的问题，对进一步开展研究的见解与建议。结论集中反映作者的研究成果，表达作者对所研究课题的见解和主张，是全文的思想精髓，是全文的思想体现，一般应写得概括、篇幅较短。撰写时应注意下列事项：</w:t>
      </w:r>
      <w:bookmarkEnd w:id="72"/>
      <w:bookmarkEnd w:id="73"/>
      <w:bookmarkEnd w:id="74"/>
    </w:p>
    <w:p>
      <w:pPr>
        <w:widowControl w:val="0"/>
        <w:snapToGrid w:val="0"/>
        <w:spacing w:line="288" w:lineRule="auto"/>
        <w:ind w:left="492" w:firstLine="0" w:firstLineChars="0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75" w:name="_Toc484608238"/>
      <w:bookmarkStart w:id="76" w:name="_Toc492980724"/>
      <w:bookmarkStart w:id="77" w:name="_Toc484608320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● 结论要简单、明确。在措辞上应严密，但又容易被人领会。</w:t>
      </w:r>
      <w:bookmarkEnd w:id="75"/>
      <w:bookmarkEnd w:id="76"/>
      <w:bookmarkEnd w:id="77"/>
    </w:p>
    <w:p>
      <w:pPr>
        <w:widowControl w:val="0"/>
        <w:snapToGrid w:val="0"/>
        <w:spacing w:line="288" w:lineRule="auto"/>
        <w:ind w:left="492" w:firstLine="0" w:firstLineChars="0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78" w:name="_Toc484608239"/>
      <w:bookmarkStart w:id="79" w:name="_Toc484608321"/>
      <w:bookmarkStart w:id="80" w:name="_Toc492980725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● 结论应反映个人的研究工作，属于前人和他人已有过的结论可少提。</w:t>
      </w:r>
      <w:bookmarkEnd w:id="78"/>
      <w:bookmarkEnd w:id="79"/>
      <w:bookmarkEnd w:id="80"/>
    </w:p>
    <w:p>
      <w:pPr>
        <w:widowControl w:val="0"/>
        <w:snapToGrid w:val="0"/>
        <w:spacing w:line="288" w:lineRule="auto"/>
        <w:ind w:left="210" w:leftChars="100" w:firstLine="240" w:firstLineChars="100"/>
        <w:jc w:val="both"/>
        <w:outlineLvl w:val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pPr>
      <w:bookmarkStart w:id="81" w:name="_Toc492980726"/>
      <w:bookmarkStart w:id="82" w:name="_Toc484608240"/>
      <w:bookmarkStart w:id="83" w:name="_Toc484608322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● 要实事求是地介绍自己研究的结果，切忌言过其实，在无充分把握时，应留有</w:t>
      </w:r>
      <w:bookmarkEnd w:id="81"/>
      <w:bookmarkStart w:id="84" w:name="_Toc492980727"/>
      <w: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t>余地。</w:t>
      </w:r>
      <w:bookmarkEnd w:id="82"/>
      <w:bookmarkEnd w:id="83"/>
      <w:bookmarkEnd w:id="84"/>
    </w:p>
    <w:p>
      <w:pPr>
        <w:spacing w:line="288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1"/>
        </w:rPr>
      </w:pPr>
    </w:p>
    <w:p>
      <w:pPr>
        <w:keepNext/>
        <w:keepLines/>
        <w:widowControl w:val="0"/>
        <w:numPr>
          <w:ilvl w:val="0"/>
          <w:numId w:val="0"/>
        </w:numPr>
        <w:spacing w:before="240" w:beforeLines="100" w:after="120" w:afterLines="50" w:line="288" w:lineRule="auto"/>
        <w:ind w:leftChars="0"/>
        <w:jc w:val="both"/>
        <w:outlineLvl w:val="1"/>
        <w:rPr>
          <w:rFonts w:hint="eastAsia" w:ascii="Times New Roman" w:hAnsi="Times New Roman" w:eastAsia="宋体" w:cs="Times New Roman"/>
          <w:bCs w:val="0"/>
          <w:snapToGrid w:val="0"/>
          <w:kern w:val="44"/>
          <w:sz w:val="30"/>
          <w:szCs w:val="44"/>
          <w:lang w:val="en-US" w:eastAsia="zh-CN" w:bidi="ar-SA"/>
        </w:rPr>
      </w:pPr>
      <w:bookmarkStart w:id="85" w:name="_Toc492980728"/>
      <w:r>
        <w:rPr>
          <w:rFonts w:hint="eastAsia" w:ascii="Times New Roman" w:hAnsi="Times New Roman" w:eastAsia="宋体" w:cs="Times New Roman"/>
          <w:bCs w:val="0"/>
          <w:snapToGrid w:val="0"/>
          <w:kern w:val="44"/>
          <w:sz w:val="30"/>
          <w:szCs w:val="44"/>
          <w:lang w:val="en-US" w:eastAsia="zh-CN" w:bidi="ar-SA"/>
        </w:rPr>
        <w:t>X.1 标题2</w:t>
      </w:r>
      <w:bookmarkEnd w:id="70"/>
      <w:bookmarkEnd w:id="71"/>
      <w:bookmarkEnd w:id="85"/>
    </w:p>
    <w:p>
      <w:pPr>
        <w:keepNext/>
        <w:keepLines/>
        <w:widowControl w:val="0"/>
        <w:numPr>
          <w:ilvl w:val="0"/>
          <w:numId w:val="0"/>
        </w:numPr>
        <w:spacing w:before="120" w:beforeLines="50" w:after="0" w:afterLines="0" w:line="288" w:lineRule="auto"/>
        <w:ind w:leftChars="200"/>
        <w:jc w:val="both"/>
        <w:outlineLvl w:val="2"/>
        <w:rPr>
          <w:rFonts w:hint="eastAsia" w:ascii="Times New Roman" w:hAnsi="Times New Roman" w:eastAsia="宋体" w:cs="Times New Roman"/>
          <w:bCs/>
          <w:snapToGrid w:val="0"/>
          <w:kern w:val="44"/>
          <w:sz w:val="28"/>
          <w:szCs w:val="44"/>
          <w:lang w:val="en-US" w:eastAsia="zh-CN" w:bidi="ar-SA"/>
        </w:rPr>
      </w:pPr>
      <w:bookmarkStart w:id="86" w:name="_Toc156292015"/>
      <w:bookmarkStart w:id="87" w:name="_Toc492980729"/>
      <w:bookmarkStart w:id="88" w:name="_Toc156291163"/>
      <w:r>
        <w:rPr>
          <w:rFonts w:hint="eastAsia" w:ascii="Times New Roman" w:hAnsi="Times New Roman" w:eastAsia="宋体" w:cs="Times New Roman"/>
          <w:bCs/>
          <w:snapToGrid w:val="0"/>
          <w:kern w:val="44"/>
          <w:sz w:val="28"/>
          <w:szCs w:val="44"/>
          <w:lang w:val="en-US" w:eastAsia="zh-CN" w:bidi="ar-SA"/>
        </w:rPr>
        <w:t>X.1.1 标题3</w:t>
      </w:r>
      <w:bookmarkEnd w:id="86"/>
      <w:bookmarkEnd w:id="87"/>
      <w:bookmarkEnd w:id="88"/>
    </w:p>
    <w:p>
      <w:pPr>
        <w:spacing w:line="288" w:lineRule="auto"/>
        <w:ind w:firstLine="420" w:firstLineChars="200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spacing w:line="680" w:lineRule="exact"/>
        <w:jc w:val="center"/>
        <w:rPr>
          <w:rFonts w:ascii="Times New Roman" w:hAnsi="Times New Roman" w:eastAsia="宋体" w:cs="Times New Roman"/>
          <w:b/>
          <w:bCs/>
          <w:sz w:val="28"/>
        </w:rPr>
        <w:sectPr>
          <w:headerReference r:id="rId12" w:type="default"/>
          <w:footerReference r:id="rId13" w:type="default"/>
          <w:pgSz w:w="11906" w:h="16838"/>
          <w:pgMar w:top="1135" w:right="1800" w:bottom="1135" w:left="1800" w:header="851" w:footer="737" w:gutter="0"/>
          <w:pgNumType w:fmt="numberInDash"/>
          <w:cols w:space="425" w:num="1"/>
          <w:docGrid w:type="lines" w:linePitch="312" w:charSpace="0"/>
        </w:sectPr>
      </w:pPr>
    </w:p>
    <w:p>
      <w:pPr>
        <w:spacing w:line="680" w:lineRule="exact"/>
        <w:jc w:val="center"/>
        <w:rPr>
          <w:rFonts w:ascii="Times New Roman" w:hAnsi="Times New Roman" w:eastAsia="宋体" w:cs="Times New Roman"/>
          <w:b/>
          <w:bCs/>
          <w:sz w:val="28"/>
        </w:rPr>
      </w:pPr>
    </w:p>
    <w:p>
      <w:pPr>
        <w:spacing w:line="680" w:lineRule="exact"/>
        <w:jc w:val="both"/>
        <w:rPr>
          <w:rFonts w:ascii="Times New Roman" w:hAnsi="Times New Roman" w:eastAsia="宋体" w:cs="Times New Roman"/>
          <w:b/>
          <w:bCs/>
          <w:sz w:val="28"/>
        </w:rPr>
      </w:pPr>
    </w:p>
    <w:p>
      <w:pPr>
        <w:spacing w:line="680" w:lineRule="exact"/>
        <w:jc w:val="center"/>
        <w:rPr>
          <w:rFonts w:ascii="Times New Roman" w:hAnsi="Times New Roman" w:eastAsia="宋体" w:cs="Times New Roman"/>
          <w:b/>
          <w:bCs/>
          <w:sz w:val="28"/>
        </w:rPr>
      </w:pPr>
    </w:p>
    <w:p>
      <w:pPr>
        <w:spacing w:line="680" w:lineRule="exact"/>
        <w:jc w:val="center"/>
        <w:rPr>
          <w:rFonts w:ascii="Times New Roman" w:hAnsi="Times New Roman" w:eastAsia="宋体" w:cs="Times New Roman"/>
          <w:b/>
          <w:bCs/>
          <w:sz w:val="28"/>
        </w:rPr>
        <w:sectPr>
          <w:type w:val="continuous"/>
          <w:pgSz w:w="11906" w:h="16838"/>
          <w:pgMar w:top="1135" w:right="1800" w:bottom="1135" w:left="1800" w:header="851" w:footer="737" w:gutter="0"/>
          <w:pgNumType w:fmt="numberInDash"/>
          <w:cols w:space="425" w:num="1"/>
          <w:docGrid w:type="lines" w:linePitch="312" w:charSpace="0"/>
        </w:sectPr>
      </w:pPr>
    </w:p>
    <w:p>
      <w:pPr>
        <w:keepNext/>
        <w:keepLines/>
        <w:widowControl w:val="0"/>
        <w:numPr>
          <w:ilvl w:val="0"/>
          <w:numId w:val="0"/>
        </w:numPr>
        <w:spacing w:before="480" w:beforeLines="200" w:after="240" w:afterLines="100" w:line="288" w:lineRule="auto"/>
        <w:ind w:left="629" w:hanging="629" w:firstLineChars="0"/>
        <w:jc w:val="center"/>
        <w:outlineLvl w:val="0"/>
        <w:rPr>
          <w:rFonts w:hint="eastAsia" w:ascii="Times New Roman" w:hAnsi="Times New Roman" w:eastAsia="宋体" w:cs="Times New Roman"/>
          <w:bCs/>
          <w:snapToGrid w:val="0"/>
          <w:kern w:val="44"/>
          <w:sz w:val="32"/>
          <w:szCs w:val="44"/>
          <w:lang w:val="en-US" w:eastAsia="zh-CN" w:bidi="ar-SA"/>
        </w:rPr>
      </w:pPr>
      <w:bookmarkStart w:id="89" w:name="_Toc492980730"/>
      <w:bookmarkStart w:id="90" w:name="_Toc156291164"/>
      <w:bookmarkStart w:id="91" w:name="_Toc156292016"/>
      <w:bookmarkStart w:id="92" w:name="_Toc163533802"/>
      <w:r>
        <w:rPr>
          <w:rFonts w:hint="eastAsia" w:ascii="Times New Roman" w:hAnsi="Times New Roman" w:eastAsia="宋体" w:cs="Times New Roman"/>
          <w:bCs/>
          <w:snapToGrid w:val="0"/>
          <w:kern w:val="44"/>
          <w:sz w:val="32"/>
          <w:szCs w:val="44"/>
          <w:lang w:val="en-US" w:eastAsia="zh-CN" w:bidi="ar-SA"/>
        </w:rPr>
        <w:t>致  谢</w:t>
      </w:r>
      <w:bookmarkEnd w:id="89"/>
    </w:p>
    <w:p>
      <w:pPr>
        <w:spacing w:line="288" w:lineRule="auto"/>
        <w:ind w:firstLine="480" w:firstLineChars="200"/>
        <w:rPr>
          <w:rFonts w:hint="eastAsia" w:ascii="方正书宋简体" w:hAnsi="Times New Roman" w:eastAsia="方正书宋简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致谢：对于</w:t>
      </w:r>
      <w:r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  <w:t>调研报告</w:t>
      </w:r>
      <w:r>
        <w:rPr>
          <w:rFonts w:hint="eastAsia" w:ascii="Times New Roman" w:hAnsi="Times New Roman" w:eastAsia="宋体" w:cs="Times New Roman"/>
          <w:sz w:val="24"/>
          <w:szCs w:val="21"/>
        </w:rPr>
        <w:t>（论文）的指导教师，对</w:t>
      </w:r>
      <w:r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  <w:t>调研报告</w:t>
      </w:r>
      <w:r>
        <w:rPr>
          <w:rFonts w:hint="eastAsia" w:ascii="Times New Roman" w:hAnsi="Times New Roman" w:eastAsia="宋体" w:cs="Times New Roman"/>
          <w:sz w:val="24"/>
          <w:szCs w:val="21"/>
        </w:rPr>
        <w:t>（论文）提过有益的建议或给予过帮助的同学、同事与集体，都应在论文的结尾部分书面致谢，言辞应恳切、实事求是。</w:t>
      </w:r>
    </w:p>
    <w:p>
      <w:pPr>
        <w:ind w:firstLine="174" w:firstLineChars="83"/>
        <w:rPr>
          <w:rFonts w:hint="eastAsia"/>
        </w:rPr>
        <w:sectPr>
          <w:headerReference r:id="rId14" w:type="default"/>
          <w:footnotePr>
            <w:numFmt w:val="decimalEnclosedCircleChinese"/>
            <w:numRestart w:val="eachSect"/>
          </w:footnotePr>
          <w:pgSz w:w="11907" w:h="16840"/>
          <w:pgMar w:top="1701" w:right="1474" w:bottom="1418" w:left="1474" w:header="1134" w:footer="992" w:gutter="0"/>
          <w:pgNumType w:fmt="numberInDash"/>
          <w:cols w:space="425" w:num="1"/>
          <w:docGrid w:linePitch="384" w:charSpace="7430"/>
        </w:sectPr>
      </w:pPr>
    </w:p>
    <w:p>
      <w:pPr>
        <w:ind w:firstLine="174" w:firstLineChars="83"/>
        <w:rPr>
          <w:rFonts w:hint="eastAsia"/>
        </w:rPr>
        <w:sectPr>
          <w:footnotePr>
            <w:numFmt w:val="decimalEnclosedCircleChinese"/>
            <w:numRestart w:val="eachSect"/>
          </w:footnotePr>
          <w:type w:val="continuous"/>
          <w:pgSz w:w="11907" w:h="16840"/>
          <w:pgMar w:top="1701" w:right="1474" w:bottom="1418" w:left="1474" w:header="1134" w:footer="992" w:gutter="0"/>
          <w:pgNumType w:fmt="numberInDash"/>
          <w:cols w:space="425" w:num="1"/>
          <w:docGrid w:linePitch="384" w:charSpace="7430"/>
        </w:sectPr>
      </w:pPr>
    </w:p>
    <w:bookmarkEnd w:id="90"/>
    <w:bookmarkEnd w:id="91"/>
    <w:bookmarkEnd w:id="92"/>
    <w:p>
      <w:pPr>
        <w:keepNext/>
        <w:keepLines/>
        <w:widowControl w:val="0"/>
        <w:numPr>
          <w:ilvl w:val="0"/>
          <w:numId w:val="0"/>
        </w:numPr>
        <w:spacing w:before="480" w:beforeLines="200" w:after="240" w:afterLines="100" w:line="288" w:lineRule="auto"/>
        <w:ind w:left="629" w:hanging="629" w:firstLineChars="0"/>
        <w:jc w:val="center"/>
        <w:outlineLvl w:val="0"/>
        <w:rPr>
          <w:rFonts w:ascii="Times New Roman" w:hAnsi="Times New Roman" w:eastAsia="宋体" w:cs="Times New Roman"/>
          <w:bCs/>
          <w:snapToGrid w:val="0"/>
          <w:kern w:val="44"/>
          <w:sz w:val="32"/>
          <w:szCs w:val="44"/>
          <w:lang w:val="en-US" w:eastAsia="zh-CN" w:bidi="ar-SA"/>
        </w:rPr>
      </w:pPr>
      <w:bookmarkStart w:id="93" w:name="_Toc381976454"/>
      <w:r>
        <w:rPr>
          <w:rFonts w:hint="eastAsia" w:ascii="Times New Roman" w:hAnsi="Times New Roman" w:eastAsia="宋体" w:cs="Times New Roman"/>
          <w:bCs/>
          <w:snapToGrid w:val="0"/>
          <w:kern w:val="44"/>
          <w:sz w:val="32"/>
          <w:szCs w:val="44"/>
          <w:lang w:val="en-US" w:eastAsia="zh-CN" w:bidi="ar-SA"/>
        </w:rPr>
        <w:t>参考文献</w:t>
      </w:r>
      <w:bookmarkEnd w:id="93"/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fldChar w:fldCharType="begin"/>
      </w:r>
      <w:r>
        <w:rPr>
          <w:rFonts w:ascii="Times New Roman" w:hAnsi="Times New Roman" w:eastAsia="宋体" w:cs="Times New Roman"/>
          <w:sz w:val="24"/>
          <w:szCs w:val="21"/>
        </w:rPr>
        <w:instrText xml:space="preserve"> ADDIN EN.REFLIST </w:instrText>
      </w:r>
      <w:r>
        <w:rPr>
          <w:rFonts w:ascii="Times New Roman" w:hAnsi="Times New Roman" w:eastAsia="宋体" w:cs="Times New Roman"/>
          <w:sz w:val="24"/>
          <w:szCs w:val="21"/>
        </w:rPr>
        <w:fldChar w:fldCharType="end"/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（</w:t>
      </w:r>
      <w:r>
        <w:rPr>
          <w:rFonts w:hint="eastAsia" w:ascii="Times New Roman" w:hAnsi="Times New Roman" w:eastAsia="宋体" w:cs="Times New Roman"/>
          <w:color w:val="FF0000"/>
          <w:sz w:val="24"/>
          <w:szCs w:val="21"/>
        </w:rPr>
        <w:t>此上两空行不能删除，是为EndNote的参考文献列表所预留</w:t>
      </w:r>
      <w:r>
        <w:rPr>
          <w:rFonts w:hint="eastAsia" w:ascii="Times New Roman" w:hAnsi="Times New Roman" w:eastAsia="宋体" w:cs="Times New Roman"/>
          <w:sz w:val="24"/>
          <w:szCs w:val="21"/>
        </w:rPr>
        <w:t>）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文后著录的参考文献务必实事求是。论文中引用过的文献必须著录，未引用的文献不得出现。应遵循学术道德规范，避免涉嫌抄袭、剽窃等学术不端行为。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参考文献一般应是作者亲自考察过的对学位论文有参考价值的文献，除特殊情况外，一般不应间接引用。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参考文献应有权威性，要注意引用最新的文献。</w:t>
      </w:r>
    </w:p>
    <w:p>
      <w:pPr>
        <w:widowControl/>
        <w:spacing w:line="288" w:lineRule="auto"/>
        <w:ind w:firstLine="480" w:firstLineChars="200"/>
        <w:jc w:val="left"/>
        <w:rPr>
          <w:rFonts w:ascii="宋体" w:hAnsi="宋体" w:eastAsia="宋体" w:cs="Times New Roman"/>
          <w:sz w:val="24"/>
          <w:szCs w:val="21"/>
        </w:rPr>
      </w:pPr>
      <w:r>
        <w:rPr>
          <w:rFonts w:ascii="宋体" w:hAnsi="宋体" w:eastAsia="宋体" w:cs="Times New Roman"/>
          <w:sz w:val="24"/>
          <w:szCs w:val="21"/>
        </w:rPr>
        <w:t>参考文献的数量：</w:t>
      </w:r>
    </w:p>
    <w:p>
      <w:pPr>
        <w:widowControl/>
        <w:spacing w:line="288" w:lineRule="auto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一般应</w:t>
      </w:r>
      <w:r>
        <w:rPr>
          <w:rFonts w:ascii="Times New Roman" w:hAnsi="Times New Roman" w:eastAsia="宋体" w:cs="Times New Roman"/>
          <w:sz w:val="24"/>
          <w:szCs w:val="21"/>
        </w:rPr>
        <w:t>在</w:t>
      </w:r>
      <w:r>
        <w:rPr>
          <w:rFonts w:hint="eastAsia" w:ascii="Times New Roman" w:hAnsi="Times New Roman" w:eastAsia="宋体" w:cs="Times New Roman"/>
          <w:sz w:val="24"/>
          <w:szCs w:val="21"/>
        </w:rPr>
        <w:t>10篇以</w:t>
      </w:r>
      <w:r>
        <w:rPr>
          <w:rFonts w:ascii="Times New Roman" w:hAnsi="Times New Roman" w:eastAsia="宋体" w:cs="Times New Roman"/>
          <w:sz w:val="24"/>
          <w:szCs w:val="21"/>
        </w:rPr>
        <w:t>上</w:t>
      </w:r>
      <w:r>
        <w:rPr>
          <w:rFonts w:hint="eastAsia" w:ascii="Times New Roman" w:hAnsi="Times New Roman" w:eastAsia="宋体" w:cs="Times New Roman"/>
          <w:sz w:val="24"/>
          <w:szCs w:val="21"/>
        </w:rPr>
        <w:t>，其中</w:t>
      </w:r>
      <w:r>
        <w:rPr>
          <w:rFonts w:ascii="Times New Roman" w:hAnsi="Times New Roman" w:eastAsia="宋体" w:cs="Times New Roman"/>
          <w:sz w:val="24"/>
          <w:szCs w:val="21"/>
        </w:rPr>
        <w:t>，</w:t>
      </w:r>
      <w:r>
        <w:rPr>
          <w:rFonts w:hint="eastAsia" w:ascii="Times New Roman" w:hAnsi="Times New Roman" w:eastAsia="宋体" w:cs="Times New Roman"/>
          <w:sz w:val="24"/>
          <w:szCs w:val="21"/>
        </w:rPr>
        <w:t>期刊文献</w:t>
      </w:r>
      <w:r>
        <w:rPr>
          <w:rFonts w:ascii="Times New Roman" w:hAnsi="Times New Roman" w:eastAsia="宋体" w:cs="Times New Roman"/>
          <w:sz w:val="24"/>
          <w:szCs w:val="21"/>
        </w:rPr>
        <w:t>不少于</w:t>
      </w:r>
      <w:r>
        <w:rPr>
          <w:rFonts w:hint="eastAsia" w:ascii="Times New Roman" w:hAnsi="Times New Roman" w:eastAsia="宋体" w:cs="Times New Roman"/>
          <w:sz w:val="24"/>
          <w:szCs w:val="21"/>
        </w:rPr>
        <w:t>8篇</w:t>
      </w:r>
      <w:r>
        <w:rPr>
          <w:rFonts w:ascii="Times New Roman" w:hAnsi="Times New Roman" w:eastAsia="宋体" w:cs="Times New Roman"/>
          <w:sz w:val="24"/>
          <w:szCs w:val="21"/>
        </w:rPr>
        <w:t>，</w:t>
      </w:r>
      <w:r>
        <w:rPr>
          <w:rFonts w:hint="eastAsia" w:ascii="Times New Roman" w:hAnsi="Times New Roman" w:eastAsia="宋体" w:cs="Times New Roman"/>
          <w:sz w:val="24"/>
          <w:szCs w:val="21"/>
        </w:rPr>
        <w:t>国外文献不少于2篇，</w:t>
      </w:r>
      <w:r>
        <w:rPr>
          <w:rFonts w:ascii="Times New Roman" w:hAnsi="Times New Roman" w:eastAsia="宋体" w:cs="Times New Roman"/>
          <w:sz w:val="24"/>
          <w:szCs w:val="21"/>
        </w:rPr>
        <w:t>均以近</w:t>
      </w:r>
      <w:r>
        <w:rPr>
          <w:rFonts w:hint="eastAsia" w:ascii="Times New Roman" w:hAnsi="Times New Roman" w:eastAsia="宋体" w:cs="Times New Roman"/>
          <w:sz w:val="24"/>
          <w:szCs w:val="21"/>
        </w:rPr>
        <w:t>5年</w:t>
      </w:r>
      <w:r>
        <w:rPr>
          <w:rFonts w:ascii="Times New Roman" w:hAnsi="Times New Roman" w:eastAsia="宋体" w:cs="Times New Roman"/>
          <w:sz w:val="24"/>
          <w:szCs w:val="21"/>
        </w:rPr>
        <w:t>的文献为主</w:t>
      </w:r>
      <w:r>
        <w:rPr>
          <w:rFonts w:hint="eastAsia" w:ascii="Times New Roman" w:hAnsi="Times New Roman" w:eastAsia="宋体" w:cs="Times New Roman"/>
          <w:sz w:val="24"/>
          <w:szCs w:val="21"/>
        </w:rPr>
        <w:t>。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参考文献的著录格式应符合国家标准GB/T 7714-20</w:t>
      </w: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5《文后参考文献著录规则》。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参考文献中每条项目应齐全。</w:t>
      </w:r>
    </w:p>
    <w:p>
      <w:pPr>
        <w:widowControl/>
        <w:numPr>
          <w:ilvl w:val="0"/>
          <w:numId w:val="6"/>
        </w:numPr>
        <w:spacing w:before="120" w:beforeLines="50" w:line="288" w:lineRule="auto"/>
        <w:ind w:firstLine="482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1"/>
        </w:rPr>
        <w:t>顺序编码制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文献中的作者不超过三位时全部列出，超过三位时，一般只列前三位，中文的后面加 “等”字，英文的后面加 “et al”，作者姓名之间用逗号分开</w:t>
      </w:r>
      <w:r>
        <w:rPr>
          <w:rFonts w:hint="eastAsia" w:ascii="Times New Roman" w:hAnsi="Times New Roman" w:eastAsia="宋体" w:cs="Times New Roman"/>
          <w:sz w:val="24"/>
          <w:szCs w:val="21"/>
        </w:rPr>
        <w:t>。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外</w:t>
      </w:r>
      <w:r>
        <w:rPr>
          <w:rFonts w:hint="eastAsia" w:ascii="Times New Roman" w:hAnsi="Times New Roman" w:eastAsia="宋体" w:cs="Times New Roman"/>
          <w:sz w:val="24"/>
          <w:szCs w:val="21"/>
        </w:rPr>
        <w:t>国</w:t>
      </w:r>
      <w:r>
        <w:rPr>
          <w:rFonts w:ascii="Times New Roman" w:hAnsi="Times New Roman" w:eastAsia="宋体" w:cs="Times New Roman"/>
          <w:sz w:val="24"/>
          <w:szCs w:val="21"/>
        </w:rPr>
        <w:t>人名一</w:t>
      </w:r>
      <w:r>
        <w:rPr>
          <w:rFonts w:hint="eastAsia" w:ascii="Times New Roman" w:hAnsi="Times New Roman" w:eastAsia="宋体" w:cs="Times New Roman"/>
          <w:sz w:val="24"/>
          <w:szCs w:val="21"/>
        </w:rPr>
        <w:t>般</w:t>
      </w:r>
      <w:r>
        <w:rPr>
          <w:rFonts w:ascii="Times New Roman" w:hAnsi="Times New Roman" w:eastAsia="宋体" w:cs="Times New Roman"/>
          <w:sz w:val="24"/>
          <w:szCs w:val="21"/>
        </w:rPr>
        <w:t>采用姓在前，名在后的著录法</w:t>
      </w:r>
      <w:r>
        <w:rPr>
          <w:rFonts w:hint="eastAsia" w:ascii="Times New Roman" w:hAnsi="Times New Roman" w:eastAsia="宋体" w:cs="Times New Roman"/>
          <w:sz w:val="24"/>
          <w:szCs w:val="21"/>
        </w:rPr>
        <w:t>，</w:t>
      </w:r>
      <w:r>
        <w:rPr>
          <w:rFonts w:ascii="Times New Roman" w:hAnsi="Times New Roman" w:eastAsia="宋体" w:cs="Times New Roman"/>
          <w:sz w:val="24"/>
          <w:szCs w:val="21"/>
        </w:rPr>
        <w:t>姓全写</w:t>
      </w:r>
      <w:r>
        <w:rPr>
          <w:rFonts w:hint="eastAsia" w:ascii="Times New Roman" w:hAnsi="Times New Roman" w:eastAsia="宋体" w:cs="Times New Roman"/>
          <w:sz w:val="24"/>
          <w:szCs w:val="21"/>
        </w:rPr>
        <w:t>且</w:t>
      </w:r>
      <w:r>
        <w:rPr>
          <w:rFonts w:ascii="Times New Roman" w:hAnsi="Times New Roman" w:eastAsia="宋体" w:cs="Times New Roman"/>
          <w:sz w:val="24"/>
          <w:szCs w:val="21"/>
        </w:rPr>
        <w:t>第一个字母大写，名简写</w:t>
      </w:r>
      <w:r>
        <w:rPr>
          <w:rFonts w:hint="eastAsia" w:ascii="Times New Roman" w:hAnsi="Times New Roman" w:eastAsia="宋体" w:cs="Times New Roman"/>
          <w:sz w:val="24"/>
          <w:szCs w:val="21"/>
        </w:rPr>
        <w:t>成单个大写字母</w:t>
      </w:r>
      <w:r>
        <w:rPr>
          <w:rFonts w:ascii="Times New Roman" w:hAnsi="Times New Roman" w:eastAsia="宋体" w:cs="Times New Roman"/>
          <w:sz w:val="24"/>
          <w:szCs w:val="21"/>
        </w:rPr>
        <w:t>且不加标点，</w:t>
      </w:r>
      <w:r>
        <w:rPr>
          <w:rFonts w:hint="eastAsia" w:ascii="Times New Roman" w:hAnsi="Times New Roman" w:eastAsia="宋体" w:cs="Times New Roman"/>
          <w:sz w:val="24"/>
          <w:szCs w:val="21"/>
        </w:rPr>
        <w:t>姓和名之间空1格，</w:t>
      </w:r>
      <w:r>
        <w:rPr>
          <w:rFonts w:ascii="Times New Roman" w:hAnsi="Times New Roman" w:eastAsia="宋体" w:cs="Times New Roman"/>
          <w:sz w:val="24"/>
          <w:szCs w:val="21"/>
        </w:rPr>
        <w:t>如：“MetcalfSW”。</w:t>
      </w:r>
      <w:r>
        <w:rPr>
          <w:rFonts w:hint="eastAsia" w:ascii="Times New Roman" w:hAnsi="Times New Roman" w:eastAsia="宋体" w:cs="Times New Roman"/>
          <w:sz w:val="24"/>
          <w:szCs w:val="21"/>
        </w:rPr>
        <w:t>也可</w:t>
      </w:r>
      <w:r>
        <w:rPr>
          <w:rFonts w:ascii="Times New Roman" w:hAnsi="Times New Roman" w:eastAsia="宋体" w:cs="Times New Roman"/>
          <w:sz w:val="24"/>
          <w:szCs w:val="21"/>
        </w:rPr>
        <w:t>采用</w:t>
      </w:r>
      <w:r>
        <w:rPr>
          <w:rFonts w:hint="eastAsia" w:ascii="Times New Roman" w:hAnsi="Times New Roman" w:eastAsia="宋体" w:cs="Times New Roman"/>
          <w:sz w:val="24"/>
          <w:szCs w:val="21"/>
        </w:rPr>
        <w:t>名</w:t>
      </w:r>
      <w:r>
        <w:rPr>
          <w:rFonts w:ascii="Times New Roman" w:hAnsi="Times New Roman" w:eastAsia="宋体" w:cs="Times New Roman"/>
          <w:sz w:val="24"/>
          <w:szCs w:val="21"/>
        </w:rPr>
        <w:t>在前，</w:t>
      </w:r>
      <w:r>
        <w:rPr>
          <w:rFonts w:hint="eastAsia" w:ascii="Times New Roman" w:hAnsi="Times New Roman" w:eastAsia="宋体" w:cs="Times New Roman"/>
          <w:sz w:val="24"/>
          <w:szCs w:val="21"/>
        </w:rPr>
        <w:t>姓</w:t>
      </w:r>
      <w:r>
        <w:rPr>
          <w:rFonts w:ascii="Times New Roman" w:hAnsi="Times New Roman" w:eastAsia="宋体" w:cs="Times New Roman"/>
          <w:sz w:val="24"/>
          <w:szCs w:val="21"/>
        </w:rPr>
        <w:t>在后的著录法</w:t>
      </w:r>
      <w:r>
        <w:rPr>
          <w:rFonts w:hint="eastAsia" w:ascii="Times New Roman" w:hAnsi="Times New Roman" w:eastAsia="宋体" w:cs="Times New Roman"/>
          <w:sz w:val="24"/>
          <w:szCs w:val="21"/>
        </w:rPr>
        <w:t>，</w:t>
      </w:r>
      <w:r>
        <w:rPr>
          <w:rFonts w:ascii="Times New Roman" w:hAnsi="Times New Roman" w:eastAsia="宋体" w:cs="Times New Roman"/>
          <w:sz w:val="24"/>
          <w:szCs w:val="21"/>
        </w:rPr>
        <w:t>姓全写</w:t>
      </w:r>
      <w:r>
        <w:rPr>
          <w:rFonts w:hint="eastAsia" w:ascii="Times New Roman" w:hAnsi="Times New Roman" w:eastAsia="宋体" w:cs="Times New Roman"/>
          <w:sz w:val="24"/>
          <w:szCs w:val="21"/>
        </w:rPr>
        <w:t>且</w:t>
      </w:r>
      <w:r>
        <w:rPr>
          <w:rFonts w:ascii="Times New Roman" w:hAnsi="Times New Roman" w:eastAsia="宋体" w:cs="Times New Roman"/>
          <w:sz w:val="24"/>
          <w:szCs w:val="21"/>
        </w:rPr>
        <w:t>第一个字母大写，名简写</w:t>
      </w:r>
      <w:r>
        <w:rPr>
          <w:rFonts w:hint="eastAsia" w:ascii="Times New Roman" w:hAnsi="Times New Roman" w:eastAsia="宋体" w:cs="Times New Roman"/>
          <w:sz w:val="24"/>
          <w:szCs w:val="21"/>
        </w:rPr>
        <w:t>成单个大写字母</w:t>
      </w:r>
      <w:r>
        <w:rPr>
          <w:rFonts w:ascii="Times New Roman" w:hAnsi="Times New Roman" w:eastAsia="宋体" w:cs="Times New Roman"/>
          <w:sz w:val="24"/>
          <w:szCs w:val="21"/>
        </w:rPr>
        <w:t>且不加标点，</w:t>
      </w:r>
      <w:r>
        <w:rPr>
          <w:rFonts w:hint="eastAsia" w:ascii="Times New Roman" w:hAnsi="Times New Roman" w:eastAsia="宋体" w:cs="Times New Roman"/>
          <w:sz w:val="24"/>
          <w:szCs w:val="21"/>
        </w:rPr>
        <w:t>名和姓之间空1格，</w:t>
      </w:r>
      <w:r>
        <w:rPr>
          <w:rFonts w:ascii="Times New Roman" w:hAnsi="Times New Roman" w:eastAsia="宋体" w:cs="Times New Roman"/>
          <w:sz w:val="24"/>
          <w:szCs w:val="21"/>
        </w:rPr>
        <w:t>如：“SW Metcalf”。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中文人名的英文表达方式：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简写时，</w:t>
      </w:r>
      <w:r>
        <w:rPr>
          <w:rFonts w:ascii="Times New Roman" w:hAnsi="Times New Roman" w:eastAsia="宋体" w:cs="Times New Roman"/>
          <w:sz w:val="24"/>
          <w:szCs w:val="21"/>
        </w:rPr>
        <w:t>采用姓在前，名在后的著录法</w:t>
      </w:r>
      <w:r>
        <w:rPr>
          <w:rFonts w:hint="eastAsia" w:ascii="Times New Roman" w:hAnsi="Times New Roman" w:eastAsia="宋体" w:cs="Times New Roman"/>
          <w:sz w:val="24"/>
          <w:szCs w:val="21"/>
        </w:rPr>
        <w:t>，</w:t>
      </w:r>
      <w:r>
        <w:rPr>
          <w:rFonts w:ascii="Times New Roman" w:hAnsi="Times New Roman" w:eastAsia="宋体" w:cs="Times New Roman"/>
          <w:sz w:val="24"/>
          <w:szCs w:val="21"/>
        </w:rPr>
        <w:t>姓全写</w:t>
      </w:r>
      <w:r>
        <w:rPr>
          <w:rFonts w:hint="eastAsia" w:ascii="Times New Roman" w:hAnsi="Times New Roman" w:eastAsia="宋体" w:cs="Times New Roman"/>
          <w:sz w:val="24"/>
          <w:szCs w:val="21"/>
        </w:rPr>
        <w:t>且</w:t>
      </w:r>
      <w:r>
        <w:rPr>
          <w:rFonts w:ascii="Times New Roman" w:hAnsi="Times New Roman" w:eastAsia="宋体" w:cs="Times New Roman"/>
          <w:sz w:val="24"/>
          <w:szCs w:val="21"/>
        </w:rPr>
        <w:t>第一个字母大写，名简写</w:t>
      </w:r>
      <w:r>
        <w:rPr>
          <w:rFonts w:hint="eastAsia" w:ascii="Times New Roman" w:hAnsi="Times New Roman" w:eastAsia="宋体" w:cs="Times New Roman"/>
          <w:sz w:val="24"/>
          <w:szCs w:val="21"/>
        </w:rPr>
        <w:t>成单个大写字母</w:t>
      </w:r>
      <w:r>
        <w:rPr>
          <w:rFonts w:ascii="Times New Roman" w:hAnsi="Times New Roman" w:eastAsia="宋体" w:cs="Times New Roman"/>
          <w:sz w:val="24"/>
          <w:szCs w:val="21"/>
        </w:rPr>
        <w:t>且不加标点，如，“钱学森”，简写为“Qian XS”</w:t>
      </w:r>
      <w:r>
        <w:rPr>
          <w:rFonts w:hint="eastAsia" w:ascii="Times New Roman" w:hAnsi="Times New Roman" w:eastAsia="宋体" w:cs="Times New Roman"/>
          <w:sz w:val="24"/>
          <w:szCs w:val="21"/>
        </w:rPr>
        <w:t>。</w:t>
      </w:r>
    </w:p>
    <w:p>
      <w:pPr>
        <w:widowControl/>
        <w:spacing w:line="288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全拼时，</w:t>
      </w:r>
      <w:r>
        <w:rPr>
          <w:rFonts w:ascii="Times New Roman" w:hAnsi="Times New Roman" w:eastAsia="宋体" w:cs="Times New Roman"/>
          <w:sz w:val="24"/>
          <w:szCs w:val="21"/>
        </w:rPr>
        <w:t>名在前，姓在后的著录法</w:t>
      </w:r>
      <w:r>
        <w:rPr>
          <w:rFonts w:hint="eastAsia" w:ascii="Times New Roman" w:hAnsi="Times New Roman" w:eastAsia="宋体" w:cs="Times New Roman"/>
          <w:sz w:val="24"/>
          <w:szCs w:val="21"/>
        </w:rPr>
        <w:t>，</w:t>
      </w:r>
      <w:r>
        <w:rPr>
          <w:rFonts w:ascii="Times New Roman" w:hAnsi="Times New Roman" w:eastAsia="宋体" w:cs="Times New Roman"/>
          <w:sz w:val="24"/>
          <w:szCs w:val="21"/>
        </w:rPr>
        <w:t>名的第一个字母大写，名连写</w:t>
      </w:r>
      <w:r>
        <w:rPr>
          <w:rFonts w:hint="eastAsia" w:ascii="Times New Roman" w:hAnsi="Times New Roman" w:eastAsia="宋体" w:cs="Times New Roman"/>
          <w:sz w:val="24"/>
          <w:szCs w:val="21"/>
        </w:rPr>
        <w:t>，</w:t>
      </w:r>
      <w:r>
        <w:rPr>
          <w:rFonts w:ascii="Times New Roman" w:hAnsi="Times New Roman" w:eastAsia="宋体" w:cs="Times New Roman"/>
          <w:sz w:val="24"/>
          <w:szCs w:val="21"/>
        </w:rPr>
        <w:t>名后空1</w:t>
      </w:r>
      <w:r>
        <w:rPr>
          <w:rFonts w:hint="eastAsia" w:ascii="Times New Roman" w:hAnsi="Times New Roman" w:eastAsia="宋体" w:cs="Times New Roman"/>
          <w:sz w:val="24"/>
          <w:szCs w:val="21"/>
        </w:rPr>
        <w:t>格</w:t>
      </w:r>
      <w:r>
        <w:rPr>
          <w:rFonts w:ascii="Times New Roman" w:hAnsi="Times New Roman" w:eastAsia="宋体" w:cs="Times New Roman"/>
          <w:sz w:val="24"/>
          <w:szCs w:val="21"/>
        </w:rPr>
        <w:t>写姓，姓的第一个字母大写。如，“钱学森”，写为“XuesenQian”</w:t>
      </w:r>
      <w:r>
        <w:rPr>
          <w:rFonts w:hint="eastAsia" w:ascii="Times New Roman" w:hAnsi="Times New Roman" w:eastAsia="宋体" w:cs="Times New Roman"/>
          <w:sz w:val="24"/>
          <w:szCs w:val="21"/>
        </w:rPr>
        <w:t>。</w:t>
      </w:r>
    </w:p>
    <w:p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1"/>
        </w:rPr>
      </w:pP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具体要求如下：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A 专著（包括普通图书［M］、论文集和会议录［C］、科技报告［R］、学位论文［D］、标准［S］）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主要责任者．文献题名［文献类型标志］．其他责任者．版本项(第１版不标注) ．出版地：出版者，出版年：引文页码．获取和访问路径．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B 专著中的析出文献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析出文献主要责任者．析出文献题名[文献类型标志]．析出文献其他责任者//专著主要责任者．专著题名：其他题名信息.</w:t>
      </w:r>
      <w:r>
        <w:rPr>
          <w:rFonts w:ascii="Times New Roman" w:hAnsi="Times New Roman" w:eastAsia="宋体" w:cs="Times New Roman"/>
          <w:color w:val="800080"/>
          <w:kern w:val="0"/>
          <w:sz w:val="24"/>
          <w:szCs w:val="21"/>
        </w:rPr>
        <w:t xml:space="preserve"> </w:t>
      </w:r>
      <w:r>
        <w:rPr>
          <w:rFonts w:ascii="Times New Roman" w:hAnsi="Times New Roman" w:eastAsia="宋体" w:cs="Times New Roman"/>
          <w:sz w:val="24"/>
          <w:szCs w:val="21"/>
        </w:rPr>
        <w:t>版本项(第１版不标注) ．出版地：出版者，出版年：析出文献的起止页码．获取和访问路径．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C连续出版物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主要责任者．题名:其他题名信息［文献类型标志］．年，卷（期）－年，卷（期）.出版地：出版者，出版年．获取和访问路径．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D连续出版物中的析出文献（包括期刊中析出的文献[J]、报纸中析出的文献[N].）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析出文献主要责任者．析出文献题名［文献类型标志］．连续出版物题名：其他题名信息，年，卷（期）：页码．获取和访问路径．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E专利文献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专利发明者/专利申请者或所有者．专利题名: 专利国别,专利号［文献类型标志］.公告日期或公开日期. 获取和访问路径．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F电子文献（包括专著或连续出版物中析出的电子文献）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主要责任者．题名：其他题名信息[文献类型标志/载体类型标志]．出版地：出版者，出版年（更新或修改日期）．获取和访问路径．</w:t>
      </w: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</w:p>
    <w:p>
      <w:pPr>
        <w:pStyle w:val="24"/>
        <w:spacing w:before="120" w:afterLine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表</w:t>
      </w:r>
      <w:r>
        <w:rPr>
          <w:rFonts w:hint="eastAsia" w:cs="Times New Roman"/>
          <w:lang w:val="en-US" w:eastAsia="zh-CN"/>
        </w:rPr>
        <w:t>1</w:t>
      </w:r>
      <w:r>
        <w:rPr>
          <w:rFonts w:ascii="Times New Roman" w:hAnsi="Times New Roman" w:eastAsia="宋体" w:cs="Times New Roman"/>
        </w:rPr>
        <w:t xml:space="preserve"> 文献类型和标志代码</w:t>
      </w:r>
    </w:p>
    <w:tbl>
      <w:tblPr>
        <w:tblStyle w:val="16"/>
        <w:tblW w:w="873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2184"/>
        <w:gridCol w:w="2185"/>
        <w:gridCol w:w="218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文献类型</w:t>
            </w:r>
          </w:p>
        </w:tc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标志代码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文献类型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标志代码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普通图书</w:t>
            </w:r>
          </w:p>
        </w:tc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M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会议录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C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汇编</w:t>
            </w:r>
          </w:p>
        </w:tc>
        <w:tc>
          <w:tcPr>
            <w:tcW w:w="2184" w:type="dxa"/>
            <w:tcBorders>
              <w:top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G</w:t>
            </w:r>
          </w:p>
        </w:tc>
        <w:tc>
          <w:tcPr>
            <w:tcW w:w="2185" w:type="dxa"/>
            <w:tcBorders>
              <w:top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报纸</w:t>
            </w:r>
          </w:p>
        </w:tc>
        <w:tc>
          <w:tcPr>
            <w:tcW w:w="2185" w:type="dxa"/>
            <w:tcBorders>
              <w:top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N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期刊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J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学位论文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spacing w:line="288" w:lineRule="auto"/>
              <w:ind w:firstLine="1200" w:firstLineChars="500"/>
              <w:rPr>
                <w:rFonts w:ascii="Times New Roman" w:hAnsi="Times New Roman" w:eastAsia="宋体" w:cs="Times New Roman"/>
                <w:color w:val="0000FF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4"/>
                <w:szCs w:val="21"/>
              </w:rPr>
              <w:t>D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报告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R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标准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专利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P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数据库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DB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18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计算机程序</w:t>
            </w:r>
          </w:p>
        </w:tc>
        <w:tc>
          <w:tcPr>
            <w:tcW w:w="218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CP</w:t>
            </w:r>
          </w:p>
        </w:tc>
        <w:tc>
          <w:tcPr>
            <w:tcW w:w="218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电子公告</w:t>
            </w:r>
          </w:p>
        </w:tc>
        <w:tc>
          <w:tcPr>
            <w:tcW w:w="218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EB</w:t>
            </w:r>
          </w:p>
        </w:tc>
      </w:tr>
    </w:tbl>
    <w:p>
      <w:pPr>
        <w:spacing w:line="288" w:lineRule="auto"/>
        <w:ind w:firstLine="420" w:firstLineChars="200"/>
        <w:jc w:val="center"/>
        <w:rPr>
          <w:rFonts w:ascii="Times New Roman" w:hAnsi="Times New Roman" w:eastAsia="宋体" w:cs="Times New Roman"/>
          <w:sz w:val="21"/>
          <w:szCs w:val="21"/>
        </w:rPr>
      </w:pPr>
    </w:p>
    <w:p>
      <w:pPr>
        <w:pStyle w:val="24"/>
        <w:spacing w:before="120" w:afterLine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表</w:t>
      </w:r>
      <w:r>
        <w:rPr>
          <w:rFonts w:hint="eastAsia" w:cs="Times New Roman"/>
          <w:lang w:val="en-US" w:eastAsia="zh-CN"/>
        </w:rPr>
        <w:t>2</w:t>
      </w:r>
      <w:r>
        <w:rPr>
          <w:rFonts w:ascii="Times New Roman" w:hAnsi="Times New Roman" w:eastAsia="宋体" w:cs="Times New Roman"/>
        </w:rPr>
        <w:t xml:space="preserve"> 电子文献载体和标志代码</w:t>
      </w:r>
    </w:p>
    <w:tbl>
      <w:tblPr>
        <w:tblStyle w:val="16"/>
        <w:tblW w:w="87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2184"/>
        <w:gridCol w:w="2185"/>
        <w:gridCol w:w="218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载体类型</w:t>
            </w:r>
          </w:p>
        </w:tc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标志代码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载体类型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标志代码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磁带（magnetic tape）</w:t>
            </w:r>
          </w:p>
        </w:tc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MT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磁盘（disk）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DK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nil"/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光盘（CD-ROM）</w:t>
            </w:r>
          </w:p>
        </w:tc>
        <w:tc>
          <w:tcPr>
            <w:tcW w:w="2184" w:type="dxa"/>
            <w:tcBorders>
              <w:top w:val="nil"/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CD</w:t>
            </w:r>
          </w:p>
        </w:tc>
        <w:tc>
          <w:tcPr>
            <w:tcW w:w="2185" w:type="dxa"/>
            <w:tcBorders>
              <w:top w:val="nil"/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联机网络（online）</w:t>
            </w:r>
          </w:p>
        </w:tc>
        <w:tc>
          <w:tcPr>
            <w:tcW w:w="2185" w:type="dxa"/>
            <w:tcBorders>
              <w:top w:val="nil"/>
              <w:bottom w:val="single" w:color="auto" w:sz="12" w:space="0"/>
            </w:tcBorders>
            <w:noWrap w:val="0"/>
            <w:vAlign w:val="center"/>
          </w:tcPr>
          <w:p>
            <w:pPr>
              <w:spacing w:line="288" w:lineRule="auto"/>
              <w:ind w:firstLine="420" w:firstLineChars="200"/>
              <w:jc w:val="center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OL</w:t>
            </w:r>
          </w:p>
        </w:tc>
      </w:tr>
    </w:tbl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样例：</w:t>
      </w:r>
    </w:p>
    <w:p>
      <w:pPr>
        <w:pStyle w:val="25"/>
        <w:adjustRightInd/>
        <w:ind w:left="420" w:hanging="420" w:hanging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刘国钧</w:t>
      </w:r>
      <w:r>
        <w:rPr>
          <w:rFonts w:hint="eastAsia" w:ascii="Times New Roman" w:hAnsi="Times New Roman" w:eastAsia="宋体"/>
        </w:rPr>
        <w:t>，</w:t>
      </w:r>
      <w:r>
        <w:rPr>
          <w:rFonts w:ascii="Times New Roman" w:hAnsi="Times New Roman" w:eastAsia="宋体"/>
        </w:rPr>
        <w:t>郑如斯．中国书的故事［</w:t>
      </w:r>
      <w:r>
        <w:rPr>
          <w:rFonts w:hint="eastAsia" w:ascii="Times New Roman" w:hAnsi="Times New Roman" w:eastAsia="宋体"/>
        </w:rPr>
        <w:t>M</w:t>
      </w:r>
      <w:r>
        <w:rPr>
          <w:rFonts w:ascii="Times New Roman" w:hAnsi="Times New Roman" w:eastAsia="宋体"/>
        </w:rPr>
        <w:t>］．北京</w:t>
      </w:r>
      <w:r>
        <w:rPr>
          <w:rFonts w:hint="eastAsia" w:ascii="Times New Roman" w:hAnsi="Times New Roman" w:eastAsia="宋体"/>
        </w:rPr>
        <w:t>：</w:t>
      </w:r>
      <w:r>
        <w:rPr>
          <w:rFonts w:ascii="Times New Roman" w:hAnsi="Times New Roman" w:eastAsia="宋体"/>
        </w:rPr>
        <w:t>中国青年出版社</w:t>
      </w:r>
      <w:r>
        <w:rPr>
          <w:rFonts w:hint="eastAsia" w:ascii="Times New Roman" w:hAnsi="Times New Roman" w:eastAsia="宋体"/>
        </w:rPr>
        <w:t>，</w:t>
      </w:r>
      <w:r>
        <w:rPr>
          <w:rFonts w:ascii="Times New Roman" w:hAnsi="Times New Roman" w:eastAsia="宋体"/>
        </w:rPr>
        <w:t>1979</w:t>
      </w:r>
      <w:r>
        <w:rPr>
          <w:rFonts w:hint="eastAsia" w:ascii="Times New Roman" w:hAnsi="Times New Roman" w:eastAsia="宋体"/>
        </w:rPr>
        <w:t>：</w:t>
      </w:r>
      <w:r>
        <w:rPr>
          <w:rFonts w:ascii="Times New Roman" w:hAnsi="Times New Roman" w:eastAsia="宋体"/>
        </w:rPr>
        <w:t>110-115</w:t>
      </w:r>
      <w:r>
        <w:rPr>
          <w:rFonts w:hint="eastAsia" w:ascii="Times New Roman" w:hAnsi="Times New Roman" w:eastAsia="宋体"/>
        </w:rPr>
        <w:t>．</w:t>
      </w:r>
    </w:p>
    <w:p>
      <w:pPr>
        <w:pStyle w:val="25"/>
        <w:adjustRightInd/>
        <w:ind w:left="420" w:hanging="420" w:hanging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昂温 </w:t>
      </w:r>
      <w:r>
        <w:rPr>
          <w:rFonts w:ascii="宋体" w:hAnsi="宋体" w:eastAsia="宋体"/>
        </w:rPr>
        <w:t>G</w:t>
      </w:r>
      <w:r>
        <w:rPr>
          <w:rFonts w:hint="eastAsia" w:ascii="宋体" w:hAnsi="宋体" w:eastAsia="宋体"/>
        </w:rPr>
        <w:t>．</w:t>
      </w:r>
      <w:r>
        <w:rPr>
          <w:rFonts w:ascii="Times New Roman" w:hAnsi="Times New Roman" w:eastAsia="宋体"/>
        </w:rPr>
        <w:t>外国出版史［</w:t>
      </w:r>
      <w:r>
        <w:rPr>
          <w:rFonts w:hint="eastAsia" w:ascii="Times New Roman" w:hAnsi="Times New Roman" w:eastAsia="宋体"/>
        </w:rPr>
        <w:t>M</w:t>
      </w:r>
      <w:r>
        <w:rPr>
          <w:rFonts w:ascii="Times New Roman" w:hAnsi="Times New Roman" w:eastAsia="宋体"/>
        </w:rPr>
        <w:t>］．陈生铮译</w:t>
      </w:r>
      <w:r>
        <w:rPr>
          <w:rFonts w:hint="eastAsia" w:ascii="Times New Roman" w:hAnsi="Times New Roman" w:eastAsia="宋体"/>
        </w:rPr>
        <w:t>．</w:t>
      </w:r>
      <w:r>
        <w:rPr>
          <w:rFonts w:ascii="Times New Roman" w:hAnsi="Times New Roman" w:eastAsia="宋体"/>
        </w:rPr>
        <w:t>北京</w:t>
      </w:r>
      <w:r>
        <w:rPr>
          <w:rFonts w:hint="eastAsia" w:ascii="Times New Roman" w:hAnsi="Times New Roman" w:eastAsia="宋体"/>
        </w:rPr>
        <w:t>：</w:t>
      </w:r>
      <w:r>
        <w:rPr>
          <w:rFonts w:ascii="Times New Roman" w:hAnsi="Times New Roman" w:eastAsia="宋体"/>
        </w:rPr>
        <w:t>中国书籍出版社</w:t>
      </w:r>
      <w:r>
        <w:rPr>
          <w:rFonts w:hint="eastAsia" w:ascii="Times New Roman" w:hAnsi="Times New Roman" w:eastAsia="宋体"/>
        </w:rPr>
        <w:t>，</w:t>
      </w:r>
      <w:r>
        <w:rPr>
          <w:rFonts w:ascii="Times New Roman" w:hAnsi="Times New Roman" w:eastAsia="宋体"/>
        </w:rPr>
        <w:t>1988</w:t>
      </w:r>
      <w:r>
        <w:rPr>
          <w:rFonts w:hint="eastAsia" w:ascii="Times New Roman" w:hAnsi="Times New Roman" w:eastAsia="宋体"/>
        </w:rPr>
        <w:t>．</w:t>
      </w:r>
    </w:p>
    <w:p>
      <w:pPr>
        <w:pStyle w:val="25"/>
        <w:adjustRightInd/>
        <w:ind w:left="420" w:hanging="420" w:hanging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辛希</w:t>
      </w:r>
      <w:r>
        <w:rPr>
          <w:rFonts w:ascii="宋体" w:hAnsi="宋体" w:eastAsia="宋体"/>
        </w:rPr>
        <w:t>孟</w:t>
      </w:r>
      <w:r>
        <w:rPr>
          <w:rFonts w:hint="eastAsia" w:ascii="宋体" w:hAnsi="宋体" w:eastAsia="宋体"/>
        </w:rPr>
        <w:t>．</w:t>
      </w:r>
      <w:r>
        <w:rPr>
          <w:rFonts w:ascii="Times New Roman" w:hAnsi="Times New Roman" w:eastAsia="宋体"/>
        </w:rPr>
        <w:t>信息技术与信息服务国际研讨会论文集</w:t>
      </w:r>
      <w:r>
        <w:rPr>
          <w:rFonts w:hint="eastAsia" w:ascii="Times New Roman" w:hAnsi="Times New Roman" w:eastAsia="宋体"/>
        </w:rPr>
        <w:t>：</w:t>
      </w:r>
      <w:r>
        <w:rPr>
          <w:rFonts w:ascii="Times New Roman" w:hAnsi="Times New Roman" w:eastAsia="宋体"/>
        </w:rPr>
        <w:t>A集［C］．北京</w:t>
      </w:r>
      <w:r>
        <w:rPr>
          <w:rFonts w:hint="eastAsia" w:ascii="Times New Roman" w:hAnsi="Times New Roman" w:eastAsia="宋体"/>
        </w:rPr>
        <w:t>：</w:t>
      </w:r>
      <w:r>
        <w:rPr>
          <w:rFonts w:ascii="Times New Roman" w:hAnsi="Times New Roman" w:eastAsia="宋体"/>
        </w:rPr>
        <w:t>中国社会科学出版社</w:t>
      </w:r>
      <w:r>
        <w:rPr>
          <w:rFonts w:hint="eastAsia" w:ascii="Times New Roman" w:hAnsi="Times New Roman" w:eastAsia="宋体"/>
        </w:rPr>
        <w:t>，</w:t>
      </w:r>
      <w:r>
        <w:rPr>
          <w:rFonts w:ascii="Times New Roman" w:hAnsi="Times New Roman" w:eastAsia="宋体"/>
        </w:rPr>
        <w:t>1979</w:t>
      </w:r>
      <w:r>
        <w:rPr>
          <w:rFonts w:hint="eastAsia" w:ascii="Times New Roman" w:hAnsi="Times New Roman" w:eastAsia="宋体"/>
        </w:rPr>
        <w:t>．</w:t>
      </w:r>
    </w:p>
    <w:p>
      <w:pPr>
        <w:pStyle w:val="25"/>
        <w:adjustRightInd/>
        <w:ind w:left="420" w:hanging="420" w:hangingChars="200"/>
      </w:pPr>
      <w:r>
        <w:t>Papworth A</w:t>
      </w:r>
      <w:r>
        <w:rPr>
          <w:rFonts w:hint="eastAsia"/>
        </w:rPr>
        <w:t xml:space="preserve">, </w:t>
      </w:r>
      <w:r>
        <w:t>Fox P</w:t>
      </w:r>
      <w:r>
        <w:rPr>
          <w:rFonts w:hint="eastAsia"/>
        </w:rPr>
        <w:t xml:space="preserve">, </w:t>
      </w:r>
      <w:r>
        <w:t>Zeng GT</w:t>
      </w:r>
      <w:r>
        <w:rPr>
          <w:rFonts w:hint="eastAsia"/>
        </w:rPr>
        <w:t xml:space="preserve">, </w:t>
      </w:r>
      <w:r>
        <w:t>et al</w:t>
      </w:r>
      <w:r>
        <w:rPr>
          <w:rFonts w:hint="eastAsia"/>
        </w:rPr>
        <w:t xml:space="preserve">. </w:t>
      </w:r>
      <w:r>
        <w:t>Ability of aluminum alloy to wet alumina fibres by addition of bismuth[J]</w:t>
      </w:r>
      <w:r>
        <w:rPr>
          <w:rFonts w:hint="eastAsia"/>
        </w:rPr>
        <w:t xml:space="preserve">. </w:t>
      </w:r>
      <w:r>
        <w:t>Mater Sci &amp; Technol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15(4)</w:t>
      </w:r>
      <w:r>
        <w:rPr>
          <w:rFonts w:hint="eastAsia"/>
        </w:rPr>
        <w:t xml:space="preserve">: </w:t>
      </w:r>
      <w:r>
        <w:t>419-428.</w:t>
      </w:r>
    </w:p>
    <w:p>
      <w:pPr>
        <w:pStyle w:val="25"/>
        <w:numPr>
          <w:ilvl w:val="0"/>
          <w:numId w:val="0"/>
        </w:numPr>
        <w:adjustRightInd/>
        <w:rPr>
          <w:rFonts w:ascii="Times New Roman" w:hAnsi="Times New Roman" w:eastAsia="宋体"/>
        </w:rPr>
      </w:pPr>
    </w:p>
    <w:p>
      <w:pPr>
        <w:numPr>
          <w:ilvl w:val="0"/>
          <w:numId w:val="0"/>
        </w:numPr>
        <w:spacing w:line="288" w:lineRule="auto"/>
        <w:ind w:firstLine="482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>2. 著者-出版年制</w:t>
      </w:r>
    </w:p>
    <w:p>
      <w:pPr>
        <w:numPr>
          <w:ilvl w:val="0"/>
          <w:numId w:val="7"/>
        </w:num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正文引用的文献采用著者-出版年制时，各篇文献的标注内容由著者姓氏与出版年构成，并置于“（ ）”内，倘若只标注著者姓氏无法识别该人名时，可标著者姓名，例如中国人、韩国人、日本人用汉字书写姓名。集体著者著述的文献可标注机关团体名称。倘若正文中已提及著者姓名，则在其后的“（ ）”内只著录出版年。</w:t>
      </w:r>
    </w:p>
    <w:p>
      <w:pPr>
        <w:numPr>
          <w:ilvl w:val="0"/>
          <w:numId w:val="7"/>
        </w:num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正文中引用多著者文献时，对欧美著者只需标注第一个著者的姓，其后附“et al.”“等”之间留适当空隙。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C. 在参考文献表中著录同一著者在同一年出版的多篇文献时，出版年后应用小写字母a, b, c ...区别。</w:t>
      </w:r>
    </w:p>
    <w:p>
      <w:pPr>
        <w:numPr>
          <w:ilvl w:val="0"/>
          <w:numId w:val="0"/>
        </w:numPr>
        <w:spacing w:line="288" w:lineRule="auto"/>
        <w:ind w:firstLine="480" w:firstLineChars="20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D. 多次引用同一著者的同一文献，在正文中标注著者与出版年，并在“（ ）”外以角标的形式著录引文页码。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样例：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BAKER S K, JACKSON M E. 1995. The future of resource sharing [M].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New York: The Haworth Press.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尼葛洛庞帝．1996. 数字化生存</w:t>
      </w:r>
      <w:r>
        <w:rPr>
          <w:rFonts w:ascii="Times New Roman" w:hAnsi="Times New Roman" w:eastAsia="宋体" w:cs="Times New Roman"/>
          <w:sz w:val="24"/>
          <w:szCs w:val="21"/>
        </w:rPr>
        <w:t>［</w:t>
      </w:r>
      <w:r>
        <w:rPr>
          <w:rFonts w:hint="eastAsia" w:ascii="Times New Roman" w:hAnsi="Times New Roman" w:eastAsia="宋体" w:cs="Times New Roman"/>
          <w:sz w:val="24"/>
          <w:szCs w:val="21"/>
        </w:rPr>
        <w:t>M</w:t>
      </w:r>
      <w:r>
        <w:rPr>
          <w:rFonts w:ascii="Times New Roman" w:hAnsi="Times New Roman" w:eastAsia="宋体" w:cs="Times New Roman"/>
          <w:sz w:val="24"/>
          <w:szCs w:val="21"/>
        </w:rPr>
        <w:t>］．</w:t>
      </w:r>
      <w:r>
        <w:rPr>
          <w:rFonts w:hint="eastAsia" w:ascii="Times New Roman" w:hAnsi="Times New Roman" w:eastAsia="宋体" w:cs="Times New Roman"/>
          <w:sz w:val="24"/>
          <w:szCs w:val="21"/>
        </w:rPr>
        <w:t>胡永，范海燕，译. 海口：海南出版社．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杨宗英．1996. 电子图书馆的现实模型</w:t>
      </w:r>
      <w:r>
        <w:rPr>
          <w:rFonts w:ascii="Times New Roman" w:hAnsi="Times New Roman" w:eastAsia="宋体" w:cs="Times New Roman"/>
          <w:sz w:val="24"/>
          <w:szCs w:val="21"/>
        </w:rPr>
        <w:t>［</w:t>
      </w:r>
      <w:r>
        <w:rPr>
          <w:rFonts w:hint="eastAsia" w:ascii="Times New Roman" w:hAnsi="Times New Roman" w:eastAsia="宋体" w:cs="Times New Roman"/>
          <w:sz w:val="24"/>
          <w:szCs w:val="21"/>
        </w:rPr>
        <w:t>M</w:t>
      </w:r>
      <w:r>
        <w:rPr>
          <w:rFonts w:ascii="Times New Roman" w:hAnsi="Times New Roman" w:eastAsia="宋体" w:cs="Times New Roman"/>
          <w:sz w:val="24"/>
          <w:szCs w:val="21"/>
        </w:rPr>
        <w:t>］．</w:t>
      </w:r>
      <w:r>
        <w:rPr>
          <w:rFonts w:hint="eastAsia" w:ascii="Times New Roman" w:hAnsi="Times New Roman" w:eastAsia="宋体" w:cs="Times New Roman"/>
          <w:sz w:val="24"/>
          <w:szCs w:val="21"/>
        </w:rPr>
        <w:t>中国图书馆学报(2): 24-29．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1"/>
        </w:rPr>
        <w:t>刘斌．2014. 力学</w:t>
      </w:r>
      <w:r>
        <w:rPr>
          <w:rFonts w:ascii="Times New Roman" w:hAnsi="Times New Roman" w:eastAsia="宋体" w:cs="Times New Roman"/>
          <w:sz w:val="24"/>
          <w:szCs w:val="21"/>
        </w:rPr>
        <w:t>［</w:t>
      </w:r>
      <w:r>
        <w:rPr>
          <w:rFonts w:hint="eastAsia" w:ascii="Times New Roman" w:hAnsi="Times New Roman" w:eastAsia="宋体" w:cs="Times New Roman"/>
          <w:sz w:val="24"/>
          <w:szCs w:val="21"/>
        </w:rPr>
        <w:t>M</w:t>
      </w:r>
      <w:r>
        <w:rPr>
          <w:rFonts w:ascii="Times New Roman" w:hAnsi="Times New Roman" w:eastAsia="宋体" w:cs="Times New Roman"/>
          <w:sz w:val="24"/>
          <w:szCs w:val="21"/>
        </w:rPr>
        <w:t>］．</w:t>
      </w:r>
      <w:r>
        <w:rPr>
          <w:rFonts w:hint="eastAsia" w:ascii="Times New Roman" w:hAnsi="Times New Roman" w:eastAsia="宋体" w:cs="Times New Roman"/>
          <w:sz w:val="24"/>
          <w:szCs w:val="21"/>
        </w:rPr>
        <w:t>合肥：中国科学技术大学出版社．</w:t>
      </w: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0" w:firstLineChars="0"/>
        <w:rPr>
          <w:rFonts w:ascii="Times New Roman" w:hAnsi="Times New Roman" w:eastAsia="宋体" w:cs="Times New Roman"/>
          <w:sz w:val="24"/>
          <w:szCs w:val="21"/>
        </w:rPr>
      </w:pPr>
    </w:p>
    <w:p>
      <w:pPr>
        <w:spacing w:line="288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1"/>
        </w:rPr>
        <w:t>参考文献里面标点符号：英文文献用半角,中文文献用全角。</w:t>
      </w:r>
    </w:p>
    <w:p>
      <w:pPr>
        <w:spacing w:line="288" w:lineRule="auto"/>
        <w:ind w:firstLine="514" w:firstLineChars="200"/>
        <w:rPr>
          <w:rStyle w:val="18"/>
          <w:rFonts w:ascii="宋体" w:hAnsi="宋体" w:eastAsia="宋体" w:cs="Times New Roman"/>
          <w:color w:val="FFCA00"/>
          <w:spacing w:val="8"/>
          <w:sz w:val="24"/>
          <w:szCs w:val="24"/>
          <w:shd w:val="clear" w:color="auto" w:fill="FFFFFF"/>
        </w:rPr>
      </w:pPr>
    </w:p>
    <w:p>
      <w:pPr>
        <w:widowControl/>
        <w:spacing w:line="560" w:lineRule="exact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1"/>
        </w:rPr>
      </w:pPr>
      <w:r>
        <w:rPr>
          <w:rFonts w:ascii="Times New Roman" w:hAnsi="Times New Roman" w:eastAsia="宋体" w:cs="Times New Roman"/>
          <w:color w:val="FF0000"/>
          <w:sz w:val="24"/>
          <w:szCs w:val="21"/>
        </w:rPr>
        <w:t>参考文献可采用顺序编码制组织，也可以采用著者-出版年制组织，但一篇论文只能选择其中一种引用方式。</w:t>
      </w:r>
    </w:p>
    <w:p>
      <w:pPr>
        <w:jc w:val="center"/>
      </w:pPr>
    </w:p>
    <w:sectPr>
      <w:headerReference r:id="rId15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="等线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I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="等线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I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="等线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I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="等线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I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="等线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VIII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="等线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VIII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14"/>
        <w:rPr>
          <w:rFonts w:hint="eastAsia" w:ascii="Times New Roman" w:hAnsi="Times New Roman" w:eastAsia="宋体" w:cs="Times New Roman"/>
        </w:rPr>
      </w:pPr>
      <w:r>
        <w:rPr>
          <w:rStyle w:val="21"/>
          <w:rFonts w:ascii="Times New Roman" w:hAnsi="Times New Roman" w:eastAsia="宋体" w:cs="Times New Roman"/>
        </w:rPr>
        <w:footnoteRef/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脚注</w:t>
      </w:r>
      <w:r>
        <w:rPr>
          <w:rFonts w:ascii="Times New Roman" w:hAnsi="Times New Roman" w:eastAsia="宋体" w:cs="Times New Roman"/>
        </w:rPr>
        <w:t>是对文中有关内容的解释</w:t>
      </w:r>
      <w:r>
        <w:rPr>
          <w:rFonts w:ascii="Times New Roman" w:hAnsi="Tahoma" w:eastAsia="宋体" w:cs="Times New Roman"/>
          <w:kern w:val="0"/>
        </w:rPr>
        <w:t>、说明或补充，使用上角标（序号</w:t>
      </w:r>
      <w:r>
        <w:rPr>
          <w:rFonts w:ascii="Times New Roman" w:hAnsi="宋体" w:eastAsia="宋体" w:cs="Times New Roman"/>
          <w:kern w:val="0"/>
        </w:rPr>
        <w:t>①</w:t>
      </w:r>
      <w:r>
        <w:rPr>
          <w:rFonts w:ascii="Times New Roman" w:hAnsi="Tahoma" w:eastAsia="宋体" w:cs="Times New Roman"/>
          <w:kern w:val="0"/>
        </w:rPr>
        <w:t>、</w:t>
      </w:r>
      <w:r>
        <w:rPr>
          <w:rFonts w:ascii="Times New Roman" w:hAnsi="宋体" w:eastAsia="宋体" w:cs="Times New Roman"/>
          <w:kern w:val="0"/>
        </w:rPr>
        <w:t>②</w:t>
      </w:r>
      <w:r>
        <w:rPr>
          <w:rFonts w:ascii="宋体" w:hAnsi="宋体" w:eastAsia="宋体" w:cs="Times New Roman"/>
          <w:kern w:val="0"/>
        </w:rPr>
        <w:t>…</w:t>
      </w:r>
      <w:r>
        <w:rPr>
          <w:rFonts w:ascii="Times New Roman" w:hAnsi="Tahoma" w:eastAsia="宋体" w:cs="Times New Roman"/>
          <w:kern w:val="0"/>
        </w:rPr>
        <w:t>）标注，</w:t>
      </w:r>
      <w:r>
        <w:rPr>
          <w:rFonts w:hint="eastAsia" w:ascii="Times New Roman" w:hAnsi="Tahoma" w:eastAsia="宋体" w:cs="Times New Roman"/>
          <w:kern w:val="0"/>
        </w:rPr>
        <w:t>脚注可用小号字（一般小五号宋体）列在相应正文同一页最下部并与正文部分用细线（版面宽度的1/4长）隔开。（删除脚注的方法：直接删除正文中的脚注编号即可）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double" w:color="auto" w:sz="8" w:space="1"/>
      </w:pBdr>
      <w:snapToGrid w:val="0"/>
      <w:spacing w:line="288" w:lineRule="auto"/>
      <w:ind w:firstLine="0" w:firstLineChars="0"/>
      <w:jc w:val="center"/>
      <w:rPr>
        <w:rFonts w:hint="default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</w:pPr>
    <w:r>
      <w:rPr>
        <w:rFonts w:hint="eastAsia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  <w:t>目 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摘 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double" w:color="auto" w:sz="8" w:space="1"/>
      </w:pBdr>
      <w:snapToGrid w:val="0"/>
      <w:spacing w:line="288" w:lineRule="auto"/>
      <w:ind w:firstLine="0" w:firstLineChars="0"/>
      <w:jc w:val="center"/>
      <w:rPr>
        <w:rFonts w:hint="default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</w:pPr>
    <w:r>
      <w:rPr>
        <w:rFonts w:hint="eastAsia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  <w:t>目 录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目 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double" w:color="auto" w:sz="8" w:space="1"/>
      </w:pBdr>
      <w:snapToGrid w:val="0"/>
      <w:spacing w:line="288" w:lineRule="auto"/>
      <w:ind w:firstLine="0" w:firstLineChars="0"/>
      <w:jc w:val="center"/>
      <w:rPr>
        <w:rFonts w:hint="default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</w:pPr>
    <w:r>
      <w:rPr>
        <w:rFonts w:hint="eastAsia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  <w:t>章节标题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double" w:color="auto" w:sz="8" w:space="1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绪 论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double" w:color="auto" w:sz="8" w:space="1"/>
      </w:pBdr>
      <w:snapToGrid w:val="0"/>
      <w:spacing w:line="288" w:lineRule="auto"/>
      <w:ind w:firstLine="0" w:firstLineChars="0"/>
      <w:jc w:val="center"/>
      <w:rPr>
        <w:rFonts w:hint="default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</w:pPr>
    <w:r>
      <w:rPr>
        <w:rFonts w:hint="eastAsia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  <w:t>结论与展望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double" w:color="auto" w:sz="8" w:space="1"/>
      </w:pBdr>
      <w:snapToGrid w:val="0"/>
      <w:spacing w:line="288" w:lineRule="auto"/>
      <w:ind w:firstLine="0" w:firstLineChars="0"/>
      <w:jc w:val="center"/>
      <w:rPr>
        <w:rFonts w:hint="default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</w:pPr>
    <w:r>
      <w:rPr>
        <w:rFonts w:hint="eastAsia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  <w:t>致 谢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double" w:color="auto" w:sz="8" w:space="1"/>
      </w:pBdr>
      <w:snapToGrid w:val="0"/>
      <w:spacing w:line="288" w:lineRule="auto"/>
      <w:ind w:firstLine="0" w:firstLineChars="0"/>
      <w:jc w:val="center"/>
      <w:rPr>
        <w:rFonts w:hint="default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</w:pPr>
    <w:r>
      <w:rPr>
        <w:rFonts w:hint="eastAsia" w:ascii="Times New Roman" w:hAnsi="Times New Roman" w:eastAsia="宋体" w:cs="Times New Roman"/>
        <w:snapToGrid w:val="0"/>
        <w:kern w:val="24"/>
        <w:sz w:val="21"/>
        <w:szCs w:val="21"/>
        <w:lang w:val="en-US" w:eastAsia="zh-CN" w:bidi="ar-SA"/>
      </w:rPr>
      <w:t>参考文献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402BE"/>
    <w:multiLevelType w:val="multilevel"/>
    <w:tmpl w:val="1FF402BE"/>
    <w:lvl w:ilvl="0" w:tentative="0">
      <w:start w:val="1"/>
      <w:numFmt w:val="decimal"/>
      <w:pStyle w:val="25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26073A7"/>
    <w:multiLevelType w:val="multilevel"/>
    <w:tmpl w:val="226073A7"/>
    <w:lvl w:ilvl="0" w:tentative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 w:tentative="0">
      <w:start w:val="1"/>
      <w:numFmt w:val="decimal"/>
      <w:pStyle w:val="5"/>
      <w:isLgl/>
      <w:suff w:val="nothing"/>
      <w:lvlText w:val="%4）"/>
      <w:lvlJc w:val="left"/>
      <w:pPr>
        <w:ind w:left="1077" w:hanging="612"/>
      </w:pPr>
      <w:rPr>
        <w:rFonts w:hint="default" w:ascii="Times New Roman" w:hAnsi="Times New Roman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692"/>
        </w:tabs>
        <w:ind w:left="1692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36"/>
        </w:tabs>
        <w:ind w:left="1836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24"/>
        </w:tabs>
        <w:ind w:left="212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268"/>
        </w:tabs>
        <w:ind w:left="2268" w:hanging="1584"/>
      </w:pPr>
      <w:rPr>
        <w:rFonts w:hint="eastAsia"/>
      </w:rPr>
    </w:lvl>
  </w:abstractNum>
  <w:abstractNum w:abstractNumId="2">
    <w:nsid w:val="5A44B0EC"/>
    <w:multiLevelType w:val="singleLevel"/>
    <w:tmpl w:val="5A44B0EC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5A44B4C0"/>
    <w:multiLevelType w:val="singleLevel"/>
    <w:tmpl w:val="5A44B4C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D7C3623"/>
    <w:multiLevelType w:val="multilevel"/>
    <w:tmpl w:val="5D7C36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5">
    <w:nsid w:val="6F5C66D5"/>
    <w:multiLevelType w:val="multilevel"/>
    <w:tmpl w:val="6F5C66D5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pStyle w:val="6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73"/>
        </w:tabs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abstractNum w:abstractNumId="6">
    <w:nsid w:val="724D3365"/>
    <w:multiLevelType w:val="multilevel"/>
    <w:tmpl w:val="724D3365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pStyle w:val="7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E0YTgyMzk5MzYyMjVjODE2M2IzNjU3OTM5Njg5MDEifQ=="/>
  </w:docVars>
  <w:rsids>
    <w:rsidRoot w:val="00595150"/>
    <w:rsid w:val="00595150"/>
    <w:rsid w:val="005A0CDC"/>
    <w:rsid w:val="00A115C4"/>
    <w:rsid w:val="00C95654"/>
    <w:rsid w:val="19621B4A"/>
    <w:rsid w:val="1B953810"/>
    <w:rsid w:val="28420087"/>
    <w:rsid w:val="2CCB1CDF"/>
    <w:rsid w:val="42D70B60"/>
    <w:rsid w:val="497B69F0"/>
    <w:rsid w:val="4C0C3A00"/>
    <w:rsid w:val="556F2728"/>
    <w:rsid w:val="590C3F6B"/>
    <w:rsid w:val="68492E53"/>
    <w:rsid w:val="6AC20498"/>
    <w:rsid w:val="6C8C2BC2"/>
    <w:rsid w:val="754A6685"/>
    <w:rsid w:val="7DC6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widowControl w:val="0"/>
      <w:numPr>
        <w:ilvl w:val="0"/>
        <w:numId w:val="1"/>
      </w:numPr>
      <w:spacing w:before="200" w:beforeLines="200" w:after="100" w:afterLines="100" w:line="288" w:lineRule="auto"/>
      <w:ind w:left="629" w:hanging="629" w:firstLineChars="0"/>
      <w:jc w:val="center"/>
      <w:outlineLvl w:val="0"/>
    </w:pPr>
    <w:rPr>
      <w:rFonts w:ascii="Times New Roman" w:hAnsi="Times New Roman" w:eastAsia="宋体" w:cs="Times New Roman"/>
      <w:bCs/>
      <w:snapToGrid w:val="0"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keepLines/>
      <w:widowControl w:val="0"/>
      <w:numPr>
        <w:ilvl w:val="1"/>
        <w:numId w:val="1"/>
      </w:numPr>
      <w:spacing w:before="240" w:beforeLines="100" w:after="120" w:afterLines="50" w:line="288" w:lineRule="auto"/>
      <w:ind w:left="0" w:firstLine="0" w:firstLineChars="0"/>
      <w:jc w:val="both"/>
      <w:outlineLvl w:val="1"/>
    </w:pPr>
    <w:rPr>
      <w:rFonts w:ascii="Times New Roman" w:hAnsi="Times New Roman" w:eastAsia="宋体" w:cs="Times New Roman"/>
      <w:snapToGrid w:val="0"/>
      <w:kern w:val="44"/>
      <w:sz w:val="30"/>
      <w:szCs w:val="44"/>
      <w:lang w:val="en-US" w:eastAsia="zh-CN"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numPr>
        <w:ilvl w:val="2"/>
        <w:numId w:val="1"/>
      </w:numPr>
      <w:spacing w:before="120" w:beforeLines="50" w:after="0" w:afterLines="0" w:line="288" w:lineRule="auto"/>
      <w:ind w:left="0" w:firstLine="560" w:firstLineChars="200"/>
      <w:jc w:val="both"/>
      <w:outlineLvl w:val="2"/>
    </w:pPr>
    <w:rPr>
      <w:rFonts w:ascii="Times New Roman" w:hAnsi="Times New Roman" w:eastAsia="宋体" w:cs="Times New Roman"/>
      <w:bCs/>
      <w:snapToGrid w:val="0"/>
      <w:kern w:val="44"/>
      <w:sz w:val="28"/>
      <w:szCs w:val="44"/>
      <w:lang w:val="en-US" w:eastAsia="zh-CN"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numPr>
        <w:ilvl w:val="3"/>
        <w:numId w:val="2"/>
      </w:numPr>
      <w:spacing w:before="0" w:beforeLines="0" w:after="0" w:afterLines="0" w:line="288" w:lineRule="auto"/>
      <w:ind w:left="828" w:hanging="363" w:firstLineChars="200"/>
      <w:jc w:val="both"/>
      <w:outlineLvl w:val="3"/>
    </w:pPr>
    <w:rPr>
      <w:rFonts w:ascii="Times New Roman" w:hAnsi="Times New Roman" w:eastAsia="宋体" w:cs="Times New Roman"/>
      <w:bCs/>
      <w:snapToGrid w:val="0"/>
      <w:kern w:val="44"/>
      <w:sz w:val="24"/>
      <w:szCs w:val="44"/>
      <w:lang w:val="en-US" w:eastAsia="zh-CN"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numPr>
        <w:ilvl w:val="4"/>
        <w:numId w:val="3"/>
      </w:numPr>
      <w:spacing w:before="0" w:beforeLines="0" w:after="0" w:afterLines="0" w:line="288" w:lineRule="auto"/>
      <w:ind w:left="1060" w:hanging="595" w:firstLineChars="200"/>
      <w:jc w:val="both"/>
      <w:outlineLvl w:val="4"/>
    </w:pPr>
    <w:rPr>
      <w:rFonts w:ascii="Times New Roman" w:hAnsi="Times New Roman" w:eastAsia="宋体" w:cs="Times New Roman"/>
      <w:snapToGrid w:val="0"/>
      <w:kern w:val="44"/>
      <w:sz w:val="24"/>
      <w:szCs w:val="28"/>
      <w:lang w:val="en-US" w:eastAsia="zh-CN"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numPr>
        <w:ilvl w:val="5"/>
        <w:numId w:val="4"/>
      </w:numPr>
      <w:spacing w:before="0" w:beforeLines="0" w:after="0" w:afterLines="0" w:line="288" w:lineRule="auto"/>
      <w:ind w:left="817" w:hanging="352" w:firstLineChars="200"/>
      <w:jc w:val="both"/>
      <w:outlineLvl w:val="5"/>
    </w:pPr>
    <w:rPr>
      <w:rFonts w:ascii="Times New Roman" w:hAnsi="Times New Roman" w:eastAsia="宋体" w:cs="Times New Roman"/>
      <w:snapToGrid w:val="0"/>
      <w:kern w:val="44"/>
      <w:sz w:val="24"/>
      <w:szCs w:val="28"/>
      <w:lang w:val="en-US" w:eastAsia="zh-CN" w:bidi="ar-SA"/>
    </w:rPr>
  </w:style>
  <w:style w:type="paragraph" w:styleId="8">
    <w:name w:val="heading 7"/>
    <w:next w:val="1"/>
    <w:qFormat/>
    <w:uiPriority w:val="0"/>
    <w:pPr>
      <w:keepNext/>
      <w:keepLines/>
      <w:widowControl w:val="0"/>
      <w:numPr>
        <w:ilvl w:val="6"/>
        <w:numId w:val="4"/>
      </w:numPr>
      <w:spacing w:before="0" w:beforeLines="0" w:after="0" w:afterLines="0" w:line="288" w:lineRule="auto"/>
      <w:ind w:left="1055" w:hanging="590" w:firstLineChars="200"/>
      <w:jc w:val="both"/>
      <w:outlineLvl w:val="6"/>
    </w:pPr>
    <w:rPr>
      <w:rFonts w:ascii="Times New Roman" w:hAnsi="Times New Roman" w:eastAsia="宋体" w:cs="Times New Roman"/>
      <w:snapToGrid w:val="0"/>
      <w:kern w:val="44"/>
      <w:sz w:val="24"/>
      <w:szCs w:val="28"/>
      <w:lang w:val="en-US" w:eastAsia="zh-CN" w:bidi="ar-SA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next w:val="1"/>
    <w:qFormat/>
    <w:uiPriority w:val="39"/>
    <w:pPr>
      <w:widowControl w:val="0"/>
      <w:spacing w:line="288" w:lineRule="auto"/>
      <w:ind w:left="200" w:leftChars="200" w:firstLine="0" w:firstLineChars="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qFormat/>
    <w:uiPriority w:val="0"/>
    <w:pPr>
      <w:widowControl w:val="0"/>
      <w:spacing w:line="288" w:lineRule="auto"/>
      <w:ind w:left="492" w:firstLine="0" w:firstLineChars="0"/>
      <w:jc w:val="both"/>
      <w:outlineLvl w:val="0"/>
    </w:pPr>
    <w:rPr>
      <w:rFonts w:ascii="宋体" w:hAnsi="Courier New" w:eastAsia="宋体" w:cs="Times New Roman"/>
      <w:kern w:val="2"/>
      <w:sz w:val="21"/>
      <w:szCs w:val="20"/>
      <w:lang w:val="en-US" w:eastAsia="zh-CN" w:bidi="ar-SA"/>
    </w:rPr>
  </w:style>
  <w:style w:type="paragraph" w:styleId="11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12">
    <w:name w:val="header"/>
    <w:qFormat/>
    <w:uiPriority w:val="0"/>
    <w:pPr>
      <w:widowControl w:val="0"/>
      <w:pBdr>
        <w:bottom w:val="double" w:color="auto" w:sz="4" w:space="1"/>
      </w:pBdr>
      <w:tabs>
        <w:tab w:val="center" w:pos="4153"/>
        <w:tab w:val="right" w:pos="8306"/>
      </w:tabs>
      <w:snapToGrid w:val="0"/>
      <w:spacing w:line="288" w:lineRule="auto"/>
      <w:ind w:firstLine="0" w:firstLineChars="0"/>
      <w:jc w:val="center"/>
    </w:pPr>
    <w:rPr>
      <w:rFonts w:ascii="Times New Roman" w:hAnsi="Times New Roman" w:eastAsia="宋体" w:cs="Times New Roman"/>
      <w:snapToGrid w:val="0"/>
      <w:kern w:val="24"/>
      <w:sz w:val="21"/>
      <w:szCs w:val="21"/>
      <w:lang w:val="en-US" w:eastAsia="zh-CN" w:bidi="ar-SA"/>
    </w:rPr>
  </w:style>
  <w:style w:type="paragraph" w:styleId="13">
    <w:name w:val="toc 1"/>
    <w:next w:val="1"/>
    <w:qFormat/>
    <w:uiPriority w:val="39"/>
    <w:pPr>
      <w:widowControl w:val="0"/>
      <w:spacing w:line="288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14">
    <w:name w:val="footnote text"/>
    <w:semiHidden/>
    <w:qFormat/>
    <w:uiPriority w:val="0"/>
    <w:pPr>
      <w:widowControl w:val="0"/>
      <w:snapToGrid w:val="0"/>
      <w:spacing w:line="288" w:lineRule="auto"/>
      <w:ind w:firstLine="0" w:firstLineChars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15">
    <w:name w:val="toc 2"/>
    <w:next w:val="1"/>
    <w:qFormat/>
    <w:uiPriority w:val="39"/>
    <w:pPr>
      <w:widowControl w:val="0"/>
      <w:spacing w:line="288" w:lineRule="auto"/>
      <w:ind w:left="100" w:leftChars="100" w:firstLine="0" w:firstLineChars="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character" w:styleId="18">
    <w:name w:val="Strong"/>
    <w:qFormat/>
    <w:uiPriority w:val="22"/>
    <w:rPr>
      <w:b/>
      <w:bCs/>
    </w:rPr>
  </w:style>
  <w:style w:type="character" w:styleId="19">
    <w:name w:val="page number"/>
    <w:qFormat/>
    <w:uiPriority w:val="0"/>
  </w:style>
  <w:style w:type="character" w:styleId="20">
    <w:name w:val="Hyperlink"/>
    <w:qFormat/>
    <w:uiPriority w:val="0"/>
    <w:rPr>
      <w:color w:val="0000FF"/>
      <w:u w:val="single"/>
    </w:rPr>
  </w:style>
  <w:style w:type="character" w:styleId="21">
    <w:name w:val="footnote reference"/>
    <w:semiHidden/>
    <w:qFormat/>
    <w:uiPriority w:val="0"/>
    <w:rPr>
      <w:vertAlign w:val="superscript"/>
    </w:rPr>
  </w:style>
  <w:style w:type="character" w:customStyle="1" w:styleId="22">
    <w:name w:val="页脚 字符"/>
    <w:basedOn w:val="17"/>
    <w:link w:val="11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23">
    <w:name w:val="目录标题"/>
    <w:qFormat/>
    <w:uiPriority w:val="0"/>
    <w:pPr>
      <w:widowControl w:val="0"/>
      <w:spacing w:before="720" w:beforeLines="300" w:after="480" w:afterLines="200" w:line="288" w:lineRule="auto"/>
      <w:ind w:firstLine="0" w:firstLineChars="0"/>
      <w:jc w:val="center"/>
    </w:pPr>
    <w:rPr>
      <w:rFonts w:ascii="Times New Roman" w:hAnsi="Times New Roman" w:eastAsia="宋体" w:cs="Times New Roman"/>
      <w:kern w:val="2"/>
      <w:sz w:val="32"/>
      <w:szCs w:val="32"/>
      <w:lang w:val="en-US" w:eastAsia="zh-CN" w:bidi="ar-SA"/>
    </w:rPr>
  </w:style>
  <w:style w:type="paragraph" w:customStyle="1" w:styleId="24">
    <w:name w:val="图表题注"/>
    <w:next w:val="1"/>
    <w:qFormat/>
    <w:uiPriority w:val="0"/>
    <w:pPr>
      <w:widowControl w:val="0"/>
      <w:spacing w:before="50" w:beforeLines="50" w:after="50" w:afterLines="50" w:line="288" w:lineRule="auto"/>
      <w:ind w:firstLine="0" w:firstLineChars="0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5">
    <w:name w:val="参考文献"/>
    <w:qFormat/>
    <w:uiPriority w:val="0"/>
    <w:pPr>
      <w:widowControl w:val="0"/>
      <w:numPr>
        <w:ilvl w:val="0"/>
        <w:numId w:val="5"/>
      </w:numPr>
      <w:overflowPunct w:val="0"/>
      <w:autoSpaceDN w:val="0"/>
      <w:adjustRightInd w:val="0"/>
      <w:snapToGrid w:val="0"/>
      <w:spacing w:line="288" w:lineRule="auto"/>
      <w:ind w:firstLine="200" w:firstLineChars="0"/>
      <w:jc w:val="both"/>
    </w:pPr>
    <w:rPr>
      <w:rFonts w:ascii="Times New Roman" w:hAnsi="Times New Roman" w:eastAsia="宋体" w:cs="Courier New"/>
      <w:snapToGrid w:val="0"/>
      <w:kern w:val="0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footer" Target="footer3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A61AB2-B0C7-4EBA-A0DD-F3AA56C7E2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4199</Words>
  <Characters>4741</Characters>
  <Lines>1</Lines>
  <Paragraphs>1</Paragraphs>
  <TotalTime>1</TotalTime>
  <ScaleCrop>false</ScaleCrop>
  <LinksUpToDate>false</LinksUpToDate>
  <CharactersWithSpaces>4929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2018-08-31T02:17:00Z</dcterms:created>
  <dc:creator>刘 风</dc:creator>
  <cp:lastModifiedBy>琰曦</cp:lastModifiedBy>
  <dcterms:modified xsi:type="dcterms:W3CDTF">2023-12-27T05:03:14Z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A4D7AD588D6C4D83899E06A66B938779</vt:lpwstr>
  </property>
</Properties>
</file>