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01CBA2">
      <w:pPr>
        <w:pStyle w:val="3"/>
        <w:bidi w:val="0"/>
        <w:jc w:val="center"/>
      </w:pPr>
      <w:r>
        <w:t>ChatGPT</w:t>
      </w:r>
      <w:r>
        <w:rPr>
          <w:rFonts w:hint="eastAsia"/>
          <w:lang w:val="en-US" w:eastAsia="zh-CN"/>
        </w:rPr>
        <w:t>于</w:t>
      </w:r>
      <w:r>
        <w:t>网络空间安全治理的深度剖析</w:t>
      </w:r>
    </w:p>
    <w:p w14:paraId="2BC3AD5F">
      <w:pPr>
        <w:pStyle w:val="16"/>
        <w:keepNext w:val="0"/>
        <w:keepLines w:val="0"/>
        <w:pageBreakBefore w:val="0"/>
        <w:widowControl/>
        <w:kinsoku/>
        <w:wordWrap/>
        <w:overflowPunct/>
        <w:topLinePunct w:val="0"/>
        <w:autoSpaceDE/>
        <w:autoSpaceDN/>
        <w:bidi w:val="0"/>
        <w:adjustRightInd/>
        <w:snapToGrid/>
        <w:ind w:firstLine="482" w:firstLineChars="200"/>
        <w:textAlignment w:val="auto"/>
        <w:rPr>
          <w:rFonts w:hint="eastAsia" w:ascii="黑体" w:hAnsi="黑体" w:eastAsia="黑体" w:cs="黑体"/>
          <w:sz w:val="24"/>
          <w:szCs w:val="24"/>
        </w:rPr>
      </w:pPr>
      <w:r>
        <w:rPr>
          <w:rFonts w:hint="eastAsia" w:ascii="黑体" w:hAnsi="黑体" w:eastAsia="黑体" w:cs="黑体"/>
          <w:b/>
          <w:bCs/>
          <w:sz w:val="24"/>
          <w:szCs w:val="24"/>
        </w:rPr>
        <w:t>摘要：</w:t>
      </w:r>
      <w:r>
        <w:rPr>
          <w:rFonts w:hint="eastAsia" w:ascii="黑体" w:hAnsi="黑体" w:eastAsia="黑体" w:cs="黑体"/>
          <w:sz w:val="24"/>
          <w:szCs w:val="24"/>
        </w:rPr>
        <w:t xml:space="preserve"> 本文立足西安电子科技大学网络空间安全专业大二学生的视角，全面深入地介绍 ChatGPT 这一具有颠覆性的人工智能语言模型。详述其核心特性、多元应用场景，并以专业眼光透彻探讨它在网络空间安全与治理范畴所引发的正负双向影响。结合亲身试用实践与扎实理论分析，旨在为精准把握 ChatGPT 在网络领域的角色提供深度见解，助力擘画更为安全、有序、稳健的网络空间蓝图。</w:t>
      </w:r>
    </w:p>
    <w:p w14:paraId="471B8C12">
      <w:pPr>
        <w:pStyle w:val="3"/>
      </w:pPr>
      <w:r>
        <w:t>一、引言</w:t>
      </w:r>
    </w:p>
    <w:p w14:paraId="0876607A">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回溯至 2023 年，正值我埋首备战高考的关键节点，ChatGPT 如同一颗划破科技苍穹的超新星，在全球范围内掀起惊涛骇浪，瞬间成为各界瞩目的焦点。彼时，尽管被繁重学业束缚，我仍敏锐捕捉到这一技术变革风向标的异动，心底悄然埋下探索的种子。</w:t>
      </w:r>
    </w:p>
    <w:p w14:paraId="5C53FEDC">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时光流转，如今的我已然踏入西安电子科技大学网络空间安全专业的大二学习阶段，在这片知识的沃土里深耕细作，逐渐构建起系统的网络安全知识架构。出于对前沿技术与生俱来的热忱，以及身为网安人的使命担当，我全身心投入对 ChatGPT 的深度试用与钻研之中。随着探究逐步深入，我愈发清晰地洞察到，ChatGPT 绝非仅仅是一款智能聊天工具那般简单，其宛如一把双刃剑，在重塑诸多行业生态的同时，给网络空间的安全防线与治理格局带来了前所未有的冲击与挑战。</w:t>
      </w:r>
    </w:p>
    <w:p w14:paraId="776630F8">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在互联网已深度嵌入人类社会肌理的当下，网络空间作为承载海量信息、支撑经济腾飞、维系社会运转的关键场域，其安全性与有序治理直接关乎国计民生、国家安全。因此，依托专业所学，全方位拆解 ChatGPT 的内在机理、应用图景及其衍生影响，已然成为当下不容回避的紧迫课题，对指引未来网络空间的良性发展意义非凡。</w:t>
      </w:r>
    </w:p>
    <w:p w14:paraId="4382F893">
      <w:pPr>
        <w:pStyle w:val="3"/>
      </w:pPr>
      <w:r>
        <w:t>二、ChatGPT 概述</w:t>
      </w:r>
    </w:p>
    <w:p w14:paraId="0869170C">
      <w:pPr>
        <w:pStyle w:val="4"/>
      </w:pPr>
      <w:r>
        <w:t>（一）ChatGPT 的基本原理</w:t>
      </w:r>
    </w:p>
    <w:p w14:paraId="434694E7">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ChatGPT 系由 OpenAI 精心雕琢的一款基于前沿 Transformer 架构的大型语言模型。其诞生背后，是对海量、多元文本数据的深度挖掘与汲取，这些数据仿若知识的富矿，涵盖了古今中外的书籍经典、学术论文、新闻资讯、社交媒体热帖等各个维度。通过先进的深度学习算法，ChatGPT 仿若一位不知疲倦的学者，潜心研习语言的语法规则、语义内涵、逻辑脉络以及微妙的上下文语境关联，进而淬炼出超凡的生成连贯、自然文本的卓越本领。</w:t>
      </w:r>
    </w:p>
    <w:p w14:paraId="555ACC82">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在漫长而复杂的训练进程中，模型如同拥有一双敏锐慧眼，精准捕捉人类语言表达的千般模式、万种规律。一旦接收到用户输入的文本指令，它便能迅速激活内置的神经网络 “引擎”，依据日积月累的知识储备，通过繁复的运算推演，预测并编织出与之高度契合的回复文本，模拟人类对话时的思维跳跃与表达风格，且随着交互数据的持续沉淀与反馈优化，其回应的精准度、适应性宛如得到磨砺的宝剑，愈发锋利，持续提升。</w:t>
      </w:r>
    </w:p>
    <w:p w14:paraId="0FA81BF0">
      <w:pPr>
        <w:pStyle w:val="4"/>
      </w:pPr>
      <w:r>
        <w:t>（二）ChatGPT 的功能特点</w:t>
      </w:r>
    </w:p>
    <w:p w14:paraId="3675A0BE">
      <w:pPr>
        <w:pStyle w:val="16"/>
        <w:numPr>
          <w:numId w:val="0"/>
        </w:numPr>
        <w:ind w:leftChars="0" w:firstLine="500" w:firstLineChars="0"/>
      </w:pPr>
      <w:r>
        <w:rPr>
          <w:rFonts w:hint="eastAsia"/>
          <w:lang w:val="en-US" w:eastAsia="zh-CN"/>
        </w:rPr>
        <w:t>1.</w:t>
      </w:r>
      <w:r>
        <w:t>深度语言理解造诣</w:t>
      </w:r>
    </w:p>
    <w:p w14:paraId="472FF43B">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ChatGPT 所展现出的对自然语言的理解深度，足以令人咋舌。无论是日常随意的口语闲聊、充斥专业术语的学术研讨，还是蕴含隐喻、双关等文学修辞手法的文艺表达，它皆能如一位资深语言学家，精准拆解语句结构，洞悉语义背后的潜藏意图，为给出合理且精妙的回应筑牢根基。举例而言，当输入一段混杂着医学专业词汇、晦涩难懂的病症描述时，它不会被术语 “迷障”，而是迅速锁定关键信息，展现出极高的理解悟性。</w:t>
      </w:r>
    </w:p>
    <w:p w14:paraId="10592066">
      <w:pPr>
        <w:pStyle w:val="16"/>
        <w:numPr>
          <w:numId w:val="0"/>
        </w:numPr>
        <w:ind w:leftChars="0" w:firstLine="500" w:firstLineChars="0"/>
      </w:pPr>
      <w:r>
        <w:rPr>
          <w:rFonts w:hint="eastAsia"/>
          <w:lang w:val="en-US" w:eastAsia="zh-CN"/>
        </w:rPr>
        <w:t>2.</w:t>
      </w:r>
      <w:r>
        <w:t>丝滑流畅的文本创作</w:t>
      </w:r>
    </w:p>
    <w:p w14:paraId="2FE39A9F">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依托强大的模型架构与海量数据训练成果，ChatGPT 生成的文本仿若出自文学巨匠之手，流畅自然、语法精准、逻辑缜密。无论是编织一篇奇幻绚丽的故事、撰写一篇严谨客观的新闻报道，还是答疑解惑学术难题，它输出的内容皆能维持较高的可读性与连贯性，宛如灵动的溪流，满足多样化、个性化的文本创作诉求。</w:t>
      </w:r>
    </w:p>
    <w:p w14:paraId="5D3FB5F2">
      <w:pPr>
        <w:pStyle w:val="16"/>
        <w:numPr>
          <w:numId w:val="0"/>
        </w:numPr>
        <w:ind w:leftChars="0" w:firstLine="500" w:firstLineChars="0"/>
      </w:pPr>
      <w:r>
        <w:rPr>
          <w:rFonts w:hint="eastAsia"/>
          <w:lang w:val="en-US" w:eastAsia="zh-CN"/>
        </w:rPr>
        <w:t>3.</w:t>
      </w:r>
      <w:r>
        <w:t>广博的知识覆盖版图</w:t>
      </w:r>
    </w:p>
    <w:p w14:paraId="5B43E88A">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海量数据的投喂，铸就了 ChatGPT 知识宝库的浩瀚无垠，其储备触角延伸至历史长河的各个角落、科学探索的前沿阵地、技术革新的实践现场、文化艺术的璀璨星空等诸多领域，堪称一座取之不尽、用之不竭的 “知识金山”。用户怀揣求知渴望，叩问不同学科知识的深邃奥秘、历史事件的来龙去脉、技术原理的精妙之处时，大概率能收获详实且精准的知识馈赠，极大拓宽了信息获取的便捷通道，仿若开启一扇通往知识宇宙的任意门。</w:t>
      </w:r>
    </w:p>
    <w:p w14:paraId="7BD108C0">
      <w:pPr>
        <w:pStyle w:val="3"/>
      </w:pPr>
      <w:r>
        <w:t>三、ChatGPT 的应用场景</w:t>
      </w:r>
    </w:p>
    <w:p w14:paraId="62039A87">
      <w:pPr>
        <w:pStyle w:val="4"/>
      </w:pPr>
      <w:r>
        <w:t>（一）内容创作的灵感缪斯</w:t>
      </w:r>
    </w:p>
    <w:p w14:paraId="2E9D6C70">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在文学创作的奇幻天地里，ChatGPT 宛如一位灵动的灵感缪斯，为创作者驱散思维迷雾。当创作者被创作瓶颈死死禁锢，灵感枯竭仿若置身荒芜沙漠时，只需向它倾诉故事梗概、人物设定等关键创作元素，ChatGPT 便能凭借其深厚的知识底蕴与创作才情，快速生成情节跌宕起伏的走向建议、鲜活生动的人物对话片段等 “创作火种”，助力创作者突破困境，重拾创作激情，开启脑洞大开的创作新旅程。</w:t>
      </w:r>
    </w:p>
    <w:p w14:paraId="51E6282A">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于商业文案创作这片竞争激烈的红海，它同样是一把披荆斩棘的利剑。无论是构思一则吸睛引流的广告文案、雕琢一篇精准直击消费者痛点的产品介绍文案，ChatGPT 都能依据目标受众的喜好偏好、品牌独有的风格调性等关键要素，闪电般产出极具吸引力与感染力的文案佳作，大幅提升营销 “火力”，助力企业在商海搏击中脱颖而出。</w:t>
      </w:r>
    </w:p>
    <w:p w14:paraId="4955133E">
      <w:pPr>
        <w:pStyle w:val="4"/>
      </w:pPr>
      <w:r>
        <w:t>（二）智能客服与知识灯塔</w:t>
      </w:r>
    </w:p>
    <w:p w14:paraId="3D39B237">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当下，众多企业仿若觅得真经，纷纷将 ChatGPT 技术巧妙融入客服体系的血脉之中，使之蜕变为 24 小时全天候在线的智能客服 “铁军”，为客户提供即时、精准、贴心的服务。面对客户纷至沓来的产品使用疑惑、售后投诉诉求、业务办理流程咨询，它皆能凭借卓越的理解能力与知识储备，给出详尽入微的解答，宛如一场及时雨，有效疏解人工客服的繁重压力，全方位提升客户满意度，为企业品牌形象加分添彩。</w:t>
      </w:r>
    </w:p>
    <w:p w14:paraId="6FE5F27D">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而在知识问答的浩瀚海洋里，ChatGPT 仿若一座熠熠生辉的灯塔，为求知若渴的用户指引方向。作为强大的知识引擎，它能针对用户抛出的各类专业知识难题，给出深入浅出的讲解，加速知识的传播扩散，让知识的光芒照亮更多角落，推动全民学习热潮的涌动。</w:t>
      </w:r>
    </w:p>
    <w:p w14:paraId="35DD26C8">
      <w:pPr>
        <w:pStyle w:val="4"/>
      </w:pPr>
      <w:r>
        <w:t>（三）教育辅学的智能伙伴</w:t>
      </w:r>
    </w:p>
    <w:p w14:paraId="75F62E36">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对于莘莘学子而言，ChatGPT 仿若一位贴心陪伴、随时在线的智能学习伙伴。在日常课程学习的漫漫长路上，一旦遭遇疑难知识点的 “拦路虎”，学生只需向它虚心求教，便能迅速收获条理清晰的知识点讲解、典型实用的例题分析等学习助力，仿若在知识迷宫中找到出口，加深对知识的领悟与掌握。</w:t>
      </w:r>
    </w:p>
    <w:p w14:paraId="04D149AF">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然而，当学术探索步入论文写作的关键阶段，ChatGPT 虽能在文献综述梳理、写作思路启发等方面提供援手，却也悄然引发了学术界对学术诚信的深度反思。如何在借助其便利的同时，坚守学术底线，成为摆在师生面前的一道严肃考题。</w:t>
      </w:r>
    </w:p>
    <w:p w14:paraId="35A0C721">
      <w:pPr>
        <w:pStyle w:val="3"/>
      </w:pPr>
      <w:r>
        <w:t>四、ChatGPT 对网络空间安全的正面影响</w:t>
      </w:r>
    </w:p>
    <w:p w14:paraId="06A0F7CC">
      <w:pPr>
        <w:pStyle w:val="4"/>
      </w:pPr>
      <w:r>
        <w:t>（一）革新网络安全教育范式</w:t>
      </w:r>
    </w:p>
    <w:p w14:paraId="4560D181">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ChatGPT 具备重塑网络安全意识教育生态的巨大潜能，可作为一把创新的 “金钥匙”，巧妙融入网络安全培训体系的肌理之中。通过精心模拟形形色色的网络攻击实战场景、剖析复杂隐秘的安全漏洞典型案例，以极具互动性、个性化的对话形式，向广大用户深入浅出地普及网络安全知识要点，诸如传授钓鱼邮件的火眼金睛识别技巧、社交网络隐私保护的关键诀窍等。相较于传统刻板、单向灌输的培训模式，这种沉浸式、互动式的学习体验仿若一场知识的奇幻冒险，能够紧紧抓住用户的注意力，使其更深层次地理解、内化安全知识，进而推动全民网络安全防范意识如春笋拔节般节节攀升。</w:t>
      </w:r>
    </w:p>
    <w:p w14:paraId="29F1C00E">
      <w:pPr>
        <w:pStyle w:val="4"/>
      </w:pPr>
      <w:r>
        <w:t>（二）赋能漏洞检测修复流程</w:t>
      </w:r>
    </w:p>
    <w:p w14:paraId="5CD24F1A">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在网络安全技术研发的高精尖战场上，ChatGPT 可为安全专家提供强有力的 “智能弹药” 支持。凭借自身浩瀚的知识储备与卓越的文本分析功底，当安全专家将系统代码、网络架构等关键技术资料输入时，ChatGPT 仿若一位资深技术顾问，依据所学的编程规范黄金准则、安全漏洞典型模式等专业知识，协助识别代码深处潜藏的漏洞隐患、配置环节的细微错误，并快速给出初步的修复策略建议。这在一定程度上如同为漏洞检测与修复进程按下 “加速键”，助力网络系统的安全性实现质的飞跃，筑牢网络安全的坚固堤坝。</w:t>
      </w:r>
    </w:p>
    <w:p w14:paraId="7EDF8EDB">
      <w:pPr>
        <w:pStyle w:val="4"/>
      </w:pPr>
      <w:r>
        <w:t>（三）优化安全防护策略蓝图</w:t>
      </w:r>
    </w:p>
    <w:p w14:paraId="06B674BE">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lang w:eastAsia="zh-CN"/>
        </w:rPr>
      </w:pPr>
      <w:r>
        <w:rPr>
          <w:rFonts w:hint="eastAsia" w:asciiTheme="minorEastAsia" w:hAnsiTheme="minorEastAsia" w:eastAsiaTheme="minorEastAsia" w:cstheme="minorEastAsia"/>
          <w:b w:val="0"/>
          <w:bCs w:val="0"/>
          <w:sz w:val="24"/>
          <w:szCs w:val="24"/>
        </w:rPr>
        <w:t>ChatGPT 仿若一位洞悉网络攻防历史的 “战术大师”，通过对海量网络安全事件实战案例、前沿攻防技术资料的深度研习，能够为网络安全团队精心制定防护策略提供高瞻远瞩的参考。它可以细致分析过往类似攻击场景下的应对良策及其成效优劣，紧密结合当前瞬息万变的网络环境特点，为团队量身定制针对性极强的防护建议，涵盖防火墙规则的精准优化、入侵检测系统参数的科学调整等关键环节，推动网络安全防护体系持续动态优化升级，使其更从容地应对复杂多变、日益猖獗的网络威胁 “暗潮”</w:t>
      </w:r>
      <w:r>
        <w:rPr>
          <w:rFonts w:hint="eastAsia" w:asciiTheme="minorEastAsia" w:hAnsiTheme="minorEastAsia" w:eastAsiaTheme="minorEastAsia" w:cstheme="minorEastAsia"/>
          <w:b w:val="0"/>
          <w:bCs w:val="0"/>
          <w:sz w:val="24"/>
          <w:szCs w:val="24"/>
          <w:lang w:eastAsia="zh-CN"/>
        </w:rPr>
        <w:t>。</w:t>
      </w:r>
    </w:p>
    <w:p w14:paraId="7578BB72">
      <w:pPr>
        <w:pStyle w:val="3"/>
      </w:pPr>
      <w:r>
        <w:t>五、ChatGPT 对网络空间安全的负面影响</w:t>
      </w:r>
    </w:p>
    <w:p w14:paraId="7F0F4E57">
      <w:pPr>
        <w:pStyle w:val="4"/>
      </w:pPr>
      <w:r>
        <w:t>（一）引爆信息泄露 “定时炸弹”</w:t>
      </w:r>
    </w:p>
    <w:p w14:paraId="186779BD">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ChatGPT 在高效运行的背后，隐藏着一个巨大的信息安全 “雷区”—— 数据处理环节。鉴于其日常需处理如潮水般涌来的海量用户输入数据，一旦数据存储的 “保险库”、传输的 “信息高速公路” 在安全防护机制层面存在哪怕细微的漏洞破绽，都极易引发灾难性的大规模用户信息泄露事件。而一旦不法分子突破脆弱防线，成功窃取用户与 ChatGPT 的交互文本，那其中可能裹挟的个人敏感隐私信息、企业商业机密、前沿科研成果等珍贵数据，将如决堤洪水，对个人生活的安宁、企业的生存根基乃至国家的创新发展动力造成毁灭性打击，其后果不堪设想。</w:t>
      </w:r>
    </w:p>
    <w:p w14:paraId="0408FA7F">
      <w:pPr>
        <w:pStyle w:val="4"/>
      </w:pPr>
      <w:r>
        <w:t>（二）沦为网络攻击 “帮凶”</w:t>
      </w:r>
    </w:p>
    <w:p w14:paraId="5BA1BA2F">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在网络犯罪的阴暗角落里，心怀不轨的不良分子敏锐捕捉到 ChatGPT 的 “利用价值”，妄图将其强大的语言生成能力 “武器化”。他们借助 ChatGPT，批量炮制极具迷惑性的钓鱼邮件 “糖衣炮弹”、恶意软件推广文案的 “诱惑陷阱”、社交工程诈骗话术的 “迷魂汤” 等网络攻击 “凶器”。这些经过精心伪装、由 ChatGPT 赋予流畅自然文风的虚假信息，仿若披上隐形衣，能够轻易绕过普通用户脆弱的安全防范意识 “防线”，大幅提升网络攻击的得手概率，让网络空间陷入更深的混乱与危险泥沼，沦为犯罪分子的 “狩猎场”。</w:t>
      </w:r>
    </w:p>
    <w:p w14:paraId="2C78F299">
      <w:pPr>
        <w:pStyle w:val="4"/>
      </w:pPr>
      <w:r>
        <w:t>（三）冲击传统安全防护 “堡垒”</w:t>
      </w:r>
    </w:p>
    <w:p w14:paraId="79C9BA08">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随着 ChatGPT 等人工智能技术在网络攻击领域的 “邪恶应用” 逐渐浮出水面，传统基于静态特征匹配、刻板规则判定的网络安全防护手段顿感力不从心，面临前所未有的严峻挑战。攻击者巧妙利用 ChatGPT 生成的千变万化的变形恶意代码、动态诡谲的攻击话术，仿若掌握了 “隐形魔法”，往往能够轻松躲避传统防火墙、入侵检测系统的 “法眼” 监测，使得原本固若金汤的既有安全防护体系漏洞百出，出现大量 “漏网之鱼”，网络安全防线仿若摇摇欲坠的危城，随时面临被穿透、瓦解的致命风险。</w:t>
      </w:r>
    </w:p>
    <w:p w14:paraId="4B1015E7">
      <w:pPr>
        <w:pStyle w:val="3"/>
      </w:pPr>
      <w:r>
        <w:t>六、ChatGPT 对网络空间治理的正面影响</w:t>
      </w:r>
    </w:p>
    <w:p w14:paraId="22CEC2DD">
      <w:pPr>
        <w:pStyle w:val="4"/>
      </w:pPr>
      <w:r>
        <w:t>（一）引领网络内容规范化浪潮</w:t>
      </w:r>
    </w:p>
    <w:p w14:paraId="3B66C068">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ChatGPT 自身仿若一位恪守语言规范与道德准则的 “网络文明使者”，在生成文本的过程中，始终遵循着一套严谨的规范体系。伴随其在网络空间各个角落的广泛渗透应用，能够如春风化雨般，潜移默化地引导网络内容创作走向规范化、精品化。在社交媒体的喧嚣广场、内容分享平台的信息集市等网络空间关键地带，当越来越多的用户习惯借助 ChatGPT 辅助创作时，所产出的文本在语法准确性、用词恰当性、主题相关性等诸多方面都将得到显著提升，仿若一场网络内容的 “净化运动”，有助于涤荡网络语言环境的污浊，提升网络内容的整体质量，为网络文明建设添砖加瓦。</w:t>
      </w:r>
    </w:p>
    <w:p w14:paraId="04A6CE52">
      <w:pPr>
        <w:pStyle w:val="4"/>
      </w:pPr>
      <w:r>
        <w:t>（二）助力网络舆情精准管控</w:t>
      </w:r>
    </w:p>
    <w:p w14:paraId="75B2284D">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在舆情监测与管控这片复杂多变的 “战场” 上，ChatGPT 可化身一台高效精准的 “舆情雷达”，快速扫描、深度剖析海量网络文本，精准识别舆情热点的 “火源”、情感倾向的 “风向”、舆论走向的 “潮头” 等关键情报。通过对舆情数据的实时动态解析，为政府、企业等关键主体绘制出精准详实的舆情态势图，仿若点亮一盏指引方向的明灯，辅助其制定及时、高效、针对性强的引导策略，提前扑灭负面舆情的 “火苗”，避免舆情 “海啸” 发酵引发社会动荡，维护网络空间的和谐稳定 “生态”。</w:t>
      </w:r>
    </w:p>
    <w:p w14:paraId="18089CB0">
      <w:pPr>
        <w:pStyle w:val="4"/>
      </w:pPr>
      <w:r>
        <w:t>（三）提升网络治理效能 “加速度”</w:t>
      </w:r>
    </w:p>
    <w:p w14:paraId="6B954FF3">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网络管理者手握 ChatGPT 这把 “智能利刃”，仿若获得治理效率提升的 “魔法力量”，能够更加高效地处理网络空间中的日常繁杂事务，诸如网络投诉举报的海量信息处理、违规内容审核的细致甄别等。它可以凭借卓越的智能分析能力，闪电般对投诉文本进行智能分类、精准提取关键问题，辅助审核人员以更高的准确率判断内容是否违规，仿若为人工治理安上 “智能翅膀”，大幅减轻治理负担，实现网络治理资源的优化配置与高效利用，推动网络治理效能实现跨越式提升。</w:t>
      </w:r>
    </w:p>
    <w:p w14:paraId="63E498E4">
      <w:pPr>
        <w:pStyle w:val="3"/>
      </w:pPr>
      <w:r>
        <w:t>七、ChatGPT 对网络空间治理的负面影响</w:t>
      </w:r>
    </w:p>
    <w:p w14:paraId="351CFD65">
      <w:pPr>
        <w:pStyle w:val="4"/>
      </w:pPr>
      <w:r>
        <w:t>（一）监管迷局：标准缺失与难度飙升</w:t>
      </w:r>
    </w:p>
    <w:p w14:paraId="0CC20F1A">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ChatGPT 的跨领域 “暴走”、多功能 “杂耍” 应用特性，仿若在网络监管领域布下了一团乱麻般的迷局。它既深度参与内容创作的创意工坊，又强势涉足智能客服的服务前线、教育辅助的知识课堂等多个风马牛不相及的领域，不同场景下的行为规范准则、监管要求仿若来自不同星系，差异巨大，难以用统一的 “度量衡” 进行约束管控。</w:t>
      </w:r>
    </w:p>
    <w:p w14:paraId="4DECCDFD">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更为棘手的是，鉴于其基于人工智能的自主生成 “黑箱” 特性，监管部门仿若面对一个神秘莫测的 “预言家”，难以提前预判其输出内容，这无疑为内容审查、合规判定工作增添了重重困难，仿若在监管体系中撕开一道道大口子，极易出现监管漏洞，让不法分子有机可乘，危害网络空间的健康有序。</w:t>
      </w:r>
    </w:p>
    <w:p w14:paraId="32335A70">
      <w:pPr>
        <w:pStyle w:val="4"/>
      </w:pPr>
      <w:r>
        <w:t>（二）责任沼泽：主体模糊与推诿扯皮</w:t>
      </w:r>
    </w:p>
    <w:p w14:paraId="700E6338">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当 ChatGPT 生成的内容引发侵权纠纷的 “法律战火”、虚假信息传播的 “舆论风暴”、不良社会影响的 “信任危机” 等问题时，责任主体的界定仿若陷入一片深不见底的沼泽。是研发者 OpenAI 的算法设计 “原罪”、使用者的不当引导 “过失”，还是平台运营者的审核失察 “渎职”，各方仿若置身迷雾，相互推诿、扯皮的乱象时有发生。</w:t>
      </w:r>
    </w:p>
    <w:p w14:paraId="6022AA9D">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这种责任不清、主体不明的混沌状态，仿若给问题解决的道路布满荆棘，严重阻碍了问题的有效化解，极大地损害了网络空间治理的公正性与权威性，让受害者维权无门，让网络秩序陷入混乱。</w:t>
      </w:r>
    </w:p>
    <w:p w14:paraId="1701342C">
      <w:pPr>
        <w:pStyle w:val="4"/>
      </w:pPr>
      <w:r>
        <w:t>（三）公平困境：算法偏见与社会撕裂</w:t>
      </w:r>
    </w:p>
    <w:p w14:paraId="2A106D2E">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ChatGPT 的训练数据仿若一面 “折射镜”，虽映照出人类知识的浩瀚海洋，却也不可避免地折射出人类社会潜藏的偏见、歧视等丑陋 “暗斑”。由于其数据来源于现实世界的文本，当在网络空间广泛应用时，可能导致生成的内容仿若携带 “病毒”，存在性别、种族、地域等方面的偏见 “毒素”，这仿若在网络公平环境中投下一颗颗 “炸弹”，破坏网络空间的和谐公平生态，引发不同群体之间的矛盾冲突，与网络空间治理追求的公平正义 “圣杯” 背道而驰，加剧社会撕裂风险。</w:t>
      </w:r>
    </w:p>
    <w:p w14:paraId="6A038335">
      <w:pPr>
        <w:pStyle w:val="3"/>
      </w:pPr>
      <w:r>
        <w:t>八、结论</w:t>
      </w:r>
    </w:p>
    <w:p w14:paraId="6FC95A0E">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ChatGPT 作为人工智能发展历程中的一座里程碑式创新成果，凭借其超凡的语言处理魔力与广袤的应用辐射潜力，如一场春雨，为当今社会各行各业的发展注入了蓬勃活力。然而，身为西安电子科技大学网络空间安全专业的大二学子，通过深入试用、反复咀嚼与全面剖析，我清醒地认识到，它在网络空间安全与治理领域所掀起的波澜壮阔却又错综复杂的影响，绝不容小觑。</w:t>
      </w:r>
      <w:bookmarkStart w:id="0" w:name="_GoBack"/>
      <w:bookmarkEnd w:id="0"/>
    </w:p>
    <w:p w14:paraId="46ACB5F2">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在网络空间安全的前沿阵地，它既为安全意识教育革新、漏洞检测修复赋能、防护策略优化助力，点亮希望之光；又因信息泄露隐患、恶意利用风险、传统防护失效困境，让网络安全形势乌云密布，危机四伏。于网络空间治理的宏大版图而言，它虽为网络内容规范领航、舆情监测引导添翼、治理效率提升加速；但监管困局、责任乱局、公平危局等负面影响，仿若横亘在前的重重高山，给治理工作带来了难以逾越的阻碍。</w:t>
      </w:r>
    </w:p>
    <w:p w14:paraId="2DE2B0F0">
      <w:pPr>
        <w:pStyle w:val="16"/>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b w:val="0"/>
          <w:bCs w:val="0"/>
          <w:sz w:val="24"/>
          <w:szCs w:val="24"/>
        </w:rPr>
      </w:pPr>
      <w:r>
        <w:rPr>
          <w:rFonts w:hint="eastAsia" w:asciiTheme="minorEastAsia" w:hAnsiTheme="minorEastAsia" w:eastAsiaTheme="minorEastAsia" w:cstheme="minorEastAsia"/>
          <w:b w:val="0"/>
          <w:bCs w:val="0"/>
          <w:sz w:val="24"/>
          <w:szCs w:val="24"/>
        </w:rPr>
        <w:t>展望未来，我深知作为西电网安人的使命担当。必须进一步扎根专业知识土壤，深度钻研 ChatGPT 技术内核，携手政府、企业、科研机构等各方力量，强化网络安全防护技术研发的 “硬实力”，完善网络治理体系的 “软实力”，在充分释放 ChatGPT 创新红利的同时，以专业之智、担当之勇有效化解其衍生风险挑战，为构建一个安全稳固、秩序井然、公平正义的网络空间而矢志不渝，守护家国数字疆土，护航数字时代巨轮破浪前行。</w:t>
      </w:r>
    </w:p>
    <w:p w14:paraId="55055FD3">
      <w:pPr>
        <w:pStyle w:val="16"/>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useFELayout/>
    <w:compatSetting w:name="compatibilityMode" w:uri="http://schemas.microsoft.com/office/word" w:val="15"/>
  </w:compat>
  <w:rsids>
    <w:rsidRoot w:val="00000000"/>
    <w:rsid w:val="6D6D257F"/>
    <w:rsid w:val="7D9256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qFormat/>
    <w:uiPriority w:val="99"/>
    <w:rPr>
      <w:color w:val="0563C1"/>
      <w:u w:val="single"/>
    </w:rPr>
  </w:style>
  <w:style w:type="character" w:styleId="13">
    <w:name w:val="footnote reference"/>
    <w:semiHidden/>
    <w:unhideWhenUsed/>
    <w:uiPriority w:val="99"/>
    <w:rPr>
      <w:vertAlign w:val="superscript"/>
    </w:rPr>
  </w:style>
  <w:style w:type="paragraph" w:styleId="14">
    <w:name w:val="List Paragraph"/>
    <w:qFormat/>
    <w:uiPriority w:val="0"/>
    <w:rPr>
      <w:sz w:val="21"/>
      <w:szCs w:val="22"/>
    </w:rPr>
  </w:style>
  <w:style w:type="character" w:customStyle="1" w:styleId="15">
    <w:name w:val="Footnote Text Char"/>
    <w:link w:val="8"/>
    <w:semiHidden/>
    <w:unhideWhenUsed/>
    <w:qFormat/>
    <w:uiPriority w:val="99"/>
    <w:rPr>
      <w:sz w:val="20"/>
      <w:szCs w:val="20"/>
    </w:rPr>
  </w:style>
  <w:style w:type="paragraph" w:customStyle="1" w:styleId="16">
    <w:name w:val="_Style 13"/>
    <w:qFormat/>
    <w:uiPriority w:val="0"/>
    <w:pPr>
      <w:spacing w:before="120" w:after="120" w:line="288" w:lineRule="auto"/>
      <w:ind w:left="0"/>
      <w:jc w:val="left"/>
    </w:pPr>
    <w:rPr>
      <w:rFonts w:ascii="Arial" w:hAnsi="Arial" w:eastAsia="等线" w:cs="Arial"/>
      <w:sz w:val="22"/>
      <w:szCs w:val="22"/>
    </w:rPr>
  </w:style>
  <w:style w:type="paragraph" w:customStyle="1" w:styleId="17">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6000</Words>
  <Characters>6315</Characters>
  <TotalTime>5</TotalTime>
  <ScaleCrop>false</ScaleCrop>
  <LinksUpToDate>false</LinksUpToDate>
  <CharactersWithSpaces>6468</CharactersWithSpaces>
  <Application>WPS Office_12.1.0.19302_F1E327BC-269C-435d-A152-05C5408002CA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2024-12-21T20:26:00Z</dcterms:created>
  <dc:creator>Un-named</dc:creator>
  <cp:lastModifiedBy>秋萤野马</cp:lastModifiedBy>
  <dcterms:modified xsi:type="dcterms:W3CDTF">2024-12-29T03:17:03Z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eyJoZGlkIjoiNWY0ZTA5YzFmOTU5MWNhOTM2YTFmZWVkOTUzMzgxMjQiLCJ1c2VySWQiOiI4MDM2NzY2MzYifQ==</vt:lpwstr>
  </property>
  <property fmtid="{D5CDD505-2E9C-101B-9397-08002B2CF9AE}" pid="3" name="KSOProductBuildVer">
    <vt:lpwstr>2052-12.1.0.19302</vt:lpwstr>
  </property>
  <property fmtid="{D5CDD505-2E9C-101B-9397-08002B2CF9AE}" pid="4" name="ICV">
    <vt:lpwstr>C06C37FAA9F6429282C6D2228B4C33B9_12</vt:lpwstr>
  </property>
</Properties>
</file>