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7D1832">
      <w:pPr>
        <w:jc w:val="left"/>
        <w:rPr>
          <w:rFonts w:ascii="黑体" w:hAnsi="宋体" w:eastAsia="黑体"/>
          <w:sz w:val="30"/>
          <w:szCs w:val="30"/>
        </w:rPr>
      </w:pPr>
    </w:p>
    <w:p w14:paraId="1C85893F">
      <w:pPr>
        <w:jc w:val="center"/>
        <w:rPr>
          <w:rFonts w:ascii="仿宋_GB2312" w:hAnsi="宋体" w:eastAsia="仿宋_GB2312"/>
          <w:b/>
          <w:sz w:val="36"/>
          <w:szCs w:val="36"/>
        </w:rPr>
      </w:pPr>
      <w:r>
        <w:rPr>
          <w:rFonts w:hint="eastAsia" w:ascii="仿宋_GB2312" w:hAnsi="宋体" w:eastAsia="仿宋_GB2312"/>
          <w:b/>
          <w:sz w:val="36"/>
          <w:szCs w:val="36"/>
        </w:rPr>
        <w:t>西安电子科技大学</w:t>
      </w:r>
    </w:p>
    <w:p w14:paraId="4D3E5045">
      <w:pPr>
        <w:jc w:val="center"/>
        <w:rPr>
          <w:rFonts w:ascii="仿宋_GB2312" w:hAnsi="宋体" w:eastAsia="仿宋_GB2312"/>
          <w:b/>
          <w:sz w:val="36"/>
          <w:szCs w:val="36"/>
        </w:rPr>
      </w:pPr>
    </w:p>
    <w:p w14:paraId="606AB743">
      <w:pPr>
        <w:ind w:firstLine="885" w:firstLineChars="245"/>
        <w:jc w:val="left"/>
        <w:rPr>
          <w:rFonts w:ascii="仿宋_GB2312" w:hAnsi="宋体" w:eastAsia="仿宋_GB2312"/>
          <w:b/>
          <w:sz w:val="36"/>
          <w:szCs w:val="36"/>
        </w:rPr>
      </w:pPr>
      <w:r>
        <w:rPr>
          <w:rFonts w:hint="eastAsia" w:ascii="仿宋_GB2312" w:hAnsi="宋体" w:eastAsia="仿宋_GB2312"/>
          <w:b/>
          <w:sz w:val="36"/>
          <w:szCs w:val="36"/>
          <w:u w:val="single"/>
        </w:rPr>
        <w:t xml:space="preserve">  </w:t>
      </w:r>
      <w:r>
        <w:rPr>
          <w:rFonts w:hint="eastAsia" w:ascii="仿宋_GB2312" w:hAnsi="宋体" w:eastAsia="仿宋_GB2312"/>
          <w:b/>
          <w:sz w:val="36"/>
          <w:szCs w:val="36"/>
          <w:u w:val="single"/>
          <w:lang w:val="en-US" w:eastAsia="zh-CN"/>
        </w:rPr>
        <w:t>计算机与网络安全综合实验</w:t>
      </w:r>
      <w:r>
        <w:rPr>
          <w:rFonts w:hint="eastAsia" w:ascii="仿宋_GB2312" w:hAnsi="宋体" w:eastAsia="仿宋_GB2312"/>
          <w:b/>
          <w:sz w:val="36"/>
          <w:szCs w:val="36"/>
          <w:u w:val="single"/>
        </w:rPr>
        <w:t xml:space="preserve">  </w:t>
      </w:r>
      <w:r>
        <w:rPr>
          <w:rFonts w:hint="eastAsia" w:ascii="仿宋_GB2312" w:hAnsi="宋体" w:eastAsia="仿宋_GB2312"/>
          <w:b/>
          <w:sz w:val="36"/>
          <w:szCs w:val="36"/>
        </w:rPr>
        <w:t xml:space="preserve"> 课程实验报告</w:t>
      </w:r>
    </w:p>
    <w:p w14:paraId="1FEF9339">
      <w:pPr>
        <w:ind w:firstLine="301" w:firstLineChars="200"/>
        <w:jc w:val="left"/>
        <w:rPr>
          <w:rFonts w:ascii="仿宋_GB2312" w:eastAsia="仿宋_GB2312"/>
          <w:b/>
          <w:sz w:val="15"/>
          <w:szCs w:val="15"/>
        </w:rPr>
      </w:pPr>
    </w:p>
    <w:p w14:paraId="679D4C63">
      <w:pPr>
        <w:ind w:firstLine="1285" w:firstLineChars="400"/>
        <w:jc w:val="left"/>
        <w:rPr>
          <w:rFonts w:ascii="仿宋_GB2312" w:eastAsia="仿宋_GB2312"/>
          <w:b/>
          <w:sz w:val="32"/>
          <w:szCs w:val="32"/>
          <w:u w:val="single"/>
        </w:rPr>
      </w:pPr>
      <w:r>
        <w:rPr>
          <w:rFonts w:hint="eastAsia" w:ascii="仿宋_GB2312" w:eastAsia="仿宋_GB2312"/>
          <w:b/>
          <w:sz w:val="32"/>
          <w:szCs w:val="32"/>
        </w:rPr>
        <w:t xml:space="preserve">实验名称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  <w:r>
        <w:rPr>
          <w:rFonts w:hint="eastAsia" w:ascii="仿宋_GB2312" w:eastAsia="仿宋_GB2312"/>
          <w:b/>
          <w:sz w:val="32"/>
          <w:szCs w:val="32"/>
          <w:u w:val="single"/>
          <w:lang w:val="en-US" w:eastAsia="zh-CN"/>
        </w:rPr>
        <w:t xml:space="preserve">       Internet接入实验   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  <w:r>
        <w:rPr>
          <w:rFonts w:hint="eastAsia" w:ascii="仿宋_GB2312" w:eastAsia="仿宋_GB2312"/>
          <w:b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</w:p>
    <w:p w14:paraId="5A3EE505">
      <w:pPr>
        <w:jc w:val="left"/>
        <w:rPr>
          <w:rFonts w:ascii="仿宋_GB2312" w:eastAsia="仿宋_GB2312"/>
          <w:sz w:val="28"/>
          <w:szCs w:val="28"/>
        </w:rPr>
      </w:pPr>
    </w:p>
    <w:p w14:paraId="4A388718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22805" cy="1351280"/>
                <wp:effectExtent l="4445" t="4445" r="6350" b="15875"/>
                <wp:wrapNone/>
                <wp:docPr id="5" name="文本框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80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29F961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  绩</w:t>
                            </w:r>
                          </w:p>
                          <w:p w14:paraId="0687C797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86" o:spid="_x0000_s1026" o:spt="202" type="#_x0000_t202" style="position:absolute;left:0pt;margin-left:258.95pt;margin-top:10.75pt;height:106.4pt;width:167.15pt;z-index:251659264;mso-width-relative:page;mso-height-relative:page;" fillcolor="#FFFFFF" filled="t" stroked="t" coordsize="21600,21600" o:gfxdata="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cDMTR9oAAAAKAQAADwAAAAAAAAABACAA&#10;AAAiAAAAZHJzL2Rvd25yZXYueG1sUEsBAhQAFAAAAAgAh07iQFr8srMLAgAAOQQAAA4AAAAAAAAA&#10;AQAgAAAAKQEAAGRycy9lMm9Eb2MueG1sUEsFBgAAAAAGAAYAWQEAAKY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029F961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成  绩</w:t>
                      </w:r>
                    </w:p>
                    <w:p w14:paraId="0687C79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网络与信息安全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学院 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2318031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 班</w:t>
      </w:r>
    </w:p>
    <w:p w14:paraId="6552E719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hint="eastAsia" w:ascii="仿宋_GB2312" w:eastAsia="仿宋_GB2312"/>
          <w:sz w:val="28"/>
          <w:szCs w:val="28"/>
        </w:rPr>
        <w:t>姓名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 xml:space="preserve">史思羽 </w:t>
      </w:r>
      <w:r>
        <w:rPr>
          <w:rFonts w:hint="eastAsia" w:ascii="仿宋_GB2312" w:eastAsia="仿宋_GB2312"/>
          <w:sz w:val="28"/>
          <w:szCs w:val="28"/>
        </w:rPr>
        <w:t xml:space="preserve"> 学号</w:t>
      </w:r>
      <w:r>
        <w:rPr>
          <w:rFonts w:hint="eastAsia" w:ascii="仿宋_GB2312" w:eastAsia="仿宋_GB2312"/>
          <w:sz w:val="28"/>
          <w:szCs w:val="28"/>
          <w:u w:val="non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23009201013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</w:p>
    <w:p w14:paraId="68E0B106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hint="eastAsia" w:ascii="仿宋_GB2312" w:eastAsia="仿宋_GB2312"/>
          <w:sz w:val="28"/>
          <w:szCs w:val="28"/>
        </w:rPr>
        <w:t>同作者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       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无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        </w:t>
      </w:r>
    </w:p>
    <w:p w14:paraId="3EFE340C">
      <w:pPr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 xml:space="preserve">实验日期 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2026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 年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5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 月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14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>日</w:t>
      </w:r>
    </w:p>
    <w:p w14:paraId="157D4A04">
      <w:pPr>
        <w:jc w:val="left"/>
        <w:rPr>
          <w:rFonts w:ascii="仿宋_GB2312" w:eastAsia="仿宋_GB2312"/>
          <w:sz w:val="24"/>
        </w:rPr>
      </w:pPr>
    </w:p>
    <w:tbl>
      <w:tblPr>
        <w:tblStyle w:val="8"/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4"/>
      </w:tblGrid>
      <w:tr w14:paraId="297441F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0" w:hRule="atLeast"/>
        </w:trPr>
        <w:tc>
          <w:tcPr>
            <w:tcW w:w="8498" w:type="dxa"/>
          </w:tcPr>
          <w:p w14:paraId="4B245B2E">
            <w:pPr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指导教师评语：</w:t>
            </w:r>
          </w:p>
          <w:p w14:paraId="60A1A07A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263C0541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50209EA0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7235D9F8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1BB74246"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 xml:space="preserve">                                 指导教师：</w:t>
            </w:r>
          </w:p>
          <w:p w14:paraId="1179FCDA">
            <w:pPr>
              <w:jc w:val="left"/>
              <w:rPr>
                <w:rFonts w:ascii="仿宋_GB2312" w:eastAsia="仿宋_GB2312"/>
                <w:sz w:val="28"/>
                <w:szCs w:val="28"/>
                <w:u w:val="single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 xml:space="preserve">                                      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年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月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日</w:t>
            </w:r>
          </w:p>
        </w:tc>
      </w:tr>
      <w:tr w14:paraId="5E5BAC1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1" w:hRule="atLeast"/>
        </w:trPr>
        <w:tc>
          <w:tcPr>
            <w:tcW w:w="8498" w:type="dxa"/>
          </w:tcPr>
          <w:p w14:paraId="7BB775DC"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实验报告内容基本要求及参考格式</w:t>
            </w:r>
          </w:p>
          <w:p w14:paraId="1D9DA146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一、实验目的</w:t>
            </w:r>
          </w:p>
          <w:p w14:paraId="5DAE3EBB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二、实验所用仪器（或实验环境）</w:t>
            </w:r>
          </w:p>
          <w:p w14:paraId="1574BB06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三、实验基本原理及步骤（或方案设计及理论计算）</w:t>
            </w:r>
          </w:p>
          <w:p w14:paraId="0B3498F0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四、实验数据记录（或仿真及软件设计）</w:t>
            </w:r>
          </w:p>
          <w:p w14:paraId="6E4F2DDA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4"/>
              </w:rPr>
              <w:t>五、实验结果分析及回答问题（或测试环境及测试结果）</w:t>
            </w:r>
          </w:p>
        </w:tc>
      </w:tr>
    </w:tbl>
    <w:p w14:paraId="52CFE733">
      <w:pPr>
        <w:pStyle w:val="2"/>
        <w:pageBreakBefore/>
        <w:jc w:val="center"/>
        <w:rPr>
          <w:rFonts w:ascii="宋体" w:hAnsi="宋体" w:eastAsia="宋体"/>
          <w:iCs/>
          <w:sz w:val="36"/>
          <w:szCs w:val="36"/>
        </w:rPr>
      </w:pPr>
      <w:r>
        <w:rPr>
          <w:rFonts w:hint="eastAsia" w:ascii="宋体" w:hAnsi="宋体" w:eastAsia="宋体"/>
          <w:iCs/>
          <w:sz w:val="36"/>
          <w:szCs w:val="36"/>
        </w:rPr>
        <w:t>实验1.</w:t>
      </w:r>
      <w:r>
        <w:rPr>
          <w:rFonts w:hint="eastAsia" w:asciiTheme="minorHAnsi" w:hAnsiTheme="minorHAnsi" w:cstheme="minorBidi"/>
          <w:b w:val="0"/>
          <w:bCs w:val="0"/>
          <w:color w:val="auto"/>
          <w:kern w:val="2"/>
          <w:sz w:val="21"/>
          <w:szCs w:val="22"/>
        </w:rPr>
        <w:t xml:space="preserve"> </w:t>
      </w:r>
      <w:r>
        <w:rPr>
          <w:rFonts w:hint="eastAsia" w:ascii="宋体" w:hAnsi="宋体" w:eastAsia="宋体"/>
          <w:iCs/>
          <w:sz w:val="36"/>
          <w:szCs w:val="36"/>
        </w:rPr>
        <w:t>终端以太网接入</w:t>
      </w:r>
      <w:r>
        <w:rPr>
          <w:rFonts w:ascii="宋体" w:hAnsi="宋体" w:eastAsia="宋体"/>
          <w:iCs/>
          <w:sz w:val="36"/>
          <w:szCs w:val="36"/>
        </w:rPr>
        <w:t>Internet实验</w:t>
      </w:r>
    </w:p>
    <w:p w14:paraId="45A0AAC6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一、实验目的</w:t>
      </w:r>
    </w:p>
    <w:p w14:paraId="4798649E"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验证宽带接入网络的设计过程。</w:t>
      </w:r>
    </w:p>
    <w:p w14:paraId="3AA7F2BC"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验证接入控制设备的配置过程。</w:t>
      </w:r>
    </w:p>
    <w:p w14:paraId="5A3468CA"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验证终端宽带接入过程。</w:t>
      </w:r>
    </w:p>
    <w:p w14:paraId="04E160BD"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验证身份鉴别协议工作原理。</w:t>
      </w:r>
    </w:p>
    <w:p w14:paraId="37DE540D"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验证本地鉴别方式鉴别终端用户过程。</w:t>
      </w:r>
    </w:p>
    <w:p w14:paraId="2288C47A"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验证用户终端访问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Internet过程。</w:t>
      </w:r>
    </w:p>
    <w:p w14:paraId="41A69F82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二、实验任务</w:t>
      </w:r>
    </w:p>
    <w:p w14:paraId="235FD5D3">
      <w:pPr>
        <w:pStyle w:val="16"/>
        <w:widowControl w:val="0"/>
        <w:numPr>
          <w:ilvl w:val="0"/>
          <w:numId w:val="2"/>
        </w:numPr>
        <w:spacing w:line="360" w:lineRule="auto"/>
        <w:ind w:firstLineChars="0"/>
        <w:jc w:val="both"/>
      </w:pPr>
      <w:r>
        <w:rPr>
          <w:rFonts w:hint="eastAsia"/>
        </w:rPr>
        <w:t>使用自己的语言简述终端以太网接入</w:t>
      </w:r>
      <w:r>
        <w:t>Internet</w:t>
      </w:r>
      <w:r>
        <w:rPr>
          <w:rFonts w:hint="eastAsia"/>
        </w:rPr>
        <w:t>的过程。</w:t>
      </w:r>
    </w:p>
    <w:p w14:paraId="6EE5ED76">
      <w:pPr>
        <w:pStyle w:val="16"/>
        <w:widowControl w:val="0"/>
        <w:spacing w:line="360" w:lineRule="auto"/>
        <w:ind w:left="927" w:firstLine="0" w:firstLineChars="0"/>
        <w:jc w:val="both"/>
      </w:pPr>
      <w:r>
        <w:rPr>
          <w:rFonts w:hint="eastAsia"/>
        </w:rPr>
        <w:t>（不能从老师的资料中截图，从自己的界面里截图）</w:t>
      </w:r>
    </w:p>
    <w:p w14:paraId="7614D3F5">
      <w:pPr>
        <w:pStyle w:val="16"/>
        <w:widowControl w:val="0"/>
        <w:spacing w:line="360" w:lineRule="auto"/>
        <w:ind w:left="927" w:firstLine="0" w:firstLineChars="0"/>
        <w:jc w:val="both"/>
      </w:pPr>
      <w:r>
        <w:rPr>
          <w:rFonts w:hint="eastAsia"/>
        </w:rPr>
        <w:t>终端通过网线接入交换机，再连接到接入路由器。终端发起 PPPoE 拨号请求，路由器收到用户名密码后在本地数据库校验。认证通过后，路由器给终端分配公网 IP、建立 PPP 会话并生成路由。终端获得 IP 后即可通过路由器访问外网服务器，完成 Internet 接入。</w:t>
      </w:r>
    </w:p>
    <w:p w14:paraId="66095FA0">
      <w:pPr>
        <w:pStyle w:val="16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使用自己的语言简述该实验原理。</w:t>
      </w:r>
    </w:p>
    <w:p w14:paraId="64B9DCB3">
      <w:pPr>
        <w:pStyle w:val="16"/>
        <w:spacing w:line="360" w:lineRule="auto"/>
        <w:ind w:left="927" w:firstLine="0" w:firstLineChars="0"/>
      </w:pPr>
      <w:r>
        <w:rPr>
          <w:rFonts w:hint="eastAsia"/>
        </w:rPr>
        <w:t>（不能从老师的资料中截图，从自己的界面里截图）</w:t>
      </w:r>
    </w:p>
    <w:p w14:paraId="29688F5D">
      <w:pPr>
        <w:pStyle w:val="16"/>
        <w:spacing w:line="360" w:lineRule="auto"/>
        <w:ind w:left="927" w:firstLine="0" w:firstLineChars="0"/>
      </w:pPr>
      <w:r>
        <w:rPr>
          <w:rFonts w:hint="eastAsia"/>
        </w:rPr>
        <w:t>本实验基于 PPPoE + 本地认证 的宽带接入原理：路由器开启 PPPoE 服务端，本地建立用户账号；终端通过 PPPoE 封装以太网帧，发起拨号；路由器本地 AAA 数据库验证账号，成功后动态分配地址、创建虚拟访问接口并生成路由，使终端接入网络并访问外网。</w:t>
      </w:r>
    </w:p>
    <w:p w14:paraId="4CA4471F">
      <w:pPr>
        <w:pStyle w:val="16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实验步骤</w:t>
      </w:r>
    </w:p>
    <w:p w14:paraId="4194E754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（根据教材或老师给的详细资料，使用自己的语言描述实验步骤，在文字描述的同时，尽量多截图说明）</w:t>
      </w:r>
    </w:p>
    <w:p w14:paraId="4D5A4002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搭建拓扑：两台 PC、两台交换机、两台路由器、一台服务器，用直连线连接，接口全部启用。（截图：拓扑图）</w:t>
      </w:r>
    </w:p>
    <w:p w14:paraId="41718166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配置路由器接口 IP：配置内外网接口地址，保证直连网段互通。（截图：Router0、Router1 接口配置）</w:t>
      </w:r>
    </w:p>
    <w:p w14:paraId="5159518E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配置静态路由：路由器互指路由，保证全网可达。（截图：路由表）</w:t>
      </w:r>
    </w:p>
    <w:p w14:paraId="54D94B3F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路由器开启 PPPoE：创建本地用户、虚拟模板、PPPoE 服务组，绑定内网接口。（截图：IOS 配置界面）</w:t>
      </w:r>
    </w:p>
    <w:p w14:paraId="5AE85697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终端拨号：PC 打开 PPPoE Dialer，输入账号密码，显示 Connected。（截图：PPPoE 连接成功）</w:t>
      </w:r>
    </w:p>
    <w:p w14:paraId="6527CBCB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连通性测试：PC ping 网关、外网服务器，能通表示接入成功。（截图：ping 结果）</w:t>
      </w:r>
    </w:p>
    <w:p w14:paraId="48F313D8">
      <w:pPr>
        <w:pStyle w:val="16"/>
        <w:spacing w:line="360" w:lineRule="auto"/>
        <w:ind w:left="927" w:firstLine="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5629275"/>
            <wp:effectExtent l="0" t="0" r="3810" b="9525"/>
            <wp:docPr id="1" name="图片 1" descr="屏幕截图 2026-05-14 082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5-14 08290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2814320"/>
            <wp:effectExtent l="0" t="0" r="3810" b="5080"/>
            <wp:docPr id="2" name="图片 2" descr="屏幕截图 2026-05-14 083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5-14 0838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2814320"/>
            <wp:effectExtent l="0" t="0" r="3810" b="5080"/>
            <wp:docPr id="3" name="图片 3" descr="屏幕截图 2026-05-14 083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5-14 0838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4" name="图片 4" descr="屏幕截图 2026-05-14 084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5-14 08432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2814320"/>
            <wp:effectExtent l="0" t="0" r="3810" b="5080"/>
            <wp:docPr id="6" name="图片 6" descr="屏幕截图 2026-05-14 084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5-14 08432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70500" cy="4773295"/>
            <wp:effectExtent l="0" t="0" r="0" b="1905"/>
            <wp:docPr id="7" name="图片 7" descr="屏幕截图 2026-05-14 084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5-14 08450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5629275"/>
            <wp:effectExtent l="0" t="0" r="3810" b="9525"/>
            <wp:docPr id="8" name="图片 8" descr="屏幕截图 2026-05-14 090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5-14 09083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9" name="图片 9" descr="屏幕截图 2026-05-14 093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5-14 09324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10" name="图片 10" descr="屏幕截图 2026-05-14 093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5-14 09364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11" name="图片 11" descr="屏幕截图 2026-05-14 094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5-14 09425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3483A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三、思考与总结</w:t>
      </w:r>
    </w:p>
    <w:p w14:paraId="1B310D44">
      <w:pPr>
        <w:pStyle w:val="16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实验过程中还遇到什么问题，如何解决的？通过该实验有何收获？</w:t>
      </w:r>
    </w:p>
    <w:p w14:paraId="30516081">
      <w:pPr>
        <w:pStyle w:val="16"/>
        <w:spacing w:line="360" w:lineRule="auto"/>
        <w:ind w:left="927" w:firstLine="0" w:firstLineChars="0"/>
      </w:pPr>
    </w:p>
    <w:p w14:paraId="053F25E2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问题：PPPoE 拨号一直失败。</w:t>
      </w:r>
    </w:p>
    <w:p w14:paraId="5B63B557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解决：检查路由器是否开启 pppoe enable、虚拟模板是否绑定、用户名密码是否一致。</w:t>
      </w:r>
    </w:p>
    <w:p w14:paraId="4FC8E0D3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问题：拨号成功但 ping 不通外网。</w:t>
      </w:r>
    </w:p>
    <w:p w14:paraId="3F79533F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解决：检查静态路由是否配置完整、接口是否 no shutdown。</w:t>
      </w:r>
    </w:p>
    <w:p w14:paraId="1FF0A511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收获：掌握 PPPoE 接入原理、路由器基本配置、本地认证流程，理解宽带上网背后的认证、地址分配、路由转发过程。</w:t>
      </w:r>
    </w:p>
    <w:p w14:paraId="23937E46">
      <w:pPr>
        <w:pStyle w:val="2"/>
        <w:pageBreakBefore/>
        <w:jc w:val="center"/>
        <w:rPr>
          <w:rFonts w:ascii="宋体" w:hAnsi="宋体" w:eastAsia="宋体"/>
          <w:iCs/>
          <w:sz w:val="36"/>
          <w:szCs w:val="36"/>
        </w:rPr>
      </w:pPr>
      <w:r>
        <w:rPr>
          <w:rFonts w:hint="eastAsia" w:ascii="宋体" w:hAnsi="宋体" w:eastAsia="宋体"/>
          <w:iCs/>
          <w:sz w:val="36"/>
          <w:szCs w:val="36"/>
        </w:rPr>
        <w:t>实验</w:t>
      </w:r>
      <w:r>
        <w:rPr>
          <w:rFonts w:ascii="宋体" w:hAnsi="宋体" w:eastAsia="宋体"/>
          <w:iCs/>
          <w:sz w:val="36"/>
          <w:szCs w:val="36"/>
        </w:rPr>
        <w:t>2</w:t>
      </w:r>
      <w:r>
        <w:rPr>
          <w:rFonts w:hint="eastAsia" w:ascii="宋体" w:hAnsi="宋体" w:eastAsia="宋体"/>
          <w:iCs/>
          <w:sz w:val="36"/>
          <w:szCs w:val="36"/>
        </w:rPr>
        <w:t>.</w:t>
      </w:r>
      <w:r>
        <w:rPr>
          <w:rFonts w:hint="eastAsia" w:asciiTheme="minorHAnsi" w:hAnsiTheme="minorHAnsi" w:cstheme="minorBidi"/>
          <w:b w:val="0"/>
          <w:bCs w:val="0"/>
          <w:color w:val="auto"/>
          <w:kern w:val="2"/>
          <w:sz w:val="21"/>
          <w:szCs w:val="22"/>
        </w:rPr>
        <w:t xml:space="preserve"> </w:t>
      </w:r>
      <w:r>
        <w:rPr>
          <w:rFonts w:hint="eastAsia" w:ascii="宋体" w:hAnsi="宋体" w:eastAsia="宋体"/>
          <w:iCs/>
          <w:sz w:val="36"/>
          <w:szCs w:val="36"/>
        </w:rPr>
        <w:t>统一鉴别实验</w:t>
      </w:r>
    </w:p>
    <w:p w14:paraId="5D555D5D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一、实验目的</w:t>
      </w:r>
    </w:p>
    <w:p w14:paraId="637EBF18">
      <w:pPr>
        <w:pStyle w:val="16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验证综合接入网络的设计过程。</w:t>
      </w:r>
    </w:p>
    <w:p w14:paraId="6EC8E1F9">
      <w:pPr>
        <w:pStyle w:val="16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验证统一鉴别方式下接入控制设备的配置过程。</w:t>
      </w:r>
    </w:p>
    <w:p w14:paraId="607037E1">
      <w:pPr>
        <w:pStyle w:val="16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验证</w:t>
      </w:r>
      <w:r>
        <w:t>AAA服务器的配置过程。</w:t>
      </w:r>
    </w:p>
    <w:p w14:paraId="0BE4CA8E">
      <w:pPr>
        <w:pStyle w:val="16"/>
        <w:widowControl w:val="0"/>
        <w:numPr>
          <w:ilvl w:val="0"/>
          <w:numId w:val="4"/>
        </w:numPr>
        <w:spacing w:line="360" w:lineRule="auto"/>
        <w:ind w:firstLineChars="0"/>
        <w:jc w:val="both"/>
      </w:pPr>
      <w:r>
        <w:rPr>
          <w:rFonts w:hint="eastAsia"/>
        </w:rPr>
        <w:t>验证统一鉴别方式下的接入过程。</w:t>
      </w:r>
    </w:p>
    <w:p w14:paraId="43E5B50A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二、实验任务</w:t>
      </w:r>
    </w:p>
    <w:p w14:paraId="31E55B84">
      <w:pPr>
        <w:pStyle w:val="16"/>
        <w:widowControl w:val="0"/>
        <w:numPr>
          <w:ilvl w:val="0"/>
          <w:numId w:val="5"/>
        </w:numPr>
        <w:spacing w:line="360" w:lineRule="auto"/>
        <w:ind w:firstLineChars="0"/>
        <w:jc w:val="both"/>
      </w:pPr>
      <w:r>
        <w:rPr>
          <w:rFonts w:hint="eastAsia"/>
        </w:rPr>
        <w:t xml:space="preserve"> 使用自己的语言简述统一鉴别方式下的接入过程。</w:t>
      </w:r>
    </w:p>
    <w:p w14:paraId="3269D52A">
      <w:pPr>
        <w:pStyle w:val="16"/>
        <w:widowControl w:val="0"/>
        <w:spacing w:line="360" w:lineRule="auto"/>
        <w:ind w:left="927" w:firstLine="0" w:firstLineChars="0"/>
        <w:jc w:val="both"/>
      </w:pPr>
      <w:r>
        <w:rPr>
          <w:rFonts w:hint="eastAsia"/>
        </w:rPr>
        <w:t>（不能从老师的资料中截图，从自己的界面里截图）</w:t>
      </w:r>
    </w:p>
    <w:p w14:paraId="6E1B2858">
      <w:pPr>
        <w:pStyle w:val="16"/>
        <w:widowControl w:val="0"/>
        <w:spacing w:line="360" w:lineRule="auto"/>
        <w:ind w:left="927" w:firstLine="0" w:firstLineChars="0"/>
        <w:jc w:val="both"/>
      </w:pPr>
      <w:r>
        <w:rPr>
          <w:rFonts w:hint="eastAsia"/>
        </w:rPr>
        <w:t>终端（PC）通过 DSL 调制解调器、接入交换机连接到接入路由器。终端发起 PPPoE 拨号，路由器收到认证请求后，把用户名密码转发给 AAA 服务器（RADIUS）。服务器验证通过后返回授权信息，路由器据此分配对应地址池 IP、建立会话并生成路由。终端接入网络，完成统一鉴别下的上网。</w:t>
      </w:r>
    </w:p>
    <w:p w14:paraId="3A754810">
      <w:pPr>
        <w:pStyle w:val="16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使用自己的语言简述该实验原理。</w:t>
      </w:r>
    </w:p>
    <w:p w14:paraId="404774D6">
      <w:pPr>
        <w:pStyle w:val="16"/>
        <w:spacing w:line="360" w:lineRule="auto"/>
        <w:ind w:left="927" w:firstLine="0" w:firstLineChars="0"/>
      </w:pPr>
      <w:r>
        <w:rPr>
          <w:rFonts w:hint="eastAsia"/>
        </w:rPr>
        <w:t>（不能从老师的资料中截图，从自己的界面里截图）</w:t>
      </w:r>
    </w:p>
    <w:p w14:paraId="23404015">
      <w:pPr>
        <w:pStyle w:val="16"/>
        <w:spacing w:line="360" w:lineRule="auto"/>
        <w:ind w:left="927" w:firstLine="0" w:firstLineChars="0"/>
      </w:pPr>
      <w:r>
        <w:rPr>
          <w:rFonts w:hint="eastAsia"/>
        </w:rPr>
        <w:t>统一鉴别基于 AAA + RADIUS + PPPoE：接入路由器作为 AAA 客户端，认证、授权、计费全部交由独立 AAA 服务器集中管理。服务器维护全局用户库，路由器不再本地存账号；拨号时路由器将认证请求发往服务器，服务器返回结果，路由器按结果分配地址池、控制访问权限，实现统一身份管理。</w:t>
      </w:r>
    </w:p>
    <w:p w14:paraId="4D6EE0B7">
      <w:pPr>
        <w:pStyle w:val="16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实验步骤</w:t>
      </w:r>
    </w:p>
    <w:p w14:paraId="348B0044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（根据教材或老师给的详细资料，使用自己的语言描述实验步骤，在文字描述的同时，尽量多截图说明）</w:t>
      </w:r>
    </w:p>
    <w:p w14:paraId="1DEC5828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搭建拓扑：PC→DSL Modem→Cloud→接入交换机→路由器→核心路由器→AAA 服务器 / 外网服务器。（截图：拓扑图）</w:t>
      </w:r>
    </w:p>
    <w:p w14:paraId="713A6515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配置 Cloud：绑定 DSL Modem 端口到以太网口，模拟 DSLAM。（截图：Cloud 配置）</w:t>
      </w:r>
    </w:p>
    <w:p w14:paraId="606F172C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配置路由器：接口 IP、静态路由、开启 AAA、配置 RADIUS 服务器地址和密钥、开启 PPPoE。（截图：Router0/Router1 配置）</w:t>
      </w:r>
    </w:p>
    <w:p w14:paraId="128C7112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配置 AAA 服务器：开启 RADIUS，添加路由器客户端信息、创建不同用户组及账号。（截图：AAA 配置界面）</w:t>
      </w:r>
    </w:p>
    <w:p w14:paraId="24C87685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终端拨号：PC 用不同账号拨号，认证由 AAA 服务器完成。（截图：拨号界面）</w:t>
      </w:r>
    </w:p>
    <w:p w14:paraId="32874709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测试连通性：查看路由表、ping 外网，验证统一鉴别生效。（截图：路由表、ping 结果）</w:t>
      </w:r>
    </w:p>
    <w:p w14:paraId="7B636E3F">
      <w:pPr>
        <w:pStyle w:val="16"/>
        <w:spacing w:line="360" w:lineRule="auto"/>
        <w:ind w:left="927" w:firstLine="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5629275"/>
            <wp:effectExtent l="0" t="0" r="3810" b="9525"/>
            <wp:docPr id="12" name="图片 12" descr="屏幕截图 2026-05-14 095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6-05-14 09503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13" name="图片 13" descr="屏幕截图 2026-05-14 095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5-14 09505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2814320"/>
            <wp:effectExtent l="0" t="0" r="3810" b="5080"/>
            <wp:docPr id="14" name="图片 14" descr="屏幕截图 2026-05-14 100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6-05-14 10012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2814320"/>
            <wp:effectExtent l="0" t="0" r="3810" b="5080"/>
            <wp:docPr id="15" name="图片 15" descr="屏幕截图 2026-05-14 100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6-05-14 10083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16" name="图片 16" descr="屏幕截图 2026-05-14 10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6-05-14 1010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2814320"/>
            <wp:effectExtent l="0" t="0" r="3810" b="5080"/>
            <wp:docPr id="18" name="图片 18" descr="屏幕截图 2026-05-14 101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6-05-14 10150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5629275"/>
            <wp:effectExtent l="0" t="0" r="3810" b="9525"/>
            <wp:docPr id="17" name="图片 17" descr="屏幕截图 2026-05-14 101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6-05-14 1012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19" name="图片 19" descr="屏幕截图 2026-05-14 101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6-05-14 10153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5629275"/>
            <wp:effectExtent l="0" t="0" r="3810" b="9525"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2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20" name="图片 20" descr="屏幕截图 2026-05-14 101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6-05-14 10155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21" name="图片 21" descr="屏幕截图 2026-05-14 101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6-05-14 1016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22" name="图片 22" descr="屏幕截图 2026-05-14 101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6-05-14 10164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9230" cy="4800600"/>
            <wp:effectExtent l="0" t="0" r="1270" b="0"/>
            <wp:docPr id="23" name="图片 23" descr="屏幕截图 2026-05-14 101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6-05-14 10180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BFEA"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三、思考与总结</w:t>
      </w:r>
    </w:p>
    <w:p w14:paraId="659186F1">
      <w:pPr>
        <w:pStyle w:val="16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请解释静态路由的配置原理。统一鉴别实现中</w:t>
      </w:r>
      <w:r>
        <w:t>router3的静态路由配置是如何区分两个IP地址池的？</w:t>
      </w:r>
    </w:p>
    <w:p w14:paraId="7522A7F6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静态路由原理：管理员手动在路由表写入目标网段和下一跳，无需路由协议，配置简单、稳定，适合小型网络。</w:t>
      </w:r>
    </w:p>
    <w:p w14:paraId="575D8BF8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区分地址池：两个地址池属于不同网段，Router3 配置两条静态路由，分别指向对应下一跳：</w:t>
      </w:r>
    </w:p>
    <w:p w14:paraId="5638EAD4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ip route 192.1.1.0 255.255.255.0 下一跳1</w:t>
      </w:r>
    </w:p>
    <w:p w14:paraId="4F191942">
      <w:pPr>
        <w:pStyle w:val="16"/>
        <w:spacing w:line="360" w:lineRule="auto"/>
        <w:ind w:left="927" w:firstLine="0" w:firstLineChars="0"/>
        <w:rPr>
          <w:rFonts w:hint="eastAsia"/>
        </w:rPr>
      </w:pPr>
      <w:r>
        <w:rPr>
          <w:rFonts w:hint="eastAsia"/>
        </w:rPr>
        <w:t>ip route 192.1.2.0 255.255.255.0 下一跳2</w:t>
      </w:r>
    </w:p>
    <w:p w14:paraId="31D88DAC">
      <w:pPr>
        <w:pStyle w:val="16"/>
        <w:spacing w:line="360" w:lineRule="auto"/>
        <w:ind w:left="927" w:firstLine="0" w:firstLineChars="0"/>
      </w:pPr>
      <w:r>
        <w:rPr>
          <w:rFonts w:hint="eastAsia"/>
        </w:rPr>
        <w:t>路由表中不同网段对应不同下一跳，从而区分两个地址池流量。</w:t>
      </w:r>
    </w:p>
    <w:p w14:paraId="2D53B543">
      <w:pPr>
        <w:pStyle w:val="16"/>
        <w:spacing w:line="360" w:lineRule="auto"/>
        <w:ind w:left="927" w:firstLine="0" w:firstLineChars="0"/>
      </w:pPr>
    </w:p>
    <w:p w14:paraId="56892A9B">
      <w:pPr>
        <w:pStyle w:val="16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请根据路由表解释为什么统一鉴别实验中的两个</w:t>
      </w:r>
      <w:r>
        <w:t>IP地址池之间无法ping通。</w:t>
      </w:r>
    </w:p>
    <w:p w14:paraId="00A76FC0">
      <w:pPr>
        <w:pStyle w:val="16"/>
        <w:spacing w:line="360" w:lineRule="auto"/>
        <w:ind w:left="927" w:firstLine="0" w:firstLineChars="0"/>
      </w:pPr>
      <w:r>
        <w:rPr>
          <w:rFonts w:hint="eastAsia"/>
        </w:rPr>
        <w:t>路由表中，两个地址池网段没有互指路由：Router2 只知道各自地址池去往外网的路由，没有去往对方地址池网段的路由；数据包到达 Router2 后找不到回程路径，导致无法互通。</w:t>
      </w:r>
    </w:p>
    <w:p w14:paraId="00175B3A">
      <w:pPr>
        <w:pStyle w:val="16"/>
        <w:spacing w:line="360" w:lineRule="auto"/>
        <w:ind w:left="927" w:firstLine="0" w:firstLineChars="0"/>
      </w:pPr>
    </w:p>
    <w:p w14:paraId="5CBC0882">
      <w:pPr>
        <w:pStyle w:val="16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实验过程中还遇到什么问题，如何解决的？通过该实验有何收获？</w:t>
      </w:r>
    </w:p>
    <w:p w14:paraId="10391048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问题：拨号提示认证失败。</w:t>
      </w:r>
    </w:p>
    <w:p w14:paraId="217AA641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解决：核对 AAA 服务器的客户端 IP、密钥、用户名密码，确保和路由器一致。</w:t>
      </w:r>
    </w:p>
    <w:p w14:paraId="0D571D4C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问题：认证成功但无法上网。</w:t>
      </w:r>
    </w:p>
    <w:p w14:paraId="6F12FCFC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解决：检查静态路由是否完整、RADIUS 授权是否正确分配地址池。</w:t>
      </w:r>
    </w:p>
    <w:p w14:paraId="2A535C32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收获：理解 AAA 统一鉴别原理、RADIUS 认证流程，掌握集中式用户管理配置，认识到统一鉴别在企业 / 运营商网络中的重要性。</w:t>
      </w:r>
    </w:p>
    <w:p w14:paraId="0D4D5308">
      <w:pPr>
        <w:spacing w:line="360" w:lineRule="auto"/>
        <w:rPr>
          <w:rFonts w:ascii="宋体" w:hAnsi="宋体" w:eastAsia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FE0FF9"/>
    <w:multiLevelType w:val="multilevel"/>
    <w:tmpl w:val="1FFE0FF9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308C23FF"/>
    <w:multiLevelType w:val="multilevel"/>
    <w:tmpl w:val="308C23FF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332428A7"/>
    <w:multiLevelType w:val="multilevel"/>
    <w:tmpl w:val="332428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bullet"/>
      <w:lvlText w:val="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–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–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–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–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–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–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–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3">
    <w:nsid w:val="405114A1"/>
    <w:multiLevelType w:val="multilevel"/>
    <w:tmpl w:val="405114A1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741640F4"/>
    <w:multiLevelType w:val="multilevel"/>
    <w:tmpl w:val="741640F4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7E030F61"/>
    <w:multiLevelType w:val="multilevel"/>
    <w:tmpl w:val="7E030F61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Q5ZWRmZGVlYTg3MDI0N2UwODgyODBlMDlhOGQxZGMifQ=="/>
  </w:docVars>
  <w:rsids>
    <w:rsidRoot w:val="00831502"/>
    <w:rsid w:val="000946DB"/>
    <w:rsid w:val="0011162B"/>
    <w:rsid w:val="0011407F"/>
    <w:rsid w:val="00155902"/>
    <w:rsid w:val="001B55D8"/>
    <w:rsid w:val="001D773D"/>
    <w:rsid w:val="0031600F"/>
    <w:rsid w:val="00330A14"/>
    <w:rsid w:val="0033220B"/>
    <w:rsid w:val="00374C23"/>
    <w:rsid w:val="00396F36"/>
    <w:rsid w:val="00510C34"/>
    <w:rsid w:val="005C1810"/>
    <w:rsid w:val="006C67F1"/>
    <w:rsid w:val="00702425"/>
    <w:rsid w:val="007174A1"/>
    <w:rsid w:val="007249F3"/>
    <w:rsid w:val="00805887"/>
    <w:rsid w:val="00831502"/>
    <w:rsid w:val="00870664"/>
    <w:rsid w:val="00914338"/>
    <w:rsid w:val="009B4A3E"/>
    <w:rsid w:val="00A106A0"/>
    <w:rsid w:val="00B56743"/>
    <w:rsid w:val="00B97710"/>
    <w:rsid w:val="00BA1BDE"/>
    <w:rsid w:val="00BB339D"/>
    <w:rsid w:val="00BC7F62"/>
    <w:rsid w:val="00C04D1B"/>
    <w:rsid w:val="00C362B0"/>
    <w:rsid w:val="00C74C97"/>
    <w:rsid w:val="00C91D2C"/>
    <w:rsid w:val="00CA2FB5"/>
    <w:rsid w:val="00D220A4"/>
    <w:rsid w:val="00D232F8"/>
    <w:rsid w:val="00D5746B"/>
    <w:rsid w:val="00DC63ED"/>
    <w:rsid w:val="00E62140"/>
    <w:rsid w:val="00EC4420"/>
    <w:rsid w:val="00F57BBB"/>
    <w:rsid w:val="00F82F6E"/>
    <w:rsid w:val="00FA61AE"/>
    <w:rsid w:val="00FD48B7"/>
    <w:rsid w:val="00FE1AEE"/>
    <w:rsid w:val="1C6F308D"/>
    <w:rsid w:val="262A27F1"/>
    <w:rsid w:val="371B639C"/>
    <w:rsid w:val="39DA18E0"/>
    <w:rsid w:val="3A81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autoRedefine/>
    <w:qFormat/>
    <w:uiPriority w:val="99"/>
    <w:pPr>
      <w:autoSpaceDE w:val="0"/>
      <w:autoSpaceDN w:val="0"/>
      <w:adjustRightInd w:val="0"/>
      <w:jc w:val="left"/>
      <w:outlineLvl w:val="0"/>
    </w:pPr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3">
    <w:name w:val="heading 2"/>
    <w:basedOn w:val="1"/>
    <w:next w:val="1"/>
    <w:link w:val="13"/>
    <w:autoRedefine/>
    <w:qFormat/>
    <w:uiPriority w:val="99"/>
    <w:pPr>
      <w:autoSpaceDE w:val="0"/>
      <w:autoSpaceDN w:val="0"/>
      <w:adjustRightInd w:val="0"/>
      <w:jc w:val="left"/>
      <w:outlineLvl w:val="1"/>
    </w:pPr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paragraph" w:styleId="4">
    <w:name w:val="heading 3"/>
    <w:basedOn w:val="1"/>
    <w:next w:val="1"/>
    <w:link w:val="14"/>
    <w:autoRedefine/>
    <w:qFormat/>
    <w:uiPriority w:val="99"/>
    <w:pPr>
      <w:autoSpaceDE w:val="0"/>
      <w:autoSpaceDN w:val="0"/>
      <w:adjustRightInd w:val="0"/>
      <w:jc w:val="left"/>
      <w:outlineLvl w:val="2"/>
    </w:pPr>
    <w:rPr>
      <w:rFonts w:ascii="Arial" w:hAnsi="Arial" w:cs="Arial"/>
      <w:b/>
      <w:bCs/>
      <w:color w:val="000000"/>
      <w:kern w:val="0"/>
      <w:sz w:val="26"/>
      <w:szCs w:val="26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字符"/>
    <w:basedOn w:val="9"/>
    <w:link w:val="6"/>
    <w:autoRedefine/>
    <w:qFormat/>
    <w:uiPriority w:val="99"/>
    <w:rPr>
      <w:sz w:val="18"/>
      <w:szCs w:val="18"/>
    </w:rPr>
  </w:style>
  <w:style w:type="character" w:customStyle="1" w:styleId="11">
    <w:name w:val="页脚 字符"/>
    <w:basedOn w:val="9"/>
    <w:link w:val="5"/>
    <w:autoRedefine/>
    <w:qFormat/>
    <w:uiPriority w:val="99"/>
    <w:rPr>
      <w:sz w:val="18"/>
      <w:szCs w:val="18"/>
    </w:rPr>
  </w:style>
  <w:style w:type="character" w:customStyle="1" w:styleId="12">
    <w:name w:val="标题 1 字符"/>
    <w:basedOn w:val="9"/>
    <w:link w:val="2"/>
    <w:autoRedefine/>
    <w:qFormat/>
    <w:uiPriority w:val="99"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13">
    <w:name w:val="标题 2 字符"/>
    <w:basedOn w:val="9"/>
    <w:link w:val="3"/>
    <w:autoRedefine/>
    <w:qFormat/>
    <w:uiPriority w:val="99"/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character" w:customStyle="1" w:styleId="14">
    <w:name w:val="标题 3 字符"/>
    <w:basedOn w:val="9"/>
    <w:link w:val="4"/>
    <w:autoRedefine/>
    <w:qFormat/>
    <w:uiPriority w:val="99"/>
    <w:rPr>
      <w:rFonts w:ascii="Arial" w:hAnsi="Arial" w:cs="Arial"/>
      <w:b/>
      <w:bCs/>
      <w:color w:val="000000"/>
      <w:kern w:val="0"/>
      <w:sz w:val="26"/>
      <w:szCs w:val="26"/>
    </w:rPr>
  </w:style>
  <w:style w:type="paragraph" w:customStyle="1" w:styleId="15">
    <w:name w:val="reader-word-layer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6">
    <w:name w:val="List Paragraph"/>
    <w:basedOn w:val="1"/>
    <w:autoRedefine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ICOS</Company>
  <Pages>23</Pages>
  <Words>2172</Words>
  <Characters>2533</Characters>
  <Lines>5</Lines>
  <Paragraphs>1</Paragraphs>
  <TotalTime>3</TotalTime>
  <ScaleCrop>false</ScaleCrop>
  <LinksUpToDate>false</LinksUpToDate>
  <CharactersWithSpaces>2804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2022-05-05T04:44:00Z</dcterms:created>
  <dc:creator>iCura</dc:creator>
  <cp:lastModifiedBy>史思羽</cp:lastModifiedBy>
  <dcterms:modified xsi:type="dcterms:W3CDTF">2026-05-14T09:45:14Z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F5254002F8EE4248933ADE2AD66500B0_12</vt:lpwstr>
  </property>
  <property fmtid="{D5CDD505-2E9C-101B-9397-08002B2CF9AE}" pid="4" name="KSOTemplateDocerSaveRecord">
    <vt:lpwstr>eyJoZGlkIjoiZjIyY2I2NzQyOWUyMzdiN2U1MmU4YTA4MzE3ZDFjMzYiLCJ1c2VySWQiOiIzNDc1OTMxODUifQ==</vt:lpwstr>
  </property>
</Properties>
</file>