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D7E8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实验内容</w:t>
      </w:r>
      <w:r>
        <w:rPr>
          <w:rFonts w:ascii="Times New Roman" w:hAnsi="Times New Roman" w:eastAsia="宋体" w:cs="Times New Roman"/>
        </w:rPr>
        <w:t xml:space="preserve">  </w:t>
      </w:r>
      <w:r>
        <w:rPr>
          <w:rFonts w:hint="eastAsia" w:ascii="Times New Roman" w:hAnsi="Times New Roman" w:eastAsia="宋体" w:cs="Times New Roman"/>
          <w:lang w:val="en-US" w:eastAsia="zh-CN"/>
        </w:rPr>
        <w:t>RIP</w:t>
      </w:r>
      <w:r>
        <w:rPr>
          <w:rFonts w:ascii="Times New Roman" w:hAnsi="Times New Roman" w:eastAsia="宋体" w:cs="Times New Roman"/>
        </w:rPr>
        <w:t>实验</w:t>
      </w:r>
    </w:p>
    <w:p w14:paraId="527C5B29">
      <w:pPr>
        <w:spacing w:line="360" w:lineRule="auto"/>
        <w:rPr>
          <w:rFonts w:ascii="Times New Roman" w:hAnsi="Times New Roman" w:eastAsia="宋体" w:cs="Times New Roman"/>
        </w:rPr>
      </w:pPr>
    </w:p>
    <w:p w14:paraId="6435385F">
      <w:pPr>
        <w:spacing w:line="360" w:lineRule="auto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实验目的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掌握静态路由和RIP协议的基本配置</w:t>
      </w:r>
      <w:r>
        <w:rPr>
          <w:rFonts w:hint="eastAsia" w:ascii="Times New Roman" w:hAnsi="Times New Roman" w:eastAsia="宋体" w:cs="Times New Roman"/>
          <w:lang w:eastAsia="zh-CN"/>
        </w:rPr>
        <w:t>；</w:t>
      </w:r>
      <w:r>
        <w:rPr>
          <w:rFonts w:hint="eastAsia" w:ascii="Times New Roman" w:hAnsi="Times New Roman" w:eastAsia="宋体" w:cs="Times New Roman"/>
        </w:rPr>
        <w:t>掌握RIP协议的基本原理和DV算法</w:t>
      </w:r>
      <w:r>
        <w:rPr>
          <w:rFonts w:hint="eastAsia" w:ascii="Times New Roman" w:hAnsi="Times New Roman" w:eastAsia="宋体" w:cs="Times New Roman"/>
          <w:lang w:eastAsia="zh-CN"/>
        </w:rPr>
        <w:t>；</w:t>
      </w:r>
      <w:r>
        <w:rPr>
          <w:rFonts w:hint="eastAsia" w:ascii="Times New Roman" w:hAnsi="Times New Roman" w:eastAsia="宋体" w:cs="Times New Roman"/>
        </w:rPr>
        <w:t>理解RIP协议的触发更新、水平分割等算法</w:t>
      </w:r>
      <w:r>
        <w:rPr>
          <w:rFonts w:hint="eastAsia" w:ascii="Times New Roman" w:hAnsi="Times New Roman" w:eastAsia="宋体" w:cs="Times New Roman"/>
          <w:lang w:eastAsia="zh-CN"/>
        </w:rPr>
        <w:t>；</w:t>
      </w:r>
      <w:r>
        <w:rPr>
          <w:rFonts w:hint="eastAsia" w:ascii="Times New Roman" w:hAnsi="Times New Roman" w:eastAsia="宋体" w:cs="Times New Roman"/>
        </w:rPr>
        <w:t>掌握RIP2协议的配置和分析</w:t>
      </w:r>
      <w:r>
        <w:rPr>
          <w:rFonts w:hint="eastAsia" w:ascii="Times New Roman" w:hAnsi="Times New Roman" w:eastAsia="宋体" w:cs="Times New Roman"/>
          <w:lang w:eastAsia="zh-CN"/>
        </w:rPr>
        <w:t>；</w:t>
      </w:r>
      <w:r>
        <w:rPr>
          <w:rFonts w:hint="eastAsia" w:ascii="Times New Roman" w:hAnsi="Times New Roman" w:eastAsia="宋体" w:cs="Times New Roman"/>
        </w:rPr>
        <w:t>掌握应用静态路由和RIP协议进行网络组建。</w:t>
      </w:r>
    </w:p>
    <w:p w14:paraId="07C2045F">
      <w:pPr>
        <w:spacing w:line="360" w:lineRule="auto"/>
        <w:rPr>
          <w:rFonts w:ascii="Times New Roman" w:hAnsi="Times New Roman" w:eastAsia="宋体" w:cs="Times New Roman"/>
        </w:rPr>
      </w:pPr>
    </w:p>
    <w:p w14:paraId="392E6723">
      <w:pPr>
        <w:spacing w:line="360" w:lineRule="auto"/>
        <w:rPr>
          <w:rFonts w:ascii="Times New Roman" w:hAnsi="Times New Roman" w:eastAsia="宋体" w:cs="Times New Roman"/>
        </w:rPr>
      </w:pPr>
    </w:p>
    <w:p w14:paraId="44376D26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 xml:space="preserve">实验方式  </w:t>
      </w:r>
    </w:p>
    <w:p w14:paraId="4F01FF8D">
      <w:pPr>
        <w:pStyle w:val="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在网站https://www.icourse163.org/course/BUAA-1002744004?from=searchPage&amp;outVendor=zw_mooc_pcssjg_注册登录，在线自学《计算机网络实验》，北京航空航天大学，张力军课程内容。</w:t>
      </w:r>
    </w:p>
    <w:p w14:paraId="023F0010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学习《北航远程在线计算机网络实验平台介绍》以及</w:t>
      </w:r>
      <w:r>
        <w:rPr>
          <w:rFonts w:ascii="Times New Roman" w:hAnsi="Times New Roman" w:eastAsia="宋体" w:cs="Times New Roman"/>
          <w:highlight w:val="yellow"/>
        </w:rPr>
        <w:t>《实验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6</w:t>
      </w:r>
      <w:r>
        <w:rPr>
          <w:rFonts w:ascii="Times New Roman" w:hAnsi="Times New Roman" w:eastAsia="宋体" w:cs="Times New Roman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RIP</w:t>
      </w:r>
      <w:r>
        <w:rPr>
          <w:rFonts w:hint="eastAsia" w:ascii="Times New Roman" w:hAnsi="Times New Roman" w:eastAsia="宋体" w:cs="Times New Roman"/>
          <w:highlight w:val="yellow"/>
        </w:rPr>
        <w:t>实验</w:t>
      </w:r>
      <w:r>
        <w:rPr>
          <w:rFonts w:ascii="Times New Roman" w:hAnsi="Times New Roman" w:eastAsia="宋体" w:cs="Times New Roman"/>
          <w:highlight w:val="yellow"/>
        </w:rPr>
        <w:t>》</w:t>
      </w:r>
      <w:r>
        <w:rPr>
          <w:rFonts w:hint="eastAsia" w:ascii="Times New Roman" w:hAnsi="Times New Roman" w:eastAsia="宋体" w:cs="Times New Roman"/>
        </w:rPr>
        <w:t>部分</w:t>
      </w:r>
      <w:r>
        <w:rPr>
          <w:rFonts w:ascii="Times New Roman" w:hAnsi="Times New Roman" w:eastAsia="宋体" w:cs="Times New Roman"/>
        </w:rPr>
        <w:t>。</w:t>
      </w:r>
    </w:p>
    <w:p w14:paraId="45F210BF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在北航计算机网络在线实验平台：http://network-lab.mooc.buaa.edu.cn/中进行注册，实验预约，以及</w:t>
      </w:r>
      <w:r>
        <w:rPr>
          <w:rFonts w:ascii="Times New Roman" w:hAnsi="Times New Roman" w:eastAsia="宋体" w:cs="Times New Roman"/>
          <w:highlight w:val="yellow"/>
        </w:rPr>
        <w:t>完成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静态路由配置、距离矢量算法分析、触发更新和</w:t>
      </w:r>
      <w:bookmarkStart w:id="0" w:name="_GoBack"/>
      <w:bookmarkEnd w:id="0"/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水平分割实验</w:t>
      </w:r>
      <w:r>
        <w:rPr>
          <w:rFonts w:hint="eastAsia" w:ascii="Times New Roman" w:hAnsi="Times New Roman" w:eastAsia="宋体" w:cs="Times New Roman"/>
          <w:highlight w:val="yellow"/>
          <w:lang w:eastAsia="zh-CN"/>
        </w:rPr>
        <w:t>。</w:t>
      </w:r>
    </w:p>
    <w:p w14:paraId="72794C4C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每人</w:t>
      </w:r>
      <w:r>
        <w:rPr>
          <w:rFonts w:ascii="Times New Roman" w:hAnsi="Times New Roman" w:eastAsia="宋体" w:cs="Times New Roman"/>
        </w:rPr>
        <w:t>一组完成实验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并</w:t>
      </w:r>
      <w:r>
        <w:rPr>
          <w:rFonts w:hint="eastAsia" w:ascii="Times New Roman" w:hAnsi="Times New Roman" w:eastAsia="宋体" w:cs="Times New Roman"/>
        </w:rPr>
        <w:t>各自</w:t>
      </w:r>
      <w:r>
        <w:rPr>
          <w:rFonts w:ascii="Times New Roman" w:hAnsi="Times New Roman" w:eastAsia="宋体" w:cs="Times New Roman"/>
        </w:rPr>
        <w:t>在学习平台提交实验报告，在实验报告中粘贴实验过程的截图。</w:t>
      </w:r>
    </w:p>
    <w:p w14:paraId="3270F972">
      <w:pPr>
        <w:spacing w:line="360" w:lineRule="auto"/>
        <w:rPr>
          <w:rFonts w:ascii="Times New Roman" w:hAnsi="Times New Roman" w:eastAsia="宋体" w:cs="Times New Roman"/>
        </w:rPr>
      </w:pPr>
    </w:p>
    <w:p w14:paraId="331E4B61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>注意事项</w:t>
      </w:r>
    </w:p>
    <w:p w14:paraId="2C3E8E39">
      <w:pPr>
        <w:pStyle w:val="4"/>
        <w:numPr>
          <w:ilvl w:val="0"/>
          <w:numId w:val="2"/>
        </w:numPr>
        <w:spacing w:line="420" w:lineRule="exact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在课程学习页面的公告中下载实验课程PPT</w:t>
      </w:r>
      <w:r>
        <w:rPr>
          <w:rFonts w:hint="eastAsia" w:ascii="Times New Roman" w:hAnsi="Times New Roman" w:eastAsia="宋体" w:cs="Times New Roman"/>
        </w:rPr>
        <w:t>学习实验背景内容、</w:t>
      </w:r>
      <w:r>
        <w:rPr>
          <w:rFonts w:ascii="Times New Roman" w:hAnsi="Times New Roman" w:eastAsia="宋体" w:cs="Times New Roman"/>
        </w:rPr>
        <w:t>以及《网络实验常见问题解答》</w:t>
      </w:r>
      <w:r>
        <w:rPr>
          <w:rFonts w:hint="eastAsia" w:ascii="Times New Roman" w:hAnsi="Times New Roman" w:eastAsia="宋体" w:cs="Times New Roman"/>
        </w:rPr>
        <w:t>，特别注意</w:t>
      </w:r>
      <w:r>
        <w:rPr>
          <w:rFonts w:ascii="Times New Roman" w:hAnsi="Times New Roman" w:eastAsia="宋体" w:cs="Times New Roman"/>
        </w:rPr>
        <w:t>《网络实验常见问题解答》</w:t>
      </w:r>
      <w:r>
        <w:rPr>
          <w:rFonts w:hint="eastAsia" w:ascii="Times New Roman" w:hAnsi="Times New Roman" w:eastAsia="宋体" w:cs="Times New Roman"/>
          <w:highlight w:val="yellow"/>
        </w:rPr>
        <w:t>中的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51-56</w:t>
      </w:r>
      <w:r>
        <w:rPr>
          <w:rFonts w:hint="eastAsia" w:ascii="Times New Roman" w:hAnsi="Times New Roman" w:eastAsia="宋体" w:cs="Times New Roman"/>
          <w:highlight w:val="yellow"/>
        </w:rPr>
        <w:t>问题</w:t>
      </w:r>
      <w:r>
        <w:rPr>
          <w:rFonts w:ascii="Times New Roman" w:hAnsi="Times New Roman" w:eastAsia="宋体" w:cs="Times New Roman"/>
        </w:rPr>
        <w:t>。</w:t>
      </w:r>
    </w:p>
    <w:p w14:paraId="76E2ED35">
      <w:pPr>
        <w:pStyle w:val="4"/>
        <w:numPr>
          <w:ilvl w:val="0"/>
          <w:numId w:val="2"/>
        </w:numPr>
        <w:spacing w:line="42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在本次实验中，网站上的视频课程缺乏必要的实验步骤说明，请同学们在附件《</w:t>
      </w:r>
      <w:r>
        <w:rPr>
          <w:rFonts w:hint="eastAsia" w:ascii="Times New Roman" w:hAnsi="Times New Roman" w:eastAsia="宋体" w:cs="Times New Roman"/>
          <w:highlight w:val="yellow"/>
        </w:rPr>
        <w:t>实验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6</w:t>
      </w:r>
      <w:r>
        <w:rPr>
          <w:rFonts w:ascii="Times New Roman" w:hAnsi="Times New Roman" w:eastAsia="宋体" w:cs="Times New Roman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RIP实验</w:t>
      </w:r>
      <w:r>
        <w:rPr>
          <w:rFonts w:ascii="Times New Roman" w:hAnsi="Times New Roman" w:eastAsia="宋体" w:cs="Times New Roman"/>
          <w:highlight w:val="yellow"/>
        </w:rPr>
        <w:t xml:space="preserve"> 实验步骤</w:t>
      </w:r>
      <w:r>
        <w:rPr>
          <w:rFonts w:hint="eastAsia" w:ascii="Times New Roman" w:hAnsi="Times New Roman" w:eastAsia="宋体" w:cs="Times New Roman"/>
          <w:highlight w:val="yellow"/>
        </w:rPr>
        <w:t>》</w:t>
      </w:r>
      <w:r>
        <w:rPr>
          <w:rFonts w:hint="eastAsia" w:ascii="Times New Roman" w:hAnsi="Times New Roman" w:eastAsia="宋体" w:cs="Times New Roman"/>
        </w:rPr>
        <w:t>学习背景知识以及具体的实验步骤，完成实验报告。</w:t>
      </w:r>
    </w:p>
    <w:p w14:paraId="7AB2F58C">
      <w:pPr>
        <w:pStyle w:val="4"/>
        <w:numPr>
          <w:ilvl w:val="0"/>
          <w:numId w:val="2"/>
        </w:numPr>
        <w:spacing w:line="42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实验报告中的小标题指代《实验</w:t>
      </w:r>
      <w:r>
        <w:rPr>
          <w:rFonts w:hint="eastAsia" w:ascii="Times New Roman" w:hAnsi="Times New Roman" w:eastAsia="宋体" w:cs="Times New Roman"/>
          <w:lang w:val="en-US" w:eastAsia="zh-CN"/>
        </w:rPr>
        <w:t>6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RIP实验</w:t>
      </w:r>
      <w:r>
        <w:rPr>
          <w:rFonts w:ascii="Times New Roman" w:hAnsi="Times New Roman" w:eastAsia="宋体" w:cs="Times New Roman"/>
        </w:rPr>
        <w:t xml:space="preserve"> 实验步骤》</w:t>
      </w:r>
      <w:r>
        <w:rPr>
          <w:rFonts w:hint="eastAsia" w:ascii="Times New Roman" w:hAnsi="Times New Roman" w:eastAsia="宋体" w:cs="Times New Roman"/>
        </w:rPr>
        <w:t>中的内容。</w:t>
      </w:r>
    </w:p>
    <w:p w14:paraId="36E6FF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51A16"/>
    <w:multiLevelType w:val="multilevel"/>
    <w:tmpl w:val="25351A1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FA4CF1"/>
    <w:multiLevelType w:val="multilevel"/>
    <w:tmpl w:val="63FA4C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B6721"/>
    <w:rsid w:val="2941242B"/>
    <w:rsid w:val="5C27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434</Words>
  <Characters>585</Characters>
  <Lines>0</Lines>
  <Paragraphs>0</Paragraphs>
  <TotalTime>8</TotalTime>
  <ScaleCrop>false</ScaleCrop>
  <LinksUpToDate>false</LinksUpToDate>
  <CharactersWithSpaces>595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2025-09-21T07:35:00Z</dcterms:created>
  <dc:creator>Xu Guanyu</dc:creator>
  <cp:lastModifiedBy>徐ch</cp:lastModifiedBy>
  <dcterms:modified xsi:type="dcterms:W3CDTF">2025-10-14T07:21:57Z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eyJoZGlkIjoiYTA4MzNiN2U5ZmVlODM3OTY3ZmM1ZmYwZTdkNmFkOWEiLCJ1c2VySWQiOiIxMjU4OTAxNzUzIn0=</vt:lpwstr>
  </property>
  <property fmtid="{D5CDD505-2E9C-101B-9397-08002B2CF9AE}" pid="4" name="ICV">
    <vt:lpwstr>EC9ADA3AD3DF400BBDC49163129A8E3A_12</vt:lpwstr>
  </property>
</Properties>
</file>