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8F0A6B" w14:paraId="28042A3D" w14:textId="77777777" w:rsidTr="00DD1CC5">
        <w:trPr>
          <w:gridAfter w:val="1"/>
          <w:wAfter w:w="116" w:type="pct"/>
          <w:trHeight w:val="2098"/>
        </w:trPr>
        <w:tc>
          <w:tcPr>
            <w:tcW w:w="4884" w:type="pct"/>
            <w:gridSpan w:val="3"/>
          </w:tcPr>
          <w:p w14:paraId="00C25F8B" w14:textId="77777777" w:rsidR="00DD1CC5" w:rsidRPr="008F0A6B" w:rsidRDefault="00DD1CC5" w:rsidP="00DD1CC5">
            <w:pPr>
              <w:jc w:val="center"/>
              <w:rPr>
                <w:rFonts w:ascii="Arial" w:hAnsi="Arial" w:cs="Arial"/>
                <w:b/>
                <w:sz w:val="28"/>
                <w:szCs w:val="28"/>
              </w:rPr>
            </w:pPr>
            <w:bookmarkStart w:id="0" w:name="_Toc317949382"/>
            <w:bookmarkStart w:id="1" w:name="_Toc320996284"/>
            <w:r w:rsidRPr="008F0A6B">
              <w:rPr>
                <w:rFonts w:ascii="Arial" w:hAnsi="Arial" w:cs="Arial"/>
                <w:b/>
                <w:sz w:val="28"/>
                <w:szCs w:val="28"/>
              </w:rPr>
              <w:t>Univerzita Hradec Králové</w:t>
            </w:r>
          </w:p>
          <w:p w14:paraId="3BD8123E" w14:textId="77777777" w:rsidR="00DD1CC5" w:rsidRPr="008F0A6B" w:rsidRDefault="00DD1CC5" w:rsidP="00DD1CC5">
            <w:pPr>
              <w:jc w:val="center"/>
              <w:rPr>
                <w:rFonts w:ascii="Arial" w:hAnsi="Arial" w:cs="Arial"/>
                <w:b/>
                <w:sz w:val="28"/>
                <w:szCs w:val="28"/>
              </w:rPr>
            </w:pPr>
            <w:r w:rsidRPr="008F0A6B">
              <w:rPr>
                <w:rFonts w:ascii="Arial" w:hAnsi="Arial" w:cs="Arial"/>
                <w:b/>
                <w:sz w:val="28"/>
                <w:szCs w:val="28"/>
              </w:rPr>
              <w:t>Fakulta informatiky a managementu</w:t>
            </w:r>
          </w:p>
          <w:p w14:paraId="6B409795" w14:textId="77777777" w:rsidR="00BC066D" w:rsidRPr="008F0A6B" w:rsidRDefault="00BC066D" w:rsidP="00BC066D">
            <w:pPr>
              <w:tabs>
                <w:tab w:val="center" w:pos="4252"/>
                <w:tab w:val="right" w:pos="8505"/>
              </w:tabs>
              <w:jc w:val="left"/>
              <w:rPr>
                <w:rFonts w:ascii="Arial" w:hAnsi="Arial" w:cs="Arial"/>
                <w:b/>
                <w:sz w:val="28"/>
                <w:szCs w:val="28"/>
              </w:rPr>
            </w:pPr>
            <w:r w:rsidRPr="008F0A6B">
              <w:rPr>
                <w:rFonts w:ascii="Arial" w:hAnsi="Arial" w:cs="Arial"/>
                <w:b/>
                <w:sz w:val="28"/>
                <w:szCs w:val="28"/>
              </w:rPr>
              <w:tab/>
              <w:t>Název katedry</w:t>
            </w:r>
          </w:p>
        </w:tc>
      </w:tr>
      <w:tr w:rsidR="00DD1CC5" w:rsidRPr="008F0A6B" w14:paraId="487D4134" w14:textId="77777777" w:rsidTr="00FC3E01">
        <w:trPr>
          <w:gridAfter w:val="1"/>
          <w:wAfter w:w="116" w:type="pct"/>
          <w:trHeight w:val="6966"/>
        </w:trPr>
        <w:tc>
          <w:tcPr>
            <w:tcW w:w="4884" w:type="pct"/>
            <w:gridSpan w:val="3"/>
            <w:vAlign w:val="center"/>
          </w:tcPr>
          <w:p w14:paraId="42D52A6C" w14:textId="03EDACFF" w:rsidR="00DD1CC5" w:rsidRPr="008F0A6B" w:rsidRDefault="00267A97" w:rsidP="00DD1CC5">
            <w:pPr>
              <w:jc w:val="center"/>
              <w:rPr>
                <w:rFonts w:ascii="Arial" w:hAnsi="Arial" w:cs="Arial"/>
                <w:b/>
                <w:sz w:val="28"/>
                <w:szCs w:val="28"/>
              </w:rPr>
            </w:pPr>
            <w:r w:rsidRPr="008F0A6B">
              <w:rPr>
                <w:rFonts w:ascii="Arial" w:hAnsi="Arial" w:cs="Arial"/>
                <w:b/>
                <w:sz w:val="28"/>
                <w:szCs w:val="28"/>
              </w:rPr>
              <w:t>Využití herní knihovny Bevy ve výuce počítačové grafiky</w:t>
            </w:r>
          </w:p>
          <w:p w14:paraId="06C936EC" w14:textId="1FB2E056" w:rsidR="00BC066D" w:rsidRPr="008F0A6B" w:rsidRDefault="00BC066D" w:rsidP="00BC066D">
            <w:pPr>
              <w:jc w:val="center"/>
              <w:rPr>
                <w:rFonts w:ascii="Arial" w:hAnsi="Arial" w:cs="Arial"/>
                <w:sz w:val="28"/>
                <w:szCs w:val="28"/>
              </w:rPr>
            </w:pPr>
          </w:p>
          <w:p w14:paraId="704CAC5C" w14:textId="0F2D1C3B" w:rsidR="00DD1CC5" w:rsidRPr="008F0A6B" w:rsidRDefault="00677D7A" w:rsidP="004820CF">
            <w:pPr>
              <w:jc w:val="center"/>
              <w:rPr>
                <w:rFonts w:ascii="Arial" w:hAnsi="Arial" w:cs="Arial"/>
                <w:sz w:val="28"/>
                <w:szCs w:val="28"/>
              </w:rPr>
            </w:pPr>
            <w:r w:rsidRPr="008F0A6B">
              <w:rPr>
                <w:rFonts w:ascii="Arial" w:hAnsi="Arial" w:cs="Arial"/>
                <w:sz w:val="28"/>
                <w:szCs w:val="28"/>
              </w:rPr>
              <w:t>D</w:t>
            </w:r>
            <w:r w:rsidR="00BC066D" w:rsidRPr="008F0A6B">
              <w:rPr>
                <w:rFonts w:ascii="Arial" w:hAnsi="Arial" w:cs="Arial"/>
                <w:sz w:val="28"/>
                <w:szCs w:val="28"/>
              </w:rPr>
              <w:t>iplomová</w:t>
            </w:r>
            <w:r w:rsidR="004366F7" w:rsidRPr="008F0A6B">
              <w:rPr>
                <w:rFonts w:ascii="Arial" w:hAnsi="Arial" w:cs="Arial"/>
                <w:sz w:val="28"/>
                <w:szCs w:val="28"/>
              </w:rPr>
              <w:t xml:space="preserve"> </w:t>
            </w:r>
            <w:r w:rsidR="00DD1CC5" w:rsidRPr="008F0A6B">
              <w:rPr>
                <w:rFonts w:ascii="Arial" w:hAnsi="Arial" w:cs="Arial"/>
                <w:sz w:val="28"/>
                <w:szCs w:val="28"/>
              </w:rPr>
              <w:t>práce</w:t>
            </w:r>
          </w:p>
        </w:tc>
      </w:tr>
      <w:tr w:rsidR="00DD1CC5" w:rsidRPr="008F0A6B" w14:paraId="3F4E1BC3" w14:textId="77777777" w:rsidTr="00DD1CC5">
        <w:trPr>
          <w:gridAfter w:val="1"/>
          <w:wAfter w:w="116" w:type="pct"/>
          <w:trHeight w:val="1417"/>
        </w:trPr>
        <w:tc>
          <w:tcPr>
            <w:tcW w:w="4884" w:type="pct"/>
            <w:gridSpan w:val="3"/>
          </w:tcPr>
          <w:p w14:paraId="083B446E" w14:textId="691682D5" w:rsidR="00DD1CC5" w:rsidRPr="008F0A6B" w:rsidRDefault="00DD1CC5" w:rsidP="00DD1CC5">
            <w:pPr>
              <w:pStyle w:val="Bezmezer"/>
            </w:pPr>
            <w:r w:rsidRPr="008F0A6B">
              <w:t>Autor:</w:t>
            </w:r>
            <w:r w:rsidR="00BC066D" w:rsidRPr="008F0A6B">
              <w:t xml:space="preserve"> </w:t>
            </w:r>
            <w:r w:rsidR="00267A97" w:rsidRPr="008F0A6B">
              <w:t>Bc. Matěj Kolář</w:t>
            </w:r>
          </w:p>
          <w:p w14:paraId="64BCEFF3" w14:textId="572EE366" w:rsidR="00DD1CC5" w:rsidRPr="008F0A6B" w:rsidRDefault="00DD1CC5" w:rsidP="00BC066D">
            <w:pPr>
              <w:pStyle w:val="Bezmezer"/>
              <w:tabs>
                <w:tab w:val="left" w:pos="5524"/>
              </w:tabs>
            </w:pPr>
            <w:r w:rsidRPr="008F0A6B">
              <w:t>Studijní obor:</w:t>
            </w:r>
            <w:r w:rsidR="00BC066D" w:rsidRPr="008F0A6B">
              <w:t xml:space="preserve"> </w:t>
            </w:r>
            <w:r w:rsidR="00267A97" w:rsidRPr="008F0A6B">
              <w:t>Aplikovaná Informatika</w:t>
            </w:r>
          </w:p>
        </w:tc>
      </w:tr>
      <w:tr w:rsidR="00DD1CC5" w:rsidRPr="008F0A6B" w14:paraId="2EC997FB" w14:textId="77777777" w:rsidTr="00DF259F">
        <w:trPr>
          <w:gridAfter w:val="1"/>
          <w:wAfter w:w="116" w:type="pct"/>
          <w:trHeight w:val="1855"/>
        </w:trPr>
        <w:tc>
          <w:tcPr>
            <w:tcW w:w="4884" w:type="pct"/>
            <w:gridSpan w:val="3"/>
          </w:tcPr>
          <w:p w14:paraId="18166912" w14:textId="02BAF48B" w:rsidR="00DD1CC5" w:rsidRPr="008F0A6B" w:rsidRDefault="00DD1CC5" w:rsidP="00912EAE">
            <w:r w:rsidRPr="008F0A6B">
              <w:t xml:space="preserve">Vedoucí práce: </w:t>
            </w:r>
            <w:r w:rsidR="00267A97" w:rsidRPr="008F0A6B">
              <w:t>Ing. Bruno</w:t>
            </w:r>
            <w:r w:rsidR="004366F7" w:rsidRPr="008F0A6B">
              <w:t xml:space="preserve"> </w:t>
            </w:r>
            <w:r w:rsidR="00267A97" w:rsidRPr="008F0A6B">
              <w:t>Ježek Ph.D</w:t>
            </w:r>
          </w:p>
        </w:tc>
      </w:tr>
      <w:tr w:rsidR="00DD1CC5" w:rsidRPr="008F0A6B" w14:paraId="339645C2" w14:textId="77777777" w:rsidTr="00DD1CC5">
        <w:trPr>
          <w:gridAfter w:val="1"/>
          <w:wAfter w:w="116" w:type="pct"/>
          <w:trHeight w:val="397"/>
        </w:trPr>
        <w:tc>
          <w:tcPr>
            <w:tcW w:w="2442" w:type="pct"/>
            <w:vAlign w:val="bottom"/>
          </w:tcPr>
          <w:p w14:paraId="06D833C1" w14:textId="77777777" w:rsidR="00DD1CC5" w:rsidRPr="008F0A6B" w:rsidRDefault="00DF259F" w:rsidP="00DD1CC5">
            <w:r w:rsidRPr="008F0A6B">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8F0A6B">
              <w:t>Hradec Králové</w:t>
            </w:r>
          </w:p>
        </w:tc>
        <w:tc>
          <w:tcPr>
            <w:tcW w:w="2442" w:type="pct"/>
            <w:gridSpan w:val="2"/>
            <w:vAlign w:val="bottom"/>
          </w:tcPr>
          <w:p w14:paraId="2F46361A" w14:textId="77777777" w:rsidR="00DD1CC5" w:rsidRPr="008F0A6B" w:rsidRDefault="004820CF" w:rsidP="004366F7">
            <w:pPr>
              <w:jc w:val="right"/>
            </w:pPr>
            <w:r w:rsidRPr="008F0A6B">
              <w:t>měsíc rok</w:t>
            </w:r>
          </w:p>
        </w:tc>
      </w:tr>
      <w:tr w:rsidR="00DD1CC5" w:rsidRPr="008F0A6B" w14:paraId="4D64050F" w14:textId="77777777" w:rsidTr="0004216A">
        <w:trPr>
          <w:trHeight w:val="1280"/>
        </w:trPr>
        <w:tc>
          <w:tcPr>
            <w:tcW w:w="5000" w:type="pct"/>
            <w:gridSpan w:val="4"/>
          </w:tcPr>
          <w:p w14:paraId="26FEF3CD" w14:textId="77777777" w:rsidR="004366F7" w:rsidRPr="008F0A6B" w:rsidRDefault="004366F7" w:rsidP="00E30302"/>
          <w:p w14:paraId="1DDBCE86" w14:textId="77777777" w:rsidR="004366F7" w:rsidRPr="008F0A6B" w:rsidRDefault="004366F7" w:rsidP="00E30302"/>
          <w:p w14:paraId="148EB65C" w14:textId="77777777" w:rsidR="004366F7" w:rsidRPr="008F0A6B" w:rsidRDefault="004366F7" w:rsidP="00E30302"/>
          <w:p w14:paraId="41F6AC6E" w14:textId="77777777" w:rsidR="004366F7" w:rsidRPr="008F0A6B" w:rsidRDefault="004366F7" w:rsidP="00E30302"/>
          <w:p w14:paraId="2F41DCF7" w14:textId="77777777" w:rsidR="004366F7" w:rsidRPr="008F0A6B" w:rsidRDefault="004366F7" w:rsidP="00E30302"/>
          <w:p w14:paraId="0CC6C3E1" w14:textId="77777777" w:rsidR="004366F7" w:rsidRPr="008F0A6B" w:rsidRDefault="004366F7" w:rsidP="00E30302"/>
          <w:p w14:paraId="4055418A" w14:textId="77777777" w:rsidR="004366F7" w:rsidRPr="008F0A6B" w:rsidRDefault="004366F7" w:rsidP="00E30302"/>
          <w:p w14:paraId="21C02AD2" w14:textId="77777777" w:rsidR="004366F7" w:rsidRPr="008F0A6B" w:rsidRDefault="004366F7" w:rsidP="00E30302"/>
          <w:p w14:paraId="64376C0A" w14:textId="77777777" w:rsidR="004366F7" w:rsidRPr="008F0A6B" w:rsidRDefault="004366F7" w:rsidP="00E30302"/>
          <w:p w14:paraId="3D38ACDA" w14:textId="77777777" w:rsidR="004366F7" w:rsidRPr="008F0A6B" w:rsidRDefault="004366F7" w:rsidP="00E30302"/>
          <w:p w14:paraId="424BEC48" w14:textId="77777777" w:rsidR="004366F7" w:rsidRPr="008F0A6B" w:rsidRDefault="004366F7" w:rsidP="00E30302"/>
          <w:p w14:paraId="75B44BC3" w14:textId="77777777" w:rsidR="004366F7" w:rsidRPr="008F0A6B" w:rsidRDefault="004366F7" w:rsidP="00E30302"/>
          <w:p w14:paraId="20CB6E3B" w14:textId="77777777" w:rsidR="004366F7" w:rsidRPr="008F0A6B" w:rsidRDefault="004366F7" w:rsidP="00E30302"/>
          <w:p w14:paraId="3750809C" w14:textId="77777777" w:rsidR="004366F7" w:rsidRPr="008F0A6B" w:rsidRDefault="004366F7" w:rsidP="00E30302"/>
          <w:p w14:paraId="2662BCD6" w14:textId="77777777" w:rsidR="004366F7" w:rsidRPr="008F0A6B" w:rsidRDefault="004366F7" w:rsidP="00E30302"/>
          <w:p w14:paraId="34F32141" w14:textId="77777777" w:rsidR="004366F7" w:rsidRPr="008F0A6B" w:rsidRDefault="004366F7" w:rsidP="00E30302"/>
          <w:p w14:paraId="6E4F8756" w14:textId="77777777" w:rsidR="004366F7" w:rsidRPr="008F0A6B" w:rsidRDefault="004366F7" w:rsidP="00E30302"/>
          <w:p w14:paraId="7C07EE71" w14:textId="77777777" w:rsidR="004366F7" w:rsidRPr="008F0A6B" w:rsidRDefault="004366F7" w:rsidP="00E30302"/>
          <w:p w14:paraId="57535D29" w14:textId="77777777" w:rsidR="004366F7" w:rsidRPr="008F0A6B" w:rsidRDefault="004366F7" w:rsidP="00E30302"/>
          <w:p w14:paraId="3429CE54" w14:textId="77777777" w:rsidR="004366F7" w:rsidRPr="008F0A6B" w:rsidRDefault="004366F7" w:rsidP="00E30302"/>
          <w:p w14:paraId="42DD3D97" w14:textId="77777777" w:rsidR="004366F7" w:rsidRPr="008F0A6B" w:rsidRDefault="004366F7" w:rsidP="00E30302"/>
          <w:p w14:paraId="3C9091DD" w14:textId="77777777" w:rsidR="004366F7" w:rsidRPr="008F0A6B" w:rsidRDefault="004366F7" w:rsidP="00E30302"/>
          <w:p w14:paraId="1138941E" w14:textId="77777777" w:rsidR="004366F7" w:rsidRPr="008F0A6B" w:rsidRDefault="004366F7" w:rsidP="00E30302"/>
          <w:p w14:paraId="42970BA7" w14:textId="77777777" w:rsidR="00DD1CC5" w:rsidRPr="008F0A6B" w:rsidRDefault="00DD1CC5" w:rsidP="00E30302">
            <w:r w:rsidRPr="008F0A6B">
              <w:t>Prohlášení:</w:t>
            </w:r>
          </w:p>
          <w:p w14:paraId="37A6EDD2" w14:textId="366551B8" w:rsidR="00DD1CC5" w:rsidRPr="008F0A6B" w:rsidRDefault="00DD1CC5" w:rsidP="004820CF">
            <w:pPr>
              <w:ind w:firstLine="708"/>
              <w:rPr>
                <w:sz w:val="22"/>
                <w:szCs w:val="22"/>
              </w:rPr>
            </w:pPr>
            <w:r w:rsidRPr="008F0A6B">
              <w:t xml:space="preserve">Prohlašuji, že jsem </w:t>
            </w:r>
            <w:r w:rsidR="00BC066D" w:rsidRPr="008F0A6B">
              <w:t>diplomovou</w:t>
            </w:r>
            <w:r w:rsidR="004820CF" w:rsidRPr="008F0A6B">
              <w:t xml:space="preserve"> </w:t>
            </w:r>
            <w:r w:rsidRPr="008F0A6B">
              <w:t xml:space="preserve">práci </w:t>
            </w:r>
            <w:r w:rsidR="00BC066D" w:rsidRPr="008F0A6B">
              <w:t>zpracoval</w:t>
            </w:r>
            <w:r w:rsidR="004820CF" w:rsidRPr="008F0A6B">
              <w:t xml:space="preserve"> </w:t>
            </w:r>
            <w:r w:rsidRPr="008F0A6B">
              <w:t>samostatně a s použitím uvedené literatury.</w:t>
            </w:r>
            <w:r w:rsidRPr="008F0A6B">
              <w:rPr>
                <w:sz w:val="22"/>
                <w:szCs w:val="22"/>
              </w:rPr>
              <w:br w:type="page"/>
            </w:r>
          </w:p>
          <w:p w14:paraId="19FE5733" w14:textId="77777777" w:rsidR="00DF259F" w:rsidRPr="008F0A6B" w:rsidRDefault="00DF259F" w:rsidP="004820CF">
            <w:pPr>
              <w:ind w:firstLine="708"/>
            </w:pPr>
          </w:p>
        </w:tc>
      </w:tr>
      <w:tr w:rsidR="00DD1CC5" w:rsidRPr="008F0A6B" w14:paraId="3BBDD971" w14:textId="77777777" w:rsidTr="00DD1CC5">
        <w:trPr>
          <w:trHeight w:val="1417"/>
        </w:trPr>
        <w:tc>
          <w:tcPr>
            <w:tcW w:w="2500" w:type="pct"/>
            <w:gridSpan w:val="2"/>
            <w:vAlign w:val="bottom"/>
          </w:tcPr>
          <w:p w14:paraId="1122FFDF" w14:textId="1BC3E3CE" w:rsidR="00DD1CC5" w:rsidRPr="008F0A6B" w:rsidRDefault="00DF259F" w:rsidP="004366F7">
            <w:r w:rsidRPr="008F0A6B">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8F0A6B">
              <w:t>V Hradci Králové dne</w:t>
            </w:r>
            <w:r w:rsidR="00530F78" w:rsidRPr="008F0A6B">
              <w:t xml:space="preserve"> </w:t>
            </w:r>
            <w:r w:rsidR="004366F7" w:rsidRPr="008F0A6B">
              <w:fldChar w:fldCharType="begin"/>
            </w:r>
            <w:r w:rsidR="004366F7" w:rsidRPr="008F0A6B">
              <w:instrText xml:space="preserve"> TIME \@ "d.M.yyyy" </w:instrText>
            </w:r>
            <w:r w:rsidR="004366F7" w:rsidRPr="008F0A6B">
              <w:fldChar w:fldCharType="separate"/>
            </w:r>
            <w:r w:rsidR="00E51E52">
              <w:rPr>
                <w:noProof/>
              </w:rPr>
              <w:t>29.5.2025</w:t>
            </w:r>
            <w:r w:rsidR="004366F7" w:rsidRPr="008F0A6B">
              <w:fldChar w:fldCharType="end"/>
            </w:r>
          </w:p>
        </w:tc>
        <w:tc>
          <w:tcPr>
            <w:tcW w:w="2500" w:type="pct"/>
            <w:gridSpan w:val="2"/>
            <w:vAlign w:val="bottom"/>
          </w:tcPr>
          <w:p w14:paraId="06BEC550" w14:textId="7DD2492F" w:rsidR="004366F7" w:rsidRPr="008F0A6B" w:rsidRDefault="004366F7" w:rsidP="00DD1CC5">
            <w:pPr>
              <w:jc w:val="center"/>
              <w:rPr>
                <w:i/>
              </w:rPr>
            </w:pPr>
          </w:p>
          <w:p w14:paraId="5FA4437C" w14:textId="77FFC973" w:rsidR="00DD1CC5" w:rsidRPr="008F0A6B" w:rsidRDefault="00B03730" w:rsidP="00DD1CC5">
            <w:pPr>
              <w:jc w:val="center"/>
            </w:pPr>
            <w:r>
              <w:t xml:space="preserve">Matěj Kolář </w:t>
            </w:r>
          </w:p>
        </w:tc>
      </w:tr>
      <w:tr w:rsidR="00DD1CC5" w:rsidRPr="008F0A6B" w14:paraId="35C6F5BD" w14:textId="77777777" w:rsidTr="005640CC">
        <w:trPr>
          <w:trHeight w:val="13946"/>
        </w:trPr>
        <w:tc>
          <w:tcPr>
            <w:tcW w:w="4999" w:type="pct"/>
            <w:gridSpan w:val="4"/>
            <w:vAlign w:val="bottom"/>
          </w:tcPr>
          <w:p w14:paraId="7D4BA561" w14:textId="77777777" w:rsidR="004366F7" w:rsidRPr="008F0A6B" w:rsidRDefault="004366F7" w:rsidP="005640CC"/>
          <w:p w14:paraId="5A147891" w14:textId="77777777" w:rsidR="004366F7" w:rsidRPr="008F0A6B" w:rsidRDefault="004366F7" w:rsidP="005640CC"/>
          <w:p w14:paraId="5E62361B" w14:textId="77777777" w:rsidR="004366F7" w:rsidRPr="008F0A6B" w:rsidRDefault="004366F7" w:rsidP="005640CC"/>
          <w:p w14:paraId="78C28511" w14:textId="77777777" w:rsidR="004366F7" w:rsidRPr="008F0A6B" w:rsidRDefault="004366F7" w:rsidP="005640CC"/>
          <w:p w14:paraId="5977E685" w14:textId="77777777" w:rsidR="004366F7" w:rsidRPr="008F0A6B" w:rsidRDefault="004366F7" w:rsidP="005640CC"/>
          <w:p w14:paraId="67D35435" w14:textId="77777777" w:rsidR="004366F7" w:rsidRPr="008F0A6B" w:rsidRDefault="004366F7" w:rsidP="005640CC"/>
          <w:p w14:paraId="31525191" w14:textId="77777777" w:rsidR="004366F7" w:rsidRPr="008F0A6B" w:rsidRDefault="004366F7" w:rsidP="005640CC"/>
          <w:p w14:paraId="3E0FF920" w14:textId="77777777" w:rsidR="004366F7" w:rsidRPr="008F0A6B" w:rsidRDefault="004366F7" w:rsidP="005640CC"/>
          <w:p w14:paraId="05D5051D" w14:textId="77777777" w:rsidR="004366F7" w:rsidRPr="008F0A6B" w:rsidRDefault="004366F7" w:rsidP="005640CC"/>
          <w:p w14:paraId="5831DDC2" w14:textId="77777777" w:rsidR="004366F7" w:rsidRPr="008F0A6B" w:rsidRDefault="004366F7" w:rsidP="005640CC"/>
          <w:p w14:paraId="0C154C79" w14:textId="77777777" w:rsidR="004366F7" w:rsidRPr="008F0A6B" w:rsidRDefault="004366F7" w:rsidP="005640CC"/>
          <w:p w14:paraId="28236E23" w14:textId="77777777" w:rsidR="004366F7" w:rsidRPr="008F0A6B" w:rsidRDefault="004366F7" w:rsidP="005640CC"/>
          <w:p w14:paraId="724506AF" w14:textId="77777777" w:rsidR="004366F7" w:rsidRPr="008F0A6B" w:rsidRDefault="004366F7" w:rsidP="005640CC"/>
          <w:p w14:paraId="5D1E5CD6" w14:textId="77777777" w:rsidR="004366F7" w:rsidRPr="008F0A6B" w:rsidRDefault="004366F7" w:rsidP="005640CC"/>
          <w:p w14:paraId="70DC61EB" w14:textId="77777777" w:rsidR="004366F7" w:rsidRPr="008F0A6B" w:rsidRDefault="004366F7" w:rsidP="005640CC"/>
          <w:p w14:paraId="51A56EF4" w14:textId="77777777" w:rsidR="004366F7" w:rsidRPr="008F0A6B" w:rsidRDefault="004366F7" w:rsidP="005640CC"/>
          <w:p w14:paraId="529E66C6" w14:textId="77777777" w:rsidR="004366F7" w:rsidRPr="008F0A6B" w:rsidRDefault="004366F7" w:rsidP="005640CC"/>
          <w:p w14:paraId="21D9957F" w14:textId="77777777" w:rsidR="004366F7" w:rsidRPr="008F0A6B" w:rsidRDefault="004366F7" w:rsidP="005640CC"/>
          <w:p w14:paraId="3348DB44" w14:textId="77777777" w:rsidR="004366F7" w:rsidRPr="008F0A6B" w:rsidRDefault="004366F7" w:rsidP="005640CC"/>
          <w:p w14:paraId="0D10870A" w14:textId="77777777" w:rsidR="004366F7" w:rsidRPr="008F0A6B" w:rsidRDefault="004366F7" w:rsidP="005640CC"/>
          <w:p w14:paraId="4E193B1C" w14:textId="77777777" w:rsidR="004366F7" w:rsidRPr="008F0A6B" w:rsidRDefault="004366F7" w:rsidP="005640CC"/>
          <w:p w14:paraId="38FD8F04" w14:textId="77777777" w:rsidR="004366F7" w:rsidRPr="008F0A6B" w:rsidRDefault="004366F7" w:rsidP="005640CC"/>
          <w:p w14:paraId="7264713B" w14:textId="77777777" w:rsidR="004366F7" w:rsidRPr="008F0A6B" w:rsidRDefault="004366F7" w:rsidP="005640CC"/>
          <w:p w14:paraId="1258CA0A" w14:textId="77777777" w:rsidR="004366F7" w:rsidRPr="008F0A6B" w:rsidRDefault="004366F7" w:rsidP="005640CC"/>
          <w:p w14:paraId="734BA0CB" w14:textId="77777777" w:rsidR="004366F7" w:rsidRPr="008F0A6B" w:rsidRDefault="004366F7" w:rsidP="005640CC"/>
          <w:p w14:paraId="376490AB" w14:textId="77777777" w:rsidR="004366F7" w:rsidRPr="008F0A6B" w:rsidRDefault="004366F7" w:rsidP="005640CC"/>
          <w:p w14:paraId="280ED2F4" w14:textId="77777777" w:rsidR="004366F7" w:rsidRPr="008F0A6B" w:rsidRDefault="004366F7" w:rsidP="005640CC"/>
          <w:p w14:paraId="5BBFA485" w14:textId="77777777" w:rsidR="00DD1CC5" w:rsidRPr="008F0A6B" w:rsidRDefault="00DD1CC5" w:rsidP="005640CC">
            <w:r w:rsidRPr="008F0A6B">
              <w:t>Poděkování:</w:t>
            </w:r>
          </w:p>
          <w:p w14:paraId="62175FE6" w14:textId="1885A460" w:rsidR="00DD1CC5" w:rsidRPr="008F0A6B" w:rsidRDefault="00DD1CC5" w:rsidP="004820CF">
            <w:pPr>
              <w:ind w:firstLine="708"/>
            </w:pPr>
            <w:r w:rsidRPr="008F0A6B">
              <w:t>Děkuji vedoucímu</w:t>
            </w:r>
            <w:r w:rsidR="004820CF" w:rsidRPr="008F0A6B">
              <w:t xml:space="preserve"> </w:t>
            </w:r>
            <w:r w:rsidR="00BC066D" w:rsidRPr="008F0A6B">
              <w:t>diplomové</w:t>
            </w:r>
            <w:r w:rsidRPr="008F0A6B">
              <w:t xml:space="preserve"> práce </w:t>
            </w:r>
            <w:r w:rsidR="004366F7" w:rsidRPr="008F0A6B">
              <w:t>titul, jméno, příjmení</w:t>
            </w:r>
            <w:r w:rsidRPr="008F0A6B">
              <w:t xml:space="preserve"> za</w:t>
            </w:r>
            <w:r w:rsidR="004366F7" w:rsidRPr="008F0A6B">
              <w:t xml:space="preserve"> </w:t>
            </w:r>
            <w:r w:rsidRPr="008F0A6B">
              <w:t xml:space="preserve">metodické </w:t>
            </w:r>
            <w:r w:rsidR="004366F7" w:rsidRPr="008F0A6B">
              <w:t>vedení práce a</w:t>
            </w:r>
            <w:r w:rsidR="004820CF" w:rsidRPr="008F0A6B">
              <w:t>….</w:t>
            </w:r>
          </w:p>
        </w:tc>
      </w:tr>
    </w:tbl>
    <w:p w14:paraId="2CCE1ED1" w14:textId="77777777" w:rsidR="00D122B2" w:rsidRPr="008F0A6B" w:rsidRDefault="00D122B2" w:rsidP="00F90072">
      <w:pPr>
        <w:sectPr w:rsidR="00D122B2" w:rsidRPr="008F0A6B" w:rsidSect="00FC3E01">
          <w:footerReference w:type="default" r:id="rId8"/>
          <w:pgSz w:w="11906" w:h="16838"/>
          <w:pgMar w:top="1701" w:right="1701" w:bottom="1701" w:left="1701" w:header="709" w:footer="709" w:gutter="0"/>
          <w:cols w:space="708"/>
          <w:docGrid w:linePitch="360"/>
        </w:sectPr>
      </w:pPr>
    </w:p>
    <w:p w14:paraId="7A80F284" w14:textId="77777777" w:rsidR="00240C6E" w:rsidRPr="008F0A6B" w:rsidRDefault="00240C6E" w:rsidP="00FC3E01">
      <w:pPr>
        <w:pStyle w:val="NadpisX"/>
      </w:pPr>
      <w:r w:rsidRPr="008F0A6B">
        <w:lastRenderedPageBreak/>
        <w:t>A</w:t>
      </w:r>
      <w:r w:rsidR="008528F2" w:rsidRPr="008F0A6B">
        <w:t>bstrakt</w:t>
      </w:r>
    </w:p>
    <w:p w14:paraId="3FE4B3CE" w14:textId="77777777" w:rsidR="00101236" w:rsidRPr="008F0A6B" w:rsidRDefault="004366F7" w:rsidP="008528F2">
      <w:pPr>
        <w:rPr>
          <w:i/>
          <w:iCs/>
        </w:rPr>
      </w:pPr>
      <w:r w:rsidRPr="008F0A6B">
        <w:rPr>
          <w:i/>
          <w:iCs/>
        </w:rPr>
        <w:t>Text a</w:t>
      </w:r>
      <w:r w:rsidR="008528F2" w:rsidRPr="008F0A6B">
        <w:rPr>
          <w:i/>
          <w:iCs/>
        </w:rPr>
        <w:t>bstraktu</w:t>
      </w:r>
      <w:r w:rsidR="006B1AEC" w:rsidRPr="008F0A6B">
        <w:rPr>
          <w:i/>
          <w:iCs/>
        </w:rPr>
        <w:t xml:space="preserve"> – </w:t>
      </w:r>
      <w:r w:rsidR="008528F2" w:rsidRPr="008F0A6B">
        <w:rPr>
          <w:i/>
          <w:iCs/>
        </w:rPr>
        <w:t>shrnuje cíl práce, její metodiku, výsledky v ní dosažené a jejich diskusi</w:t>
      </w:r>
      <w:r w:rsidR="006B1AEC" w:rsidRPr="008F0A6B">
        <w:rPr>
          <w:i/>
          <w:iCs/>
        </w:rPr>
        <w:t xml:space="preserve">. Délka </w:t>
      </w:r>
      <w:r w:rsidR="00262A7A" w:rsidRPr="008F0A6B">
        <w:rPr>
          <w:i/>
          <w:iCs/>
        </w:rPr>
        <w:t xml:space="preserve">minimálně 100 a </w:t>
      </w:r>
      <w:r w:rsidR="006B1AEC" w:rsidRPr="008F0A6B">
        <w:rPr>
          <w:i/>
          <w:iCs/>
        </w:rPr>
        <w:t xml:space="preserve">maximálně 200 slov. </w:t>
      </w:r>
      <w:r w:rsidR="008528F2" w:rsidRPr="008F0A6B">
        <w:rPr>
          <w:i/>
          <w:iCs/>
        </w:rPr>
        <w:t>Abstrakt je vhodné sepsat až po celkovém dokončení práce a má výstižně charakterizovat celou práci včetně jejich výsledků.</w:t>
      </w:r>
    </w:p>
    <w:p w14:paraId="43D2B76F" w14:textId="77777777" w:rsidR="002340F4" w:rsidRPr="008F0A6B" w:rsidRDefault="002340F4" w:rsidP="004820CF"/>
    <w:p w14:paraId="05D3EFC0" w14:textId="77777777" w:rsidR="004820CF" w:rsidRPr="008F0A6B" w:rsidRDefault="004820CF" w:rsidP="00FC3E01">
      <w:pPr>
        <w:pStyle w:val="NadpisX"/>
      </w:pPr>
    </w:p>
    <w:p w14:paraId="2EA144BC" w14:textId="77777777" w:rsidR="00240C6E" w:rsidRPr="008F0A6B" w:rsidRDefault="00240C6E" w:rsidP="00FC3E01">
      <w:pPr>
        <w:pStyle w:val="NadpisX"/>
      </w:pPr>
      <w:r w:rsidRPr="008F0A6B">
        <w:t>A</w:t>
      </w:r>
      <w:r w:rsidR="008528F2" w:rsidRPr="008F0A6B">
        <w:t>bstract</w:t>
      </w:r>
    </w:p>
    <w:p w14:paraId="7BD6ABAC" w14:textId="77777777" w:rsidR="006E20C2" w:rsidRPr="008F0A6B" w:rsidRDefault="006E20C2" w:rsidP="006E20C2"/>
    <w:p w14:paraId="7584DB58" w14:textId="6724A9E5" w:rsidR="00240C6E" w:rsidRPr="008F0A6B" w:rsidRDefault="00240C6E" w:rsidP="00FC3E01">
      <w:pPr>
        <w:pStyle w:val="NadpisX"/>
        <w:rPr>
          <w:sz w:val="28"/>
        </w:rPr>
      </w:pPr>
      <w:r w:rsidRPr="008F0A6B">
        <w:rPr>
          <w:sz w:val="28"/>
        </w:rPr>
        <w:t>Title:</w:t>
      </w:r>
      <w:r w:rsidR="0085461A" w:rsidRPr="008F0A6B">
        <w:rPr>
          <w:sz w:val="28"/>
        </w:rPr>
        <w:t xml:space="preserve"> </w:t>
      </w:r>
      <w:r w:rsidR="00267A97" w:rsidRPr="008F0A6B">
        <w:rPr>
          <w:sz w:val="28"/>
        </w:rPr>
        <w:t>Use of Bevy game engine for teaching computer graphics</w:t>
      </w:r>
    </w:p>
    <w:p w14:paraId="04DFB489" w14:textId="77777777" w:rsidR="004366F7" w:rsidRPr="008F0A6B" w:rsidRDefault="004366F7" w:rsidP="004366F7">
      <w:pPr>
        <w:autoSpaceDE w:val="0"/>
        <w:autoSpaceDN w:val="0"/>
        <w:adjustRightInd w:val="0"/>
        <w:spacing w:line="240" w:lineRule="auto"/>
      </w:pPr>
    </w:p>
    <w:p w14:paraId="151D9F19" w14:textId="77777777" w:rsidR="004366F7" w:rsidRPr="008F0A6B" w:rsidRDefault="00F60236" w:rsidP="004820CF">
      <w:pPr>
        <w:rPr>
          <w:i/>
          <w:iCs/>
        </w:rPr>
      </w:pPr>
      <w:r w:rsidRPr="008F0A6B">
        <w:rPr>
          <w:i/>
          <w:iCs/>
        </w:rPr>
        <w:t>A</w:t>
      </w:r>
      <w:r w:rsidR="008528F2" w:rsidRPr="008F0A6B">
        <w:rPr>
          <w:i/>
          <w:iCs/>
        </w:rPr>
        <w:t>bstrakt</w:t>
      </w:r>
      <w:r w:rsidRPr="008F0A6B">
        <w:rPr>
          <w:i/>
          <w:iCs/>
        </w:rPr>
        <w:t xml:space="preserve"> v anglickém jazyce. </w:t>
      </w:r>
      <w:r w:rsidR="00262A7A" w:rsidRPr="008F0A6B">
        <w:rPr>
          <w:i/>
          <w:iCs/>
        </w:rPr>
        <w:t xml:space="preserve">Délka minimálně </w:t>
      </w:r>
      <w:r w:rsidR="00596ECC" w:rsidRPr="008F0A6B">
        <w:rPr>
          <w:i/>
          <w:iCs/>
        </w:rPr>
        <w:t xml:space="preserve">100 </w:t>
      </w:r>
      <w:r w:rsidR="00262A7A" w:rsidRPr="008F0A6B">
        <w:rPr>
          <w:i/>
          <w:iCs/>
        </w:rPr>
        <w:t>a m</w:t>
      </w:r>
      <w:r w:rsidRPr="008F0A6B">
        <w:rPr>
          <w:i/>
          <w:iCs/>
        </w:rPr>
        <w:t>aximálně 200 slov.</w:t>
      </w:r>
      <w:r w:rsidR="008528F2" w:rsidRPr="008F0A6B">
        <w:rPr>
          <w:i/>
          <w:iCs/>
        </w:rPr>
        <w:t xml:space="preserve"> Pro označení kvalifikační práce v anglickém jazyce se používají výhradně překlady „Bachelor Thesis“ pro bakalářskou práci a „Diploma Thesis“ pro práci diplomovou.</w:t>
      </w:r>
    </w:p>
    <w:p w14:paraId="2C6D45D2" w14:textId="77777777" w:rsidR="002340F4" w:rsidRPr="008F0A6B" w:rsidRDefault="002340F4" w:rsidP="004820CF"/>
    <w:p w14:paraId="771C448E" w14:textId="77777777" w:rsidR="008528F2" w:rsidRPr="008F0A6B" w:rsidRDefault="008528F2" w:rsidP="008528F2">
      <w:r w:rsidRPr="008F0A6B">
        <w:t xml:space="preserve">Klíčová slova (typicky 5 – 6 slovních spojení): </w:t>
      </w:r>
    </w:p>
    <w:p w14:paraId="127EEF6E" w14:textId="77777777" w:rsidR="008528F2" w:rsidRPr="008F0A6B" w:rsidRDefault="008528F2" w:rsidP="004820CF"/>
    <w:p w14:paraId="2AB3FB8B" w14:textId="77777777" w:rsidR="002340F4" w:rsidRPr="008F0A6B" w:rsidRDefault="002340F4" w:rsidP="004820CF">
      <w:r w:rsidRPr="008F0A6B">
        <w:t xml:space="preserve">Key words: </w:t>
      </w:r>
    </w:p>
    <w:p w14:paraId="55C5E042" w14:textId="1C61F809" w:rsidR="002340F4" w:rsidRPr="008F0A6B" w:rsidRDefault="00267A97" w:rsidP="004820CF">
      <w:r w:rsidRPr="008F0A6B">
        <w:t>Rust, Bevy, Computer graphics, Game engine, Rendering, Shaders, Education</w:t>
      </w:r>
    </w:p>
    <w:p w14:paraId="233918DF" w14:textId="77777777" w:rsidR="002340F4" w:rsidRPr="008F0A6B" w:rsidRDefault="002340F4" w:rsidP="004820CF"/>
    <w:p w14:paraId="607BF522" w14:textId="77777777" w:rsidR="00240C6E" w:rsidRPr="008F0A6B" w:rsidRDefault="00240C6E" w:rsidP="00B818FA">
      <w:pPr>
        <w:spacing w:after="200"/>
        <w:ind w:firstLine="567"/>
      </w:pPr>
    </w:p>
    <w:p w14:paraId="0E77F631" w14:textId="77777777" w:rsidR="00240C6E" w:rsidRPr="008F0A6B" w:rsidRDefault="00240C6E" w:rsidP="00240C6E">
      <w:pPr>
        <w:spacing w:after="200" w:line="276" w:lineRule="auto"/>
      </w:pPr>
      <w:r w:rsidRPr="008F0A6B">
        <w:br w:type="page"/>
      </w:r>
    </w:p>
    <w:p w14:paraId="2B2C6B4D" w14:textId="77777777" w:rsidR="00B85C56" w:rsidRPr="008F0A6B" w:rsidRDefault="00077F62" w:rsidP="00FC3E01">
      <w:pPr>
        <w:pStyle w:val="NadpisX"/>
      </w:pPr>
      <w:r w:rsidRPr="008F0A6B">
        <w:lastRenderedPageBreak/>
        <w:t>Obsah</w:t>
      </w:r>
    </w:p>
    <w:p w14:paraId="7512470B" w14:textId="6DD52CDF" w:rsidR="00CE3817"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fldChar w:fldCharType="begin"/>
      </w:r>
      <w:r>
        <w:instrText xml:space="preserve"> TOC \o "1-2" \h \z \u </w:instrText>
      </w:r>
      <w:r>
        <w:fldChar w:fldCharType="separate"/>
      </w:r>
      <w:hyperlink w:anchor="_Toc195370000" w:history="1">
        <w:r w:rsidR="00CE3817" w:rsidRPr="0050402C">
          <w:rPr>
            <w:rStyle w:val="Hypertextovodkaz"/>
            <w:noProof/>
          </w:rPr>
          <w:t>1</w:t>
        </w:r>
        <w:r w:rsidR="00CE3817">
          <w:rPr>
            <w:rFonts w:asciiTheme="minorHAnsi" w:eastAsiaTheme="minorEastAsia" w:hAnsiTheme="minorHAnsi" w:cstheme="minorBidi"/>
            <w:noProof/>
            <w:kern w:val="2"/>
            <w:lang w:val="en-US" w:bidi="ar-SA"/>
            <w14:ligatures w14:val="standardContextual"/>
          </w:rPr>
          <w:tab/>
        </w:r>
        <w:r w:rsidR="00CE3817" w:rsidRPr="0050402C">
          <w:rPr>
            <w:rStyle w:val="Hypertextovodkaz"/>
            <w:noProof/>
          </w:rPr>
          <w:t>Úvod</w:t>
        </w:r>
        <w:r w:rsidR="00CE3817">
          <w:rPr>
            <w:noProof/>
            <w:webHidden/>
          </w:rPr>
          <w:tab/>
        </w:r>
        <w:r w:rsidR="00CE3817">
          <w:rPr>
            <w:noProof/>
            <w:webHidden/>
          </w:rPr>
          <w:fldChar w:fldCharType="begin"/>
        </w:r>
        <w:r w:rsidR="00CE3817">
          <w:rPr>
            <w:noProof/>
            <w:webHidden/>
          </w:rPr>
          <w:instrText xml:space="preserve"> PAGEREF _Toc195370000 \h </w:instrText>
        </w:r>
        <w:r w:rsidR="00CE3817">
          <w:rPr>
            <w:noProof/>
            <w:webHidden/>
          </w:rPr>
        </w:r>
        <w:r w:rsidR="00CE3817">
          <w:rPr>
            <w:noProof/>
            <w:webHidden/>
          </w:rPr>
          <w:fldChar w:fldCharType="separate"/>
        </w:r>
        <w:r w:rsidR="00CE3817">
          <w:rPr>
            <w:noProof/>
            <w:webHidden/>
          </w:rPr>
          <w:t>1</w:t>
        </w:r>
        <w:r w:rsidR="00CE3817">
          <w:rPr>
            <w:noProof/>
            <w:webHidden/>
          </w:rPr>
          <w:fldChar w:fldCharType="end"/>
        </w:r>
      </w:hyperlink>
    </w:p>
    <w:p w14:paraId="593C576C" w14:textId="2C22B5A4"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1" w:history="1">
        <w:r w:rsidRPr="0050402C">
          <w:rPr>
            <w:rStyle w:val="Hypertextovodkaz"/>
            <w:noProof/>
          </w:rPr>
          <w:t>2</w:t>
        </w:r>
        <w:r>
          <w:rPr>
            <w:rFonts w:asciiTheme="minorHAnsi" w:eastAsiaTheme="minorEastAsia" w:hAnsiTheme="minorHAnsi" w:cstheme="minorBidi"/>
            <w:noProof/>
            <w:kern w:val="2"/>
            <w:lang w:val="en-US" w:bidi="ar-SA"/>
            <w14:ligatures w14:val="standardContextual"/>
          </w:rPr>
          <w:tab/>
        </w:r>
        <w:r w:rsidRPr="0050402C">
          <w:rPr>
            <w:rStyle w:val="Hypertextovodkaz"/>
            <w:noProof/>
          </w:rPr>
          <w:t>Balast grafika</w:t>
        </w:r>
        <w:r>
          <w:rPr>
            <w:noProof/>
            <w:webHidden/>
          </w:rPr>
          <w:tab/>
        </w:r>
        <w:r>
          <w:rPr>
            <w:noProof/>
            <w:webHidden/>
          </w:rPr>
          <w:fldChar w:fldCharType="begin"/>
        </w:r>
        <w:r>
          <w:rPr>
            <w:noProof/>
            <w:webHidden/>
          </w:rPr>
          <w:instrText xml:space="preserve"> PAGEREF _Toc195370001 \h </w:instrText>
        </w:r>
        <w:r>
          <w:rPr>
            <w:noProof/>
            <w:webHidden/>
          </w:rPr>
        </w:r>
        <w:r>
          <w:rPr>
            <w:noProof/>
            <w:webHidden/>
          </w:rPr>
          <w:fldChar w:fldCharType="separate"/>
        </w:r>
        <w:r>
          <w:rPr>
            <w:noProof/>
            <w:webHidden/>
          </w:rPr>
          <w:t>2</w:t>
        </w:r>
        <w:r>
          <w:rPr>
            <w:noProof/>
            <w:webHidden/>
          </w:rPr>
          <w:fldChar w:fldCharType="end"/>
        </w:r>
      </w:hyperlink>
    </w:p>
    <w:p w14:paraId="7AF2AFC2" w14:textId="1FBEDFB8"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2" w:history="1">
        <w:r w:rsidRPr="0050402C">
          <w:rPr>
            <w:rStyle w:val="Hypertextovodkaz"/>
            <w:noProof/>
          </w:rPr>
          <w:t>3</w:t>
        </w:r>
        <w:r>
          <w:rPr>
            <w:rFonts w:asciiTheme="minorHAnsi" w:eastAsiaTheme="minorEastAsia" w:hAnsiTheme="minorHAnsi" w:cstheme="minorBidi"/>
            <w:noProof/>
            <w:kern w:val="2"/>
            <w:lang w:val="en-US" w:bidi="ar-SA"/>
            <w14:ligatures w14:val="standardContextual"/>
          </w:rPr>
          <w:tab/>
        </w:r>
        <w:r w:rsidRPr="0050402C">
          <w:rPr>
            <w:rStyle w:val="Hypertextovodkaz"/>
            <w:noProof/>
          </w:rPr>
          <w:t>Vlastní text práce</w:t>
        </w:r>
        <w:r>
          <w:rPr>
            <w:noProof/>
            <w:webHidden/>
          </w:rPr>
          <w:tab/>
        </w:r>
        <w:r>
          <w:rPr>
            <w:noProof/>
            <w:webHidden/>
          </w:rPr>
          <w:fldChar w:fldCharType="begin"/>
        </w:r>
        <w:r>
          <w:rPr>
            <w:noProof/>
            <w:webHidden/>
          </w:rPr>
          <w:instrText xml:space="preserve"> PAGEREF _Toc195370002 \h </w:instrText>
        </w:r>
        <w:r>
          <w:rPr>
            <w:noProof/>
            <w:webHidden/>
          </w:rPr>
        </w:r>
        <w:r>
          <w:rPr>
            <w:noProof/>
            <w:webHidden/>
          </w:rPr>
          <w:fldChar w:fldCharType="separate"/>
        </w:r>
        <w:r>
          <w:rPr>
            <w:noProof/>
            <w:webHidden/>
          </w:rPr>
          <w:t>3</w:t>
        </w:r>
        <w:r>
          <w:rPr>
            <w:noProof/>
            <w:webHidden/>
          </w:rPr>
          <w:fldChar w:fldCharType="end"/>
        </w:r>
      </w:hyperlink>
    </w:p>
    <w:p w14:paraId="4B4DAA66" w14:textId="36541483"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3" w:history="1">
        <w:r w:rsidRPr="0050402C">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Jazyk Rust</w:t>
        </w:r>
        <w:r>
          <w:rPr>
            <w:noProof/>
            <w:webHidden/>
          </w:rPr>
          <w:tab/>
        </w:r>
        <w:r>
          <w:rPr>
            <w:noProof/>
            <w:webHidden/>
          </w:rPr>
          <w:fldChar w:fldCharType="begin"/>
        </w:r>
        <w:r>
          <w:rPr>
            <w:noProof/>
            <w:webHidden/>
          </w:rPr>
          <w:instrText xml:space="preserve"> PAGEREF _Toc195370003 \h </w:instrText>
        </w:r>
        <w:r>
          <w:rPr>
            <w:noProof/>
            <w:webHidden/>
          </w:rPr>
        </w:r>
        <w:r>
          <w:rPr>
            <w:noProof/>
            <w:webHidden/>
          </w:rPr>
          <w:fldChar w:fldCharType="separate"/>
        </w:r>
        <w:r>
          <w:rPr>
            <w:noProof/>
            <w:webHidden/>
          </w:rPr>
          <w:t>3</w:t>
        </w:r>
        <w:r>
          <w:rPr>
            <w:noProof/>
            <w:webHidden/>
          </w:rPr>
          <w:fldChar w:fldCharType="end"/>
        </w:r>
      </w:hyperlink>
    </w:p>
    <w:p w14:paraId="7D8EEDE2" w14:textId="5941F7DF"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4" w:history="1">
        <w:r w:rsidRPr="0050402C">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_Toc195370004 \h </w:instrText>
        </w:r>
        <w:r>
          <w:rPr>
            <w:noProof/>
            <w:webHidden/>
          </w:rPr>
        </w:r>
        <w:r>
          <w:rPr>
            <w:noProof/>
            <w:webHidden/>
          </w:rPr>
          <w:fldChar w:fldCharType="separate"/>
        </w:r>
        <w:r>
          <w:rPr>
            <w:noProof/>
            <w:webHidden/>
          </w:rPr>
          <w:t>4</w:t>
        </w:r>
        <w:r>
          <w:rPr>
            <w:noProof/>
            <w:webHidden/>
          </w:rPr>
          <w:fldChar w:fldCharType="end"/>
        </w:r>
      </w:hyperlink>
    </w:p>
    <w:p w14:paraId="6F48E757" w14:textId="6298F5FA"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5" w:history="1">
        <w:r w:rsidRPr="0050402C">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_Toc195370005 \h </w:instrText>
        </w:r>
        <w:r>
          <w:rPr>
            <w:noProof/>
            <w:webHidden/>
          </w:rPr>
        </w:r>
        <w:r>
          <w:rPr>
            <w:noProof/>
            <w:webHidden/>
          </w:rPr>
          <w:fldChar w:fldCharType="separate"/>
        </w:r>
        <w:r>
          <w:rPr>
            <w:noProof/>
            <w:webHidden/>
          </w:rPr>
          <w:t>6</w:t>
        </w:r>
        <w:r>
          <w:rPr>
            <w:noProof/>
            <w:webHidden/>
          </w:rPr>
          <w:fldChar w:fldCharType="end"/>
        </w:r>
      </w:hyperlink>
    </w:p>
    <w:p w14:paraId="5ADFF8B4" w14:textId="363E3B35"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6" w:history="1">
        <w:r w:rsidRPr="0050402C">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_Toc195370006 \h </w:instrText>
        </w:r>
        <w:r>
          <w:rPr>
            <w:noProof/>
            <w:webHidden/>
          </w:rPr>
        </w:r>
        <w:r>
          <w:rPr>
            <w:noProof/>
            <w:webHidden/>
          </w:rPr>
          <w:fldChar w:fldCharType="separate"/>
        </w:r>
        <w:r>
          <w:rPr>
            <w:noProof/>
            <w:webHidden/>
          </w:rPr>
          <w:t>7</w:t>
        </w:r>
        <w:r>
          <w:rPr>
            <w:noProof/>
            <w:webHidden/>
          </w:rPr>
          <w:fldChar w:fldCharType="end"/>
        </w:r>
      </w:hyperlink>
    </w:p>
    <w:p w14:paraId="5D54F438" w14:textId="2D0CBEDE"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7" w:history="1">
        <w:r w:rsidRPr="0050402C">
          <w:rPr>
            <w:rStyle w:val="Hypertextovodkaz"/>
            <w:rFonts w:eastAsia="ComeniaSerif"/>
            <w:noProof/>
          </w:rPr>
          <w:t>5</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Bevy</w:t>
        </w:r>
        <w:r>
          <w:rPr>
            <w:noProof/>
            <w:webHidden/>
          </w:rPr>
          <w:tab/>
        </w:r>
        <w:r>
          <w:rPr>
            <w:noProof/>
            <w:webHidden/>
          </w:rPr>
          <w:fldChar w:fldCharType="begin"/>
        </w:r>
        <w:r>
          <w:rPr>
            <w:noProof/>
            <w:webHidden/>
          </w:rPr>
          <w:instrText xml:space="preserve"> PAGEREF _Toc195370007 \h </w:instrText>
        </w:r>
        <w:r>
          <w:rPr>
            <w:noProof/>
            <w:webHidden/>
          </w:rPr>
        </w:r>
        <w:r>
          <w:rPr>
            <w:noProof/>
            <w:webHidden/>
          </w:rPr>
          <w:fldChar w:fldCharType="separate"/>
        </w:r>
        <w:r>
          <w:rPr>
            <w:noProof/>
            <w:webHidden/>
          </w:rPr>
          <w:t>7</w:t>
        </w:r>
        <w:r>
          <w:rPr>
            <w:noProof/>
            <w:webHidden/>
          </w:rPr>
          <w:fldChar w:fldCharType="end"/>
        </w:r>
      </w:hyperlink>
    </w:p>
    <w:p w14:paraId="1F29F897" w14:textId="4E3540BE"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8" w:history="1">
        <w:r w:rsidRPr="0050402C">
          <w:rPr>
            <w:rStyle w:val="Hypertextovodkaz"/>
            <w:rFonts w:eastAsia="ComeniaSerif"/>
            <w:noProof/>
          </w:rPr>
          <w:t>5.1</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ECS</w:t>
        </w:r>
        <w:r>
          <w:rPr>
            <w:noProof/>
            <w:webHidden/>
          </w:rPr>
          <w:tab/>
        </w:r>
        <w:r>
          <w:rPr>
            <w:noProof/>
            <w:webHidden/>
          </w:rPr>
          <w:fldChar w:fldCharType="begin"/>
        </w:r>
        <w:r>
          <w:rPr>
            <w:noProof/>
            <w:webHidden/>
          </w:rPr>
          <w:instrText xml:space="preserve"> PAGEREF _Toc195370008 \h </w:instrText>
        </w:r>
        <w:r>
          <w:rPr>
            <w:noProof/>
            <w:webHidden/>
          </w:rPr>
        </w:r>
        <w:r>
          <w:rPr>
            <w:noProof/>
            <w:webHidden/>
          </w:rPr>
          <w:fldChar w:fldCharType="separate"/>
        </w:r>
        <w:r>
          <w:rPr>
            <w:noProof/>
            <w:webHidden/>
          </w:rPr>
          <w:t>7</w:t>
        </w:r>
        <w:r>
          <w:rPr>
            <w:noProof/>
            <w:webHidden/>
          </w:rPr>
          <w:fldChar w:fldCharType="end"/>
        </w:r>
      </w:hyperlink>
    </w:p>
    <w:p w14:paraId="28327014" w14:textId="59C7182B"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9" w:history="1">
        <w:r w:rsidRPr="0050402C">
          <w:rPr>
            <w:rStyle w:val="Hypertextovodkaz"/>
            <w:rFonts w:eastAsia="ComeniaSerif"/>
            <w:noProof/>
          </w:rPr>
          <w:t>5.2</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Zdroje (Resource)</w:t>
        </w:r>
        <w:r>
          <w:rPr>
            <w:noProof/>
            <w:webHidden/>
          </w:rPr>
          <w:tab/>
        </w:r>
        <w:r>
          <w:rPr>
            <w:noProof/>
            <w:webHidden/>
          </w:rPr>
          <w:fldChar w:fldCharType="begin"/>
        </w:r>
        <w:r>
          <w:rPr>
            <w:noProof/>
            <w:webHidden/>
          </w:rPr>
          <w:instrText xml:space="preserve"> PAGEREF _Toc195370009 \h </w:instrText>
        </w:r>
        <w:r>
          <w:rPr>
            <w:noProof/>
            <w:webHidden/>
          </w:rPr>
        </w:r>
        <w:r>
          <w:rPr>
            <w:noProof/>
            <w:webHidden/>
          </w:rPr>
          <w:fldChar w:fldCharType="separate"/>
        </w:r>
        <w:r>
          <w:rPr>
            <w:noProof/>
            <w:webHidden/>
          </w:rPr>
          <w:t>9</w:t>
        </w:r>
        <w:r>
          <w:rPr>
            <w:noProof/>
            <w:webHidden/>
          </w:rPr>
          <w:fldChar w:fldCharType="end"/>
        </w:r>
      </w:hyperlink>
    </w:p>
    <w:p w14:paraId="32028416" w14:textId="2EE39241"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10" w:history="1">
        <w:r w:rsidRPr="0050402C">
          <w:rPr>
            <w:rStyle w:val="Hypertextovodkaz"/>
            <w:rFonts w:eastAsia="ComeniaSerif"/>
            <w:noProof/>
          </w:rPr>
          <w:t>5.3</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Pluginy</w:t>
        </w:r>
        <w:r>
          <w:rPr>
            <w:noProof/>
            <w:webHidden/>
          </w:rPr>
          <w:tab/>
        </w:r>
        <w:r>
          <w:rPr>
            <w:noProof/>
            <w:webHidden/>
          </w:rPr>
          <w:fldChar w:fldCharType="begin"/>
        </w:r>
        <w:r>
          <w:rPr>
            <w:noProof/>
            <w:webHidden/>
          </w:rPr>
          <w:instrText xml:space="preserve"> PAGEREF _Toc195370010 \h </w:instrText>
        </w:r>
        <w:r>
          <w:rPr>
            <w:noProof/>
            <w:webHidden/>
          </w:rPr>
        </w:r>
        <w:r>
          <w:rPr>
            <w:noProof/>
            <w:webHidden/>
          </w:rPr>
          <w:fldChar w:fldCharType="separate"/>
        </w:r>
        <w:r>
          <w:rPr>
            <w:noProof/>
            <w:webHidden/>
          </w:rPr>
          <w:t>10</w:t>
        </w:r>
        <w:r>
          <w:rPr>
            <w:noProof/>
            <w:webHidden/>
          </w:rPr>
          <w:fldChar w:fldCharType="end"/>
        </w:r>
      </w:hyperlink>
    </w:p>
    <w:p w14:paraId="25920B26" w14:textId="2E3B8EBA"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11" w:history="1">
        <w:r w:rsidRPr="0050402C">
          <w:rPr>
            <w:rStyle w:val="Hypertextovodkaz"/>
            <w:rFonts w:eastAsia="ComeniaSerif"/>
            <w:noProof/>
          </w:rPr>
          <w:t>5.4</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_Toc195370011 \h </w:instrText>
        </w:r>
        <w:r>
          <w:rPr>
            <w:noProof/>
            <w:webHidden/>
          </w:rPr>
        </w:r>
        <w:r>
          <w:rPr>
            <w:noProof/>
            <w:webHidden/>
          </w:rPr>
          <w:fldChar w:fldCharType="separate"/>
        </w:r>
        <w:r>
          <w:rPr>
            <w:noProof/>
            <w:webHidden/>
          </w:rPr>
          <w:t>10</w:t>
        </w:r>
        <w:r>
          <w:rPr>
            <w:noProof/>
            <w:webHidden/>
          </w:rPr>
          <w:fldChar w:fldCharType="end"/>
        </w:r>
      </w:hyperlink>
    </w:p>
    <w:p w14:paraId="6EC26B65" w14:textId="65A23E08"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12" w:history="1">
        <w:r w:rsidRPr="0050402C">
          <w:rPr>
            <w:rStyle w:val="Hypertextovodkaz"/>
            <w:noProof/>
          </w:rPr>
          <w:t>5.5</w:t>
        </w:r>
        <w:r>
          <w:rPr>
            <w:rFonts w:asciiTheme="minorHAnsi" w:eastAsiaTheme="minorEastAsia" w:hAnsiTheme="minorHAnsi" w:cstheme="minorBidi"/>
            <w:noProof/>
            <w:kern w:val="2"/>
            <w:lang w:val="en-US" w:bidi="ar-SA"/>
            <w14:ligatures w14:val="standardContextual"/>
          </w:rPr>
          <w:tab/>
        </w:r>
        <w:r w:rsidRPr="0050402C">
          <w:rPr>
            <w:rStyle w:val="Hypertextovodkaz"/>
            <w:noProof/>
          </w:rPr>
          <w:t>Podkapitola</w:t>
        </w:r>
        <w:r>
          <w:rPr>
            <w:noProof/>
            <w:webHidden/>
          </w:rPr>
          <w:tab/>
        </w:r>
        <w:r>
          <w:rPr>
            <w:noProof/>
            <w:webHidden/>
          </w:rPr>
          <w:fldChar w:fldCharType="begin"/>
        </w:r>
        <w:r>
          <w:rPr>
            <w:noProof/>
            <w:webHidden/>
          </w:rPr>
          <w:instrText xml:space="preserve"> PAGEREF _Toc195370012 \h </w:instrText>
        </w:r>
        <w:r>
          <w:rPr>
            <w:noProof/>
            <w:webHidden/>
          </w:rPr>
        </w:r>
        <w:r>
          <w:rPr>
            <w:noProof/>
            <w:webHidden/>
          </w:rPr>
          <w:fldChar w:fldCharType="separate"/>
        </w:r>
        <w:r>
          <w:rPr>
            <w:noProof/>
            <w:webHidden/>
          </w:rPr>
          <w:t>10</w:t>
        </w:r>
        <w:r>
          <w:rPr>
            <w:noProof/>
            <w:webHidden/>
          </w:rPr>
          <w:fldChar w:fldCharType="end"/>
        </w:r>
      </w:hyperlink>
    </w:p>
    <w:p w14:paraId="339F038B" w14:textId="1A66B07B"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3" w:history="1">
        <w:r w:rsidRPr="0050402C">
          <w:rPr>
            <w:rStyle w:val="Hypertextovodkaz"/>
            <w:noProof/>
          </w:rPr>
          <w:t>6</w:t>
        </w:r>
        <w:r>
          <w:rPr>
            <w:rFonts w:asciiTheme="minorHAnsi" w:eastAsiaTheme="minorEastAsia" w:hAnsiTheme="minorHAnsi" w:cstheme="minorBidi"/>
            <w:noProof/>
            <w:kern w:val="2"/>
            <w:lang w:val="en-US" w:bidi="ar-SA"/>
            <w14:ligatures w14:val="standardContextual"/>
          </w:rPr>
          <w:tab/>
        </w:r>
        <w:r w:rsidRPr="0050402C">
          <w:rPr>
            <w:rStyle w:val="Hypertextovodkaz"/>
            <w:noProof/>
          </w:rPr>
          <w:t>Metodika a zpracování</w:t>
        </w:r>
        <w:r>
          <w:rPr>
            <w:noProof/>
            <w:webHidden/>
          </w:rPr>
          <w:tab/>
        </w:r>
        <w:r>
          <w:rPr>
            <w:noProof/>
            <w:webHidden/>
          </w:rPr>
          <w:fldChar w:fldCharType="begin"/>
        </w:r>
        <w:r>
          <w:rPr>
            <w:noProof/>
            <w:webHidden/>
          </w:rPr>
          <w:instrText xml:space="preserve"> PAGEREF _Toc195370013 \h </w:instrText>
        </w:r>
        <w:r>
          <w:rPr>
            <w:noProof/>
            <w:webHidden/>
          </w:rPr>
        </w:r>
        <w:r>
          <w:rPr>
            <w:noProof/>
            <w:webHidden/>
          </w:rPr>
          <w:fldChar w:fldCharType="separate"/>
        </w:r>
        <w:r>
          <w:rPr>
            <w:noProof/>
            <w:webHidden/>
          </w:rPr>
          <w:t>11</w:t>
        </w:r>
        <w:r>
          <w:rPr>
            <w:noProof/>
            <w:webHidden/>
          </w:rPr>
          <w:fldChar w:fldCharType="end"/>
        </w:r>
      </w:hyperlink>
    </w:p>
    <w:p w14:paraId="7657BD17" w14:textId="28922A39"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4" w:history="1">
        <w:r w:rsidRPr="0050402C">
          <w:rPr>
            <w:rStyle w:val="Hypertextovodkaz"/>
            <w:noProof/>
          </w:rPr>
          <w:t>7</w:t>
        </w:r>
        <w:r>
          <w:rPr>
            <w:rFonts w:asciiTheme="minorHAnsi" w:eastAsiaTheme="minorEastAsia" w:hAnsiTheme="minorHAnsi" w:cstheme="minorBidi"/>
            <w:noProof/>
            <w:kern w:val="2"/>
            <w:lang w:val="en-US" w:bidi="ar-SA"/>
            <w14:ligatures w14:val="standardContextual"/>
          </w:rPr>
          <w:tab/>
        </w:r>
        <w:r w:rsidRPr="0050402C">
          <w:rPr>
            <w:rStyle w:val="Hypertextovodkaz"/>
            <w:noProof/>
          </w:rPr>
          <w:t>Ukázky</w:t>
        </w:r>
        <w:r>
          <w:rPr>
            <w:noProof/>
            <w:webHidden/>
          </w:rPr>
          <w:tab/>
        </w:r>
        <w:r>
          <w:rPr>
            <w:noProof/>
            <w:webHidden/>
          </w:rPr>
          <w:fldChar w:fldCharType="begin"/>
        </w:r>
        <w:r>
          <w:rPr>
            <w:noProof/>
            <w:webHidden/>
          </w:rPr>
          <w:instrText xml:space="preserve"> PAGEREF _Toc195370014 \h </w:instrText>
        </w:r>
        <w:r>
          <w:rPr>
            <w:noProof/>
            <w:webHidden/>
          </w:rPr>
        </w:r>
        <w:r>
          <w:rPr>
            <w:noProof/>
            <w:webHidden/>
          </w:rPr>
          <w:fldChar w:fldCharType="separate"/>
        </w:r>
        <w:r>
          <w:rPr>
            <w:noProof/>
            <w:webHidden/>
          </w:rPr>
          <w:t>11</w:t>
        </w:r>
        <w:r>
          <w:rPr>
            <w:noProof/>
            <w:webHidden/>
          </w:rPr>
          <w:fldChar w:fldCharType="end"/>
        </w:r>
      </w:hyperlink>
    </w:p>
    <w:p w14:paraId="1EFE1424" w14:textId="2F4717DC"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5" w:history="1">
        <w:r w:rsidRPr="0050402C">
          <w:rPr>
            <w:rStyle w:val="Hypertextovodkaz"/>
            <w:noProof/>
          </w:rPr>
          <w:t>8</w:t>
        </w:r>
        <w:r>
          <w:rPr>
            <w:rFonts w:asciiTheme="minorHAnsi" w:eastAsiaTheme="minorEastAsia" w:hAnsiTheme="minorHAnsi" w:cstheme="minorBidi"/>
            <w:noProof/>
            <w:kern w:val="2"/>
            <w:lang w:val="en-US" w:bidi="ar-SA"/>
            <w14:ligatures w14:val="standardContextual"/>
          </w:rPr>
          <w:tab/>
        </w:r>
        <w:r w:rsidRPr="0050402C">
          <w:rPr>
            <w:rStyle w:val="Hypertextovodkaz"/>
            <w:noProof/>
          </w:rPr>
          <w:t>Shrnutí výsledků</w:t>
        </w:r>
        <w:r>
          <w:rPr>
            <w:noProof/>
            <w:webHidden/>
          </w:rPr>
          <w:tab/>
        </w:r>
        <w:r>
          <w:rPr>
            <w:noProof/>
            <w:webHidden/>
          </w:rPr>
          <w:fldChar w:fldCharType="begin"/>
        </w:r>
        <w:r>
          <w:rPr>
            <w:noProof/>
            <w:webHidden/>
          </w:rPr>
          <w:instrText xml:space="preserve"> PAGEREF _Toc195370015 \h </w:instrText>
        </w:r>
        <w:r>
          <w:rPr>
            <w:noProof/>
            <w:webHidden/>
          </w:rPr>
        </w:r>
        <w:r>
          <w:rPr>
            <w:noProof/>
            <w:webHidden/>
          </w:rPr>
          <w:fldChar w:fldCharType="separate"/>
        </w:r>
        <w:r>
          <w:rPr>
            <w:noProof/>
            <w:webHidden/>
          </w:rPr>
          <w:t>11</w:t>
        </w:r>
        <w:r>
          <w:rPr>
            <w:noProof/>
            <w:webHidden/>
          </w:rPr>
          <w:fldChar w:fldCharType="end"/>
        </w:r>
      </w:hyperlink>
    </w:p>
    <w:p w14:paraId="14577B6D" w14:textId="285FA33C"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6" w:history="1">
        <w:r w:rsidRPr="0050402C">
          <w:rPr>
            <w:rStyle w:val="Hypertextovodkaz"/>
            <w:noProof/>
          </w:rPr>
          <w:t>9</w:t>
        </w:r>
        <w:r>
          <w:rPr>
            <w:rFonts w:asciiTheme="minorHAnsi" w:eastAsiaTheme="minorEastAsia" w:hAnsiTheme="minorHAnsi" w:cstheme="minorBidi"/>
            <w:noProof/>
            <w:kern w:val="2"/>
            <w:lang w:val="en-US" w:bidi="ar-SA"/>
            <w14:ligatures w14:val="standardContextual"/>
          </w:rPr>
          <w:tab/>
        </w:r>
        <w:r w:rsidRPr="0050402C">
          <w:rPr>
            <w:rStyle w:val="Hypertextovodkaz"/>
            <w:noProof/>
          </w:rPr>
          <w:t>Závěr</w:t>
        </w:r>
        <w:r>
          <w:rPr>
            <w:noProof/>
            <w:webHidden/>
          </w:rPr>
          <w:tab/>
        </w:r>
        <w:r>
          <w:rPr>
            <w:noProof/>
            <w:webHidden/>
          </w:rPr>
          <w:fldChar w:fldCharType="begin"/>
        </w:r>
        <w:r>
          <w:rPr>
            <w:noProof/>
            <w:webHidden/>
          </w:rPr>
          <w:instrText xml:space="preserve"> PAGEREF _Toc195370016 \h </w:instrText>
        </w:r>
        <w:r>
          <w:rPr>
            <w:noProof/>
            <w:webHidden/>
          </w:rPr>
        </w:r>
        <w:r>
          <w:rPr>
            <w:noProof/>
            <w:webHidden/>
          </w:rPr>
          <w:fldChar w:fldCharType="separate"/>
        </w:r>
        <w:r>
          <w:rPr>
            <w:noProof/>
            <w:webHidden/>
          </w:rPr>
          <w:t>11</w:t>
        </w:r>
        <w:r>
          <w:rPr>
            <w:noProof/>
            <w:webHidden/>
          </w:rPr>
          <w:fldChar w:fldCharType="end"/>
        </w:r>
      </w:hyperlink>
    </w:p>
    <w:p w14:paraId="7B26CFF9" w14:textId="28268022" w:rsidR="00CE3817" w:rsidRDefault="00CE381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195370017" w:history="1">
        <w:r w:rsidRPr="0050402C">
          <w:rPr>
            <w:rStyle w:val="Hypertextovodkaz"/>
            <w:noProof/>
          </w:rPr>
          <w:t>10</w:t>
        </w:r>
        <w:r>
          <w:rPr>
            <w:rFonts w:asciiTheme="minorHAnsi" w:eastAsiaTheme="minorEastAsia" w:hAnsiTheme="minorHAnsi" w:cstheme="minorBidi"/>
            <w:noProof/>
            <w:kern w:val="2"/>
            <w:lang w:val="en-US" w:bidi="ar-SA"/>
            <w14:ligatures w14:val="standardContextual"/>
          </w:rPr>
          <w:tab/>
        </w:r>
        <w:r w:rsidRPr="0050402C">
          <w:rPr>
            <w:rStyle w:val="Hypertextovodkaz"/>
            <w:noProof/>
          </w:rPr>
          <w:t>Zdroje a literatura</w:t>
        </w:r>
        <w:r>
          <w:rPr>
            <w:noProof/>
            <w:webHidden/>
          </w:rPr>
          <w:tab/>
        </w:r>
        <w:r>
          <w:rPr>
            <w:noProof/>
            <w:webHidden/>
          </w:rPr>
          <w:fldChar w:fldCharType="begin"/>
        </w:r>
        <w:r>
          <w:rPr>
            <w:noProof/>
            <w:webHidden/>
          </w:rPr>
          <w:instrText xml:space="preserve"> PAGEREF _Toc195370017 \h </w:instrText>
        </w:r>
        <w:r>
          <w:rPr>
            <w:noProof/>
            <w:webHidden/>
          </w:rPr>
        </w:r>
        <w:r>
          <w:rPr>
            <w:noProof/>
            <w:webHidden/>
          </w:rPr>
          <w:fldChar w:fldCharType="separate"/>
        </w:r>
        <w:r>
          <w:rPr>
            <w:noProof/>
            <w:webHidden/>
          </w:rPr>
          <w:t>11</w:t>
        </w:r>
        <w:r>
          <w:rPr>
            <w:noProof/>
            <w:webHidden/>
          </w:rPr>
          <w:fldChar w:fldCharType="end"/>
        </w:r>
      </w:hyperlink>
    </w:p>
    <w:p w14:paraId="1B057952" w14:textId="2DF4A4B4" w:rsidR="00CE3817" w:rsidRDefault="00CE381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195370018" w:history="1">
        <w:r w:rsidRPr="0050402C">
          <w:rPr>
            <w:rStyle w:val="Hypertextovodkaz"/>
            <w:noProof/>
          </w:rPr>
          <w:t>11</w:t>
        </w:r>
        <w:r>
          <w:rPr>
            <w:rFonts w:asciiTheme="minorHAnsi" w:eastAsiaTheme="minorEastAsia" w:hAnsiTheme="minorHAnsi" w:cstheme="minorBidi"/>
            <w:noProof/>
            <w:kern w:val="2"/>
            <w:lang w:val="en-US" w:bidi="ar-SA"/>
            <w14:ligatures w14:val="standardContextual"/>
          </w:rPr>
          <w:tab/>
        </w:r>
        <w:r w:rsidRPr="0050402C">
          <w:rPr>
            <w:rStyle w:val="Hypertextovodkaz"/>
            <w:noProof/>
          </w:rPr>
          <w:t>Přílohy</w:t>
        </w:r>
        <w:r>
          <w:rPr>
            <w:noProof/>
            <w:webHidden/>
          </w:rPr>
          <w:tab/>
        </w:r>
        <w:r>
          <w:rPr>
            <w:noProof/>
            <w:webHidden/>
          </w:rPr>
          <w:fldChar w:fldCharType="begin"/>
        </w:r>
        <w:r>
          <w:rPr>
            <w:noProof/>
            <w:webHidden/>
          </w:rPr>
          <w:instrText xml:space="preserve"> PAGEREF _Toc195370018 \h </w:instrText>
        </w:r>
        <w:r>
          <w:rPr>
            <w:noProof/>
            <w:webHidden/>
          </w:rPr>
        </w:r>
        <w:r>
          <w:rPr>
            <w:noProof/>
            <w:webHidden/>
          </w:rPr>
          <w:fldChar w:fldCharType="separate"/>
        </w:r>
        <w:r>
          <w:rPr>
            <w:noProof/>
            <w:webHidden/>
          </w:rPr>
          <w:t>13</w:t>
        </w:r>
        <w:r>
          <w:rPr>
            <w:noProof/>
            <w:webHidden/>
          </w:rPr>
          <w:fldChar w:fldCharType="end"/>
        </w:r>
      </w:hyperlink>
    </w:p>
    <w:p w14:paraId="6BB6968F" w14:textId="3C0C0DFD" w:rsidR="00DD6E36" w:rsidRPr="008F0A6B" w:rsidRDefault="000F3D8C" w:rsidP="00353820">
      <w:r>
        <w:fldChar w:fldCharType="end"/>
      </w:r>
      <w:r w:rsidR="00DD6E36" w:rsidRPr="008F0A6B">
        <w:br w:type="page"/>
      </w:r>
    </w:p>
    <w:p w14:paraId="56BAD393" w14:textId="77777777" w:rsidR="00BD3FFA" w:rsidRPr="008F0A6B" w:rsidRDefault="00BD3FFA" w:rsidP="0016335D">
      <w:pPr>
        <w:pStyle w:val="Nadpis1"/>
        <w:sectPr w:rsidR="00BD3FFA" w:rsidRPr="008F0A6B"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Default="0016335D" w:rsidP="0016335D">
      <w:pPr>
        <w:pStyle w:val="Nadpis1"/>
      </w:pPr>
      <w:bookmarkStart w:id="2" w:name="_Toc195370000"/>
      <w:r w:rsidRPr="008F0A6B">
        <w:lastRenderedPageBreak/>
        <w:t>Úvod</w:t>
      </w:r>
      <w:bookmarkEnd w:id="0"/>
      <w:bookmarkEnd w:id="1"/>
      <w:bookmarkEnd w:id="2"/>
    </w:p>
    <w:p w14:paraId="1EB1A9B8" w14:textId="6A01B440" w:rsidR="005738BB" w:rsidRDefault="005C4D0D" w:rsidP="005C4D0D">
      <w:r>
        <w:t>Počítačová grafika je velmi zajímav</w:t>
      </w:r>
      <w:r w:rsidR="00250CFD">
        <w:t>ý obor</w:t>
      </w:r>
      <w:r>
        <w:t>. Principy a algoritmy o kterých pojednává jsou základním kamenem aplikací</w:t>
      </w:r>
      <w:r w:rsidR="00C5126A">
        <w:t xml:space="preserve">, na kterých stojí </w:t>
      </w:r>
      <w:r w:rsidR="00250CFD">
        <w:t>moderní svě</w:t>
      </w:r>
      <w:r w:rsidR="005738BB">
        <w:t xml:space="preserve">t. </w:t>
      </w:r>
      <w:r w:rsidR="00717249">
        <w:t>Její využití</w:t>
      </w:r>
      <w:r w:rsidR="005738BB">
        <w:t xml:space="preserve"> na</w:t>
      </w:r>
      <w:r w:rsidR="00717249">
        <w:t>jdeme</w:t>
      </w:r>
      <w:r w:rsidR="005738BB">
        <w:t xml:space="preserve"> například v počítačových hrách, filmovém průmyslu</w:t>
      </w:r>
      <w:r w:rsidR="007052A4">
        <w:t xml:space="preserve">, medicíně nebo i v obyčejném </w:t>
      </w:r>
      <w:r w:rsidR="007052A4" w:rsidRPr="007052A4">
        <w:t>uživatelském rozhraní každodenních aplikací</w:t>
      </w:r>
      <w:r w:rsidR="007052A4">
        <w:t>. Dá se s jistotou říci, že veškerý vizuální obsah</w:t>
      </w:r>
      <w:r w:rsidR="00717249">
        <w:t xml:space="preserve"> v digitální podobě, zobrazený na </w:t>
      </w:r>
      <w:r w:rsidR="00BD7329">
        <w:t>obrazovce</w:t>
      </w:r>
      <w:r w:rsidR="007052A4">
        <w:t>, přišel do kontaktu s nějakou formou počítačové grafiky.</w:t>
      </w:r>
    </w:p>
    <w:p w14:paraId="42017BB0" w14:textId="77777777" w:rsidR="005738BB" w:rsidRDefault="005738BB" w:rsidP="005C4D0D"/>
    <w:p w14:paraId="5747D1C9" w14:textId="77777777" w:rsidR="00BD7329" w:rsidRDefault="00EA2E39" w:rsidP="005C4D0D">
      <w:r w:rsidRPr="00EA2E39">
        <w:t xml:space="preserve">První snaha pochopit tyto principy může studenta snadno zahltit, protože se setkává s velkým objemem </w:t>
      </w:r>
      <w:r>
        <w:t>informací</w:t>
      </w:r>
      <w:r w:rsidR="00CE68CE">
        <w:t xml:space="preserve">. </w:t>
      </w:r>
      <w:r w:rsidR="00BD7329">
        <w:t>P</w:t>
      </w:r>
      <w:r w:rsidR="005C4D0D">
        <w:t xml:space="preserve">roto je vhodné se stále poohlížet </w:t>
      </w:r>
      <w:r w:rsidR="00CE68CE">
        <w:t xml:space="preserve">po nových </w:t>
      </w:r>
      <w:r w:rsidR="005C4D0D">
        <w:t xml:space="preserve">nástrojích a knihovnách, které by </w:t>
      </w:r>
      <w:r w:rsidR="00CE68CE">
        <w:t>výuku udělali přívětivější</w:t>
      </w:r>
      <w:r w:rsidR="00BD7329">
        <w:t xml:space="preserve"> a zajímavější. </w:t>
      </w:r>
    </w:p>
    <w:p w14:paraId="5AB0C7E6" w14:textId="77777777" w:rsidR="00BD7329" w:rsidRDefault="00BD7329" w:rsidP="005C4D0D"/>
    <w:p w14:paraId="2047D3B1" w14:textId="3F41B84A" w:rsidR="00B04724" w:rsidRDefault="00B04724" w:rsidP="005C4D0D">
      <w:r w:rsidRPr="00B04724">
        <w:t>Cílem práce je</w:t>
      </w:r>
      <w:r w:rsidR="00CE68CE">
        <w:t xml:space="preserve"> seznámit čtenáře s knihovnou Bevy,</w:t>
      </w:r>
      <w:r w:rsidRPr="00B04724">
        <w:t xml:space="preserve"> prozkoumat </w:t>
      </w:r>
      <w:r w:rsidR="00CE68CE">
        <w:t xml:space="preserve">její </w:t>
      </w:r>
      <w:r w:rsidRPr="00B04724">
        <w:t>možné využití pro výuku počítačové grafiky</w:t>
      </w:r>
      <w:r w:rsidR="00CE68CE">
        <w:t xml:space="preserve"> a zhodnotit náročnost implementace ukázkových úloh.</w:t>
      </w:r>
    </w:p>
    <w:p w14:paraId="4B2B2245" w14:textId="77777777" w:rsidR="000C60AD" w:rsidRDefault="000C60AD" w:rsidP="005C4D0D"/>
    <w:p w14:paraId="200408D3" w14:textId="249F04E3" w:rsidR="000C60AD" w:rsidRDefault="000C60AD" w:rsidP="005C4D0D">
      <w:r>
        <w:t xml:space="preserve">Ukázkové úlohy budou porovnány s úlohami z bakalářské práce </w:t>
      </w:r>
      <w:r w:rsidR="00EC0030">
        <w:t>„</w:t>
      </w:r>
      <w:r w:rsidR="00EC0030" w:rsidRPr="000C60AD">
        <w:t>Využití API Vulkan v kontextu výuky počítačové grafiky</w:t>
      </w:r>
      <w:r w:rsidR="00EC0030">
        <w:t>“ [3]</w:t>
      </w:r>
    </w:p>
    <w:p w14:paraId="70856A2D" w14:textId="77777777" w:rsidR="00B04724" w:rsidRPr="005C4D0D" w:rsidRDefault="00B04724" w:rsidP="005C4D0D"/>
    <w:p w14:paraId="04BC4736" w14:textId="77777777" w:rsidR="00B04724" w:rsidRDefault="008528F2" w:rsidP="008528F2">
      <w:pPr>
        <w:rPr>
          <w:i/>
          <w:iCs/>
        </w:rPr>
      </w:pPr>
      <w:r w:rsidRPr="008F0A6B">
        <w:rPr>
          <w:i/>
          <w:iCs/>
        </w:rPr>
        <w:t>Záměrem úvodu je uvést do problematiky práce, vysvětlit důvod volby tématu práce</w:t>
      </w:r>
      <w:r w:rsidR="00BA03B8" w:rsidRPr="008F0A6B">
        <w:rPr>
          <w:i/>
          <w:iCs/>
        </w:rPr>
        <w:t xml:space="preserve"> </w:t>
      </w:r>
      <w:r w:rsidRPr="008F0A6B">
        <w:rPr>
          <w:i/>
          <w:iCs/>
        </w:rPr>
        <w:t xml:space="preserve">a vymezit problémovou situaci, která bude v bakalářské/diplomové práci řešena. Sepsáním zásadních částí úvodu a metodiky na začátku sepisování práce si student/ka vyjasní pojetí práce a způsob jejího zpracování. K sepsání definitivní podoby úvodu se student zpravidla vrací až po zpracování základních kapitol. </w:t>
      </w:r>
    </w:p>
    <w:p w14:paraId="37529BA9" w14:textId="77777777" w:rsidR="00B04724" w:rsidRDefault="00B04724" w:rsidP="008528F2">
      <w:pPr>
        <w:rPr>
          <w:i/>
          <w:iCs/>
        </w:rPr>
      </w:pPr>
    </w:p>
    <w:p w14:paraId="7B07B6B1" w14:textId="77777777" w:rsidR="00B04724" w:rsidRPr="00B04724" w:rsidRDefault="00B04724" w:rsidP="00B04724">
      <w:pPr>
        <w:rPr>
          <w:i/>
          <w:iCs/>
        </w:rPr>
      </w:pPr>
      <w:r w:rsidRPr="00B04724">
        <w:rPr>
          <w:i/>
          <w:iCs/>
        </w:rPr>
        <w:t>Cílem práce je vyřešení určitého zvoleného problému, podložené získanými teoretickými poznatky. Toto propojení obecných poznatků a vlastním výzkumem/vývojem získaných poznatků je součástí popisu cílů práce. Při formulací cíle je vhodné používat tzv. aktivní slovesa (např. vytvořit, porovnat, stanovit, zpracovat apod.)</w:t>
      </w:r>
    </w:p>
    <w:p w14:paraId="71F89C1C" w14:textId="77777777" w:rsidR="00B04724" w:rsidRPr="00B04724" w:rsidRDefault="00B04724" w:rsidP="00B04724">
      <w:pPr>
        <w:rPr>
          <w:i/>
          <w:iCs/>
        </w:rPr>
      </w:pPr>
      <w:r w:rsidRPr="00B04724">
        <w:rPr>
          <w:i/>
          <w:iCs/>
        </w:rPr>
        <w:t xml:space="preserve">Zvolená metodika musí být adekvátní řešenému problému. Proto je vhodné vysvětlit, proč si autor zvolil právě konkrétní přístup, a případně také vysvětlit, proč ne nějaký jiný. Dále je vhodné si zároveň uvědomit a popsat možnosti a omezení zvoleného přístupu k problému. Součástí metodiky je popis práce se zdroji a způsob koncipování teoretické části práce. Využití nástrojů umělé inteligence při tvorbě práce je možné, avšak pouze za </w:t>
      </w:r>
      <w:r w:rsidRPr="00B04724">
        <w:rPr>
          <w:i/>
          <w:iCs/>
        </w:rPr>
        <w:lastRenderedPageBreak/>
        <w:t>předpokladu důkladného popsání metodiky jejich použití. Pokud je součástí práce empirický výzkum, musí být uveden jeho charakter (kvalitativní, kvantitativní). U kvantitativního výzkumu je nutné zvážit cílové skupiny šetření a velikost a strukturu reprezentativního vzorku.</w:t>
      </w:r>
    </w:p>
    <w:p w14:paraId="18D4F63B" w14:textId="6989C918" w:rsidR="004366F7" w:rsidRPr="008F0A6B" w:rsidRDefault="00B04724" w:rsidP="00B04724">
      <w:pPr>
        <w:rPr>
          <w:rFonts w:ascii="Arial" w:hAnsi="Arial"/>
          <w:b/>
          <w:bCs/>
          <w:i/>
          <w:iCs/>
          <w:kern w:val="32"/>
          <w:sz w:val="32"/>
          <w:szCs w:val="32"/>
        </w:rPr>
      </w:pPr>
      <w:r w:rsidRPr="00B04724">
        <w:rPr>
          <w:i/>
          <w:iCs/>
        </w:rPr>
        <w:t>Během zpracování bakalářské/diplomové práce se může vyskytnout řada potíží, některé otázky nemůže autor rozpracovat vůbec, naopak jiné musí dodatečně do zpracování zahrnout. Toto je pak nutné rovněž popsat v metodice práce.</w:t>
      </w:r>
      <w:r w:rsidR="004366F7" w:rsidRPr="008F0A6B">
        <w:rPr>
          <w:i/>
          <w:iCs/>
        </w:rPr>
        <w:br w:type="page"/>
      </w:r>
    </w:p>
    <w:p w14:paraId="232E5FC5" w14:textId="77777777" w:rsidR="00360634" w:rsidRDefault="00AA2AE7" w:rsidP="00360634">
      <w:pPr>
        <w:pStyle w:val="Nadpis1"/>
      </w:pPr>
      <w:bookmarkStart w:id="3" w:name="_Toc195370001"/>
      <w:r>
        <w:lastRenderedPageBreak/>
        <w:t>Počítačová</w:t>
      </w:r>
      <w:r w:rsidR="00210AAB">
        <w:t xml:space="preserve"> grafika</w:t>
      </w:r>
      <w:bookmarkEnd w:id="3"/>
      <w:r w:rsidR="00C56CA2">
        <w:t xml:space="preserve"> </w:t>
      </w:r>
    </w:p>
    <w:p w14:paraId="67844ED7" w14:textId="3E9C3CB4" w:rsidR="00360634" w:rsidRDefault="00360634" w:rsidP="00360634">
      <w:r>
        <w:t>Počítačová grafika je oblast, která se zabývá tvorbou a zpracováním vizuálních informací. V dnešní době se jedná o nepostradatelný obor, s jehož výstupy se běžný uživatel se setkává téměř neustále</w:t>
      </w:r>
      <w:r w:rsidR="0075529D">
        <w:t xml:space="preserve">. </w:t>
      </w:r>
      <w:r w:rsidR="001E2644">
        <w:t>Od grafických rozhraní aplikací, přes počítačové hry až po vizualizace dat nebo odborné simulace.</w:t>
      </w:r>
    </w:p>
    <w:p w14:paraId="07C0AD1D" w14:textId="77777777" w:rsidR="00360634" w:rsidRPr="00360634" w:rsidRDefault="00360634" w:rsidP="00360634"/>
    <w:p w14:paraId="35AFEDDF" w14:textId="61A2C7A3" w:rsidR="00360634" w:rsidRDefault="00AA2AE7" w:rsidP="00360634">
      <w:r>
        <w:t xml:space="preserve">V počítačové grafice rozlišujeme dvě hlavní reprezentace obrazu, rasterovou a vektorovou.  Rasterový obraz je tvořen diskrétními </w:t>
      </w:r>
      <w:r w:rsidR="001E2644">
        <w:t>body (</w:t>
      </w:r>
      <w:r>
        <w:t>pixely</w:t>
      </w:r>
      <w:r w:rsidR="001E2644">
        <w:t>)</w:t>
      </w:r>
      <w:r>
        <w:t xml:space="preserve"> uspořádanými do mřížky, zatím co grafika vektorová je reprezentována pomocí křivek a čar, které jsou spojité. Vektorovou grafiku není možné běžně zobrazit</w:t>
      </w:r>
      <w:r w:rsidR="00360634">
        <w:t>, a proto musí projít rasterizací – proces při kterém je obraz převeden z vektorového prostoru do rasterové grafiky.</w:t>
      </w:r>
    </w:p>
    <w:p w14:paraId="7CC83F6F" w14:textId="77777777" w:rsidR="00360634" w:rsidRDefault="00360634" w:rsidP="00360634"/>
    <w:p w14:paraId="413DDCB3" w14:textId="767843C4" w:rsidR="001E2644" w:rsidRDefault="001E2644" w:rsidP="00360634">
      <w:r>
        <w:t xml:space="preserve">Základním kamenem vektorové grafiky je souřadnicový systém. Objekty se umisťují do prostoru, který tento systém definuje. V závislosti na požadované vizualizaci může být prostor dvou nebo tří rozměrný. </w:t>
      </w:r>
    </w:p>
    <w:p w14:paraId="0E2289AB" w14:textId="7D746D5B" w:rsidR="00856CDF" w:rsidRDefault="00856CDF" w:rsidP="00360634"/>
    <w:p w14:paraId="30BBBDF2" w14:textId="3E799861" w:rsidR="00B9191A" w:rsidRDefault="00B9191A" w:rsidP="00360634">
      <w:r>
        <w:t xml:space="preserve">Důležitou součástí moderní grafiky je barva. </w:t>
      </w:r>
      <w:r w:rsidR="00685849">
        <w:t>Stejně jako u fotografie nebo televize, první výstupy počítačové grafiky byly černobíl</w:t>
      </w:r>
      <w:r w:rsidR="003F4305">
        <w:t>é</w:t>
      </w:r>
      <w:r w:rsidR="00685849">
        <w:t xml:space="preserve"> a až s</w:t>
      </w:r>
      <w:r w:rsidR="003F4305">
        <w:t xml:space="preserve"> postupem </w:t>
      </w:r>
      <w:r w:rsidR="00685849">
        <w:t>čas</w:t>
      </w:r>
      <w:r w:rsidR="003F4305">
        <w:t>u</w:t>
      </w:r>
      <w:r w:rsidR="00685849">
        <w:t xml:space="preserve"> </w:t>
      </w:r>
      <w:r w:rsidR="003F4305">
        <w:t xml:space="preserve">a vývojem nových technologií </w:t>
      </w:r>
      <w:r w:rsidR="00685849">
        <w:t>se přešlo na barevnou grafiku. Na obrazovkách je barva nejčastěji reprezentována v </w:t>
      </w:r>
      <w:r w:rsidR="003F4305">
        <w:t>aditivním</w:t>
      </w:r>
      <w:r w:rsidR="00685849">
        <w:t xml:space="preserve"> formátu RGB. Ale existují i další formáty, které se lépe hodí pro jiné </w:t>
      </w:r>
      <w:r w:rsidR="00640056">
        <w:t xml:space="preserve">druhy </w:t>
      </w:r>
      <w:r w:rsidR="00685849">
        <w:t>výstup</w:t>
      </w:r>
      <w:r w:rsidR="00640056">
        <w:t>u</w:t>
      </w:r>
      <w:r w:rsidR="00685849">
        <w:t xml:space="preserve"> a vizualizace.</w:t>
      </w:r>
    </w:p>
    <w:p w14:paraId="0A8A1921" w14:textId="77777777" w:rsidR="00C5126A" w:rsidRDefault="00C5126A" w:rsidP="00360634"/>
    <w:p w14:paraId="2CAA5269" w14:textId="77777777" w:rsidR="00360634" w:rsidRDefault="00360634" w:rsidP="00360634"/>
    <w:p w14:paraId="52A13FA2" w14:textId="77777777" w:rsidR="00360634" w:rsidRDefault="00360634" w:rsidP="00360634"/>
    <w:p w14:paraId="314E927C" w14:textId="77777777" w:rsidR="00360634" w:rsidRDefault="00360634" w:rsidP="00C3504A"/>
    <w:p w14:paraId="17727031" w14:textId="39454400" w:rsidR="00995861" w:rsidRPr="008F0A6B" w:rsidRDefault="00995861" w:rsidP="00C3504A">
      <w:r w:rsidRPr="008F0A6B">
        <w:br w:type="page"/>
      </w:r>
    </w:p>
    <w:p w14:paraId="1C46B596" w14:textId="77777777" w:rsidR="004366F7" w:rsidRPr="008F0A6B" w:rsidRDefault="004366F7" w:rsidP="0016335D">
      <w:pPr>
        <w:pStyle w:val="Nadpis1"/>
      </w:pPr>
      <w:bookmarkStart w:id="4" w:name="_Toc195370002"/>
      <w:r w:rsidRPr="008F0A6B">
        <w:lastRenderedPageBreak/>
        <w:t>Vlastní text práce</w:t>
      </w:r>
      <w:bookmarkEnd w:id="4"/>
    </w:p>
    <w:p w14:paraId="5FB0EE4B" w14:textId="77777777" w:rsidR="0023304C" w:rsidRPr="008F0A6B" w:rsidRDefault="0023304C" w:rsidP="00BA03B8">
      <w:pPr>
        <w:rPr>
          <w:rFonts w:eastAsia="ComeniaSerif"/>
          <w:i/>
          <w:iCs/>
          <w:lang w:bidi="ar-SA"/>
        </w:rPr>
      </w:pPr>
      <w:r w:rsidRPr="008F0A6B">
        <w:rPr>
          <w:rFonts w:eastAsia="ComeniaSerif"/>
          <w:i/>
          <w:iCs/>
          <w:lang w:bidi="ar-SA"/>
        </w:rPr>
        <w:t>Součástí vlastního textu práce je zpravidla zpracování stručného přehledu znalostí,</w:t>
      </w:r>
      <w:r w:rsidR="00BA03B8" w:rsidRPr="008F0A6B">
        <w:rPr>
          <w:rFonts w:eastAsia="ComeniaSerif"/>
          <w:i/>
          <w:iCs/>
          <w:lang w:bidi="ar-SA"/>
        </w:rPr>
        <w:t xml:space="preserve"> </w:t>
      </w:r>
      <w:r w:rsidRPr="008F0A6B">
        <w:rPr>
          <w:rFonts w:eastAsia="ComeniaSerif"/>
          <w:i/>
          <w:iCs/>
          <w:lang w:bidi="ar-SA"/>
        </w:rPr>
        <w:t>které se bezprostředně vážou k řešené problematice. Bývá užitečné charakterizovat</w:t>
      </w:r>
    </w:p>
    <w:p w14:paraId="21B292EF" w14:textId="77777777" w:rsidR="0023304C" w:rsidRPr="008F0A6B" w:rsidRDefault="0023304C" w:rsidP="00BA03B8">
      <w:pPr>
        <w:rPr>
          <w:rFonts w:eastAsia="ComeniaSerif"/>
          <w:i/>
          <w:iCs/>
          <w:lang w:bidi="ar-SA"/>
        </w:rPr>
      </w:pPr>
      <w:r w:rsidRPr="008F0A6B">
        <w:rPr>
          <w:rFonts w:eastAsia="ComeniaSerif"/>
          <w:i/>
          <w:iCs/>
          <w:lang w:bidi="ar-SA"/>
        </w:rPr>
        <w:t>historický vývoj řešení problému či tématu (zejména potřebné při řešení problému z praxe). Student vychází z relevantních zdrojů, dokumentujících stav zkoumané oblasti. Žádoucí je vycházet zejména z odborných článků a publikací.</w:t>
      </w:r>
    </w:p>
    <w:p w14:paraId="5ABB8C93" w14:textId="77777777" w:rsidR="0023304C" w:rsidRPr="008F0A6B" w:rsidRDefault="0023304C" w:rsidP="00BA03B8">
      <w:pPr>
        <w:rPr>
          <w:rFonts w:eastAsia="ComeniaSerif"/>
          <w:i/>
          <w:iCs/>
          <w:lang w:bidi="ar-SA"/>
        </w:rPr>
      </w:pPr>
      <w:r w:rsidRPr="008F0A6B">
        <w:rPr>
          <w:rFonts w:eastAsia="ComeniaSerif"/>
          <w:i/>
          <w:iCs/>
          <w:lang w:bidi="ar-SA"/>
        </w:rPr>
        <w:t>V další části student představuje vlastní řešení problému a dokládá jej zpravidla</w:t>
      </w:r>
    </w:p>
    <w:p w14:paraId="680CD49E" w14:textId="77777777" w:rsidR="00FD6E7D" w:rsidRPr="008F0A6B" w:rsidRDefault="0023304C" w:rsidP="00BA03B8">
      <w:pPr>
        <w:rPr>
          <w:rFonts w:eastAsia="ComeniaSerif"/>
          <w:i/>
          <w:iCs/>
          <w:lang w:bidi="ar-SA"/>
        </w:rPr>
      </w:pPr>
      <w:r w:rsidRPr="008F0A6B">
        <w:rPr>
          <w:rFonts w:eastAsia="ComeniaSerif"/>
          <w:i/>
          <w:iCs/>
          <w:lang w:bidi="ar-SA"/>
        </w:rPr>
        <w:t xml:space="preserve">v několika kapitolách. Podle charakteru práce musí student uvážit, zda informace netextové povahy (data, tabulky, obrázky atd.) bude uvádět pouze v textu, nebo je částečně zařadí až za celou práci ve formě příloh (např. rozsáhlejší fotografická dokumentace). </w:t>
      </w:r>
      <w:r w:rsidR="00677D7A" w:rsidRPr="008F0A6B">
        <w:rPr>
          <w:rFonts w:eastAsia="ComeniaSerif"/>
          <w:i/>
          <w:iCs/>
          <w:lang w:bidi="ar-SA"/>
        </w:rPr>
        <w:t xml:space="preserve"> </w:t>
      </w:r>
    </w:p>
    <w:p w14:paraId="4F459CD8" w14:textId="77777777" w:rsidR="00BA03B8" w:rsidRPr="008F0A6B" w:rsidRDefault="00BA03B8" w:rsidP="00BA03B8">
      <w:pPr>
        <w:rPr>
          <w:rFonts w:eastAsia="ComeniaSerif"/>
          <w:i/>
          <w:iCs/>
          <w:lang w:bidi="ar-SA"/>
        </w:rPr>
      </w:pPr>
      <w:r w:rsidRPr="008F0A6B">
        <w:rPr>
          <w:rFonts w:eastAsia="ComeniaSerif"/>
          <w:i/>
          <w:iCs/>
          <w:lang w:bidi="ar-SA"/>
        </w:rPr>
        <w:t>V celém textu práce je používáno pasivum („je uvedeno“, „bylo zjištěno“, „výzkum byl proveden“, „pro programování byl zvolen“, …). Osobní formu (1. i 2. os. č. mn. a 1. os. č. j.) lze výjimečně použít pouze v úvodu práce (typicky ve spojení s motivací ke zpracování práce a předpoklady autora pro její zpracování). Není vhodné používat ani tzv. přenesenou první osobu, např. ne „autor se rozhodl“, „autor dospěl k názoru“.</w:t>
      </w:r>
    </w:p>
    <w:p w14:paraId="3C9EF671" w14:textId="77777777" w:rsidR="00BA03B8" w:rsidRPr="008F0A6B" w:rsidRDefault="00BA03B8" w:rsidP="00BA03B8">
      <w:pPr>
        <w:rPr>
          <w:rFonts w:eastAsia="ComeniaSerif"/>
          <w:i/>
          <w:iCs/>
          <w:lang w:bidi="ar-SA"/>
        </w:rPr>
      </w:pPr>
      <w:r w:rsidRPr="008F0A6B">
        <w:rPr>
          <w:rFonts w:eastAsia="ComeniaSerif"/>
          <w:i/>
          <w:iCs/>
          <w:lang w:bidi="ar-SA"/>
        </w:rPr>
        <w:t>Autor závěrečné práce je povinen zajistit, aby text práce byl z hlediska stylistického</w:t>
      </w:r>
    </w:p>
    <w:p w14:paraId="39611D13" w14:textId="77777777" w:rsidR="00BA03B8" w:rsidRPr="008F0A6B" w:rsidRDefault="00BA03B8" w:rsidP="00BA03B8">
      <w:pPr>
        <w:rPr>
          <w:rFonts w:eastAsia="ComeniaSerif"/>
          <w:i/>
          <w:iCs/>
          <w:lang w:bidi="ar-SA"/>
        </w:rPr>
      </w:pPr>
      <w:r w:rsidRPr="008F0A6B">
        <w:rPr>
          <w:rFonts w:eastAsia="ComeniaSerif"/>
          <w:i/>
          <w:iCs/>
          <w:lang w:bidi="ar-SA"/>
        </w:rPr>
        <w:t>a pravopisného na odpovídající úrovni. Nesplnění této povinnosti (zejména výskyt většího množství pravopisných chyb v textu) je důvodem k výraznému snížení známky až nedoporučení práce k obhajobě. Úprava, vzhled a přehlednost jsou nedílnou součástí hodnocení závěrečné práce.</w:t>
      </w:r>
    </w:p>
    <w:p w14:paraId="5DA53B71" w14:textId="77777777" w:rsidR="004B556C" w:rsidRPr="008F0A6B" w:rsidRDefault="00677D7A" w:rsidP="00CC26AC">
      <w:pPr>
        <w:rPr>
          <w:rFonts w:eastAsia="ComeniaSerif"/>
          <w:i/>
          <w:iCs/>
          <w:lang w:bidi="ar-SA"/>
        </w:rPr>
      </w:pPr>
      <w:r w:rsidRPr="008F0A6B">
        <w:rPr>
          <w:rFonts w:eastAsia="ComeniaSerif"/>
          <w:i/>
          <w:iCs/>
          <w:lang w:bidi="ar-SA"/>
        </w:rPr>
        <w:t xml:space="preserve">Více podrobností v kurzu MES – Metodologický seminář. </w:t>
      </w:r>
    </w:p>
    <w:p w14:paraId="410BACED" w14:textId="77F5E180" w:rsidR="005A0831" w:rsidRPr="008F0A6B" w:rsidRDefault="003F7BF2" w:rsidP="003F7BF2">
      <w:pPr>
        <w:spacing w:line="240" w:lineRule="auto"/>
        <w:jc w:val="left"/>
        <w:rPr>
          <w:rFonts w:eastAsia="ComeniaSerif"/>
          <w:i/>
          <w:iCs/>
          <w:lang w:bidi="ar-SA"/>
        </w:rPr>
      </w:pPr>
      <w:r>
        <w:rPr>
          <w:rFonts w:eastAsia="ComeniaSerif"/>
          <w:i/>
          <w:iCs/>
          <w:lang w:bidi="ar-SA"/>
        </w:rPr>
        <w:br w:type="page"/>
      </w:r>
    </w:p>
    <w:p w14:paraId="01207047" w14:textId="7B6CE2E3" w:rsidR="005A0831" w:rsidRPr="008F0A6B" w:rsidRDefault="00EE74FF" w:rsidP="00210AAB">
      <w:pPr>
        <w:pStyle w:val="Nadpis1"/>
        <w:rPr>
          <w:rFonts w:eastAsia="ComeniaSerif"/>
          <w:lang w:bidi="ar-SA"/>
        </w:rPr>
      </w:pPr>
      <w:bookmarkStart w:id="5" w:name="_Toc195370003"/>
      <w:r w:rsidRPr="008F0A6B">
        <w:rPr>
          <w:rFonts w:eastAsia="ComeniaSerif"/>
          <w:lang w:bidi="ar-SA"/>
        </w:rPr>
        <w:lastRenderedPageBreak/>
        <w:t>J</w:t>
      </w:r>
      <w:r w:rsidR="005A0831" w:rsidRPr="008F0A6B">
        <w:rPr>
          <w:rFonts w:eastAsia="ComeniaSerif"/>
          <w:lang w:bidi="ar-SA"/>
        </w:rPr>
        <w:t>azyk Rust</w:t>
      </w:r>
      <w:bookmarkEnd w:id="5"/>
    </w:p>
    <w:p w14:paraId="0EB9AB56" w14:textId="21C9284A" w:rsidR="001E4223" w:rsidRPr="008F0A6B" w:rsidRDefault="001E4223" w:rsidP="001E4223">
      <w:pPr>
        <w:rPr>
          <w:rFonts w:eastAsia="ComeniaSerif"/>
          <w:lang w:bidi="ar-SA"/>
        </w:rPr>
      </w:pPr>
      <w:r w:rsidRPr="008F0A6B">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8F0A6B">
        <w:rPr>
          <w:rFonts w:eastAsia="ComeniaSerif"/>
          <w:lang w:bidi="ar-SA"/>
        </w:rPr>
        <w:t xml:space="preserve"> </w:t>
      </w:r>
    </w:p>
    <w:p w14:paraId="5DC0133F" w14:textId="07DD9FE0" w:rsidR="007C5798" w:rsidRPr="008F0A6B" w:rsidRDefault="007C5798" w:rsidP="001E4223">
      <w:pPr>
        <w:rPr>
          <w:rFonts w:eastAsia="ComeniaSerif"/>
          <w:lang w:bidi="ar-SA"/>
        </w:rPr>
      </w:pPr>
      <w:r w:rsidRPr="008F0A6B">
        <w:rPr>
          <w:rFonts w:eastAsia="ComeniaSerif"/>
          <w:lang w:bidi="ar-SA"/>
        </w:rPr>
        <w:t>Kompilace jazyka je prováděna skrze</w:t>
      </w:r>
      <w:r w:rsidR="003F7BF2">
        <w:rPr>
          <w:rFonts w:eastAsia="ComeniaSerif"/>
          <w:lang w:bidi="ar-SA"/>
        </w:rPr>
        <w:t xml:space="preserve"> cli utilitu</w:t>
      </w:r>
      <w:r w:rsidRPr="008F0A6B">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8F0A6B">
        <w:rPr>
          <w:rFonts w:eastAsia="ComeniaSerif"/>
          <w:lang w:bidi="ar-SA"/>
        </w:rPr>
        <w:t xml:space="preserve"> </w:t>
      </w:r>
    </w:p>
    <w:p w14:paraId="5ED9DB7D" w14:textId="17B9480A" w:rsidR="00EE74FF" w:rsidRPr="008F0A6B" w:rsidRDefault="003F0213" w:rsidP="00210AAB">
      <w:pPr>
        <w:pStyle w:val="Nadpis2"/>
        <w:rPr>
          <w:rFonts w:eastAsia="ComeniaSerif"/>
        </w:rPr>
      </w:pPr>
      <w:bookmarkStart w:id="6" w:name="_Toc195370004"/>
      <w:r w:rsidRPr="008F0A6B">
        <w:rPr>
          <w:rFonts w:eastAsia="ComeniaSerif"/>
        </w:rPr>
        <w:t>Vlastnosti jazyka</w:t>
      </w:r>
      <w:bookmarkEnd w:id="6"/>
    </w:p>
    <w:p w14:paraId="30A30A1F" w14:textId="5C2A52DF" w:rsidR="001E4223" w:rsidRPr="008F0A6B" w:rsidRDefault="001E4223" w:rsidP="00210AAB">
      <w:pPr>
        <w:pStyle w:val="Nadpis3"/>
        <w:rPr>
          <w:rFonts w:eastAsia="ComeniaSerif"/>
          <w:lang w:bidi="ar-SA"/>
        </w:rPr>
      </w:pPr>
      <w:r w:rsidRPr="008F0A6B">
        <w:rPr>
          <w:rFonts w:eastAsia="ComeniaSerif"/>
          <w:lang w:bidi="ar-SA"/>
        </w:rPr>
        <w:t xml:space="preserve"> Bezpečnost paměti pomocí vlastnictví</w:t>
      </w:r>
    </w:p>
    <w:p w14:paraId="68E5EC39" w14:textId="4ABB65EA" w:rsidR="00C42707" w:rsidRPr="008F0A6B" w:rsidRDefault="00C42707" w:rsidP="00C42707">
      <w:pPr>
        <w:rPr>
          <w:rFonts w:eastAsia="ComeniaSerif"/>
          <w:lang w:bidi="ar-SA"/>
        </w:rPr>
      </w:pPr>
      <w:r w:rsidRPr="008F0A6B">
        <w:rPr>
          <w:rFonts w:eastAsia="ComeniaSerif"/>
          <w:lang w:bidi="ar-SA"/>
        </w:rPr>
        <w:t xml:space="preserve">Jednou z hlavních výhod jazyka je bezpečnost paměti bez potřeby garbage collectoru. Rust toho dosahuje pomocí systému vlastnictví (ownership), který zajišťuje </w:t>
      </w:r>
      <w:r w:rsidR="003F7BF2">
        <w:rPr>
          <w:rFonts w:eastAsia="ComeniaSerif"/>
          <w:lang w:bidi="ar-SA"/>
        </w:rPr>
        <w:t xml:space="preserve">bezpečnou </w:t>
      </w:r>
      <w:r w:rsidRPr="008F0A6B">
        <w:rPr>
          <w:rFonts w:eastAsia="ComeniaSerif"/>
          <w:lang w:bidi="ar-SA"/>
        </w:rPr>
        <w:t xml:space="preserve">správu paměti </w:t>
      </w:r>
      <w:r w:rsidR="003F7BF2">
        <w:rPr>
          <w:rFonts w:eastAsia="ComeniaSerif"/>
          <w:lang w:bidi="ar-SA"/>
        </w:rPr>
        <w:t>v čase kompilace</w:t>
      </w:r>
      <w:r w:rsidRPr="008F0A6B">
        <w:rPr>
          <w:rFonts w:eastAsia="ComeniaSerif"/>
          <w:lang w:bidi="ar-SA"/>
        </w:rPr>
        <w:t>.</w:t>
      </w:r>
      <w:r w:rsidR="003F7BF2">
        <w:rPr>
          <w:rFonts w:eastAsia="ComeniaSerif"/>
          <w:lang w:bidi="ar-SA"/>
        </w:rPr>
        <w:t xml:space="preserve"> </w:t>
      </w:r>
      <w:r w:rsidR="00E92D63">
        <w:rPr>
          <w:rFonts w:eastAsia="ComeniaSerif"/>
          <w:lang w:bidi="ar-SA"/>
        </w:rPr>
        <w:t xml:space="preserve">Když dojde k přesunu hodnoty mezi proměnnými, tak původní proměnná ztrácí vlastnictví a nelze ji nadále využívat. Rust také zavádí koncept půjčky, kdy lze </w:t>
      </w:r>
      <w:r w:rsidR="00B67B56">
        <w:rPr>
          <w:rFonts w:eastAsia="ComeniaSerif"/>
          <w:lang w:bidi="ar-SA"/>
        </w:rPr>
        <w:t>k datům dočasně přistupovat, aniž by došlo ke změně vlastníka.</w:t>
      </w:r>
    </w:p>
    <w:p w14:paraId="6BCC104F" w14:textId="595E62D0" w:rsidR="001E4223" w:rsidRPr="008F0A6B" w:rsidRDefault="001E4223" w:rsidP="00210AAB">
      <w:pPr>
        <w:pStyle w:val="Nadpis3"/>
        <w:rPr>
          <w:rFonts w:eastAsia="ComeniaSerif"/>
          <w:lang w:bidi="ar-SA"/>
        </w:rPr>
      </w:pPr>
      <w:r w:rsidRPr="008F0A6B">
        <w:rPr>
          <w:rFonts w:eastAsia="ComeniaSerif"/>
          <w:lang w:bidi="ar-SA"/>
        </w:rPr>
        <w:t xml:space="preserve"> Systém půjček a dob života</w:t>
      </w:r>
    </w:p>
    <w:p w14:paraId="5524D12F" w14:textId="6CB69C1D" w:rsidR="00B67B56" w:rsidRDefault="00C42707" w:rsidP="00B67B56">
      <w:pPr>
        <w:rPr>
          <w:rFonts w:eastAsia="ComeniaSerif"/>
          <w:lang w:bidi="ar-SA"/>
        </w:rPr>
      </w:pPr>
      <w:r w:rsidRPr="008F0A6B">
        <w:rPr>
          <w:rFonts w:eastAsia="ComeniaSerif"/>
          <w:lang w:bidi="ar-SA"/>
        </w:rPr>
        <w:t xml:space="preserve">Díky </w:t>
      </w:r>
      <w:r w:rsidR="00B67B56">
        <w:rPr>
          <w:rFonts w:eastAsia="ComeniaSerif"/>
          <w:lang w:bidi="ar-SA"/>
        </w:rPr>
        <w:t>pricipům</w:t>
      </w:r>
      <w:r w:rsidRPr="008F0A6B">
        <w:rPr>
          <w:rFonts w:eastAsia="ComeniaSerif"/>
          <w:lang w:bidi="ar-SA"/>
        </w:rPr>
        <w:t xml:space="preserve"> </w:t>
      </w:r>
      <w:r w:rsidR="00B67B56">
        <w:rPr>
          <w:rFonts w:eastAsia="ComeniaSerif"/>
          <w:lang w:bidi="ar-SA"/>
        </w:rPr>
        <w:t xml:space="preserve">ownership, </w:t>
      </w:r>
      <w:r w:rsidRPr="008F0A6B">
        <w:rPr>
          <w:rFonts w:eastAsia="ComeniaSerif"/>
          <w:lang w:bidi="ar-SA"/>
        </w:rPr>
        <w:t>borrow a lifetime</w:t>
      </w:r>
      <w:r w:rsidR="00B67B56">
        <w:rPr>
          <w:rFonts w:eastAsia="ComeniaSerif"/>
          <w:lang w:bidi="ar-SA"/>
        </w:rPr>
        <w:t xml:space="preserve"> jazyk R</w:t>
      </w:r>
      <w:r w:rsidRPr="008F0A6B">
        <w:rPr>
          <w:rFonts w:eastAsia="ComeniaSerif"/>
          <w:lang w:bidi="ar-SA"/>
        </w:rPr>
        <w:t xml:space="preserve">ust </w:t>
      </w:r>
      <w:r w:rsidR="003F7BF2">
        <w:rPr>
          <w:rFonts w:eastAsia="ComeniaSerif"/>
          <w:lang w:bidi="ar-SA"/>
        </w:rPr>
        <w:t xml:space="preserve">efektivně </w:t>
      </w:r>
      <w:r w:rsidRPr="008F0A6B">
        <w:rPr>
          <w:rFonts w:eastAsia="ComeniaSerif"/>
          <w:lang w:bidi="ar-SA"/>
        </w:rPr>
        <w:t>eliminuje problémy spojené s přístupem k paměti,</w:t>
      </w:r>
      <w:r w:rsidR="003F7BF2">
        <w:rPr>
          <w:rFonts w:eastAsia="ComeniaSerif"/>
          <w:lang w:bidi="ar-SA"/>
        </w:rPr>
        <w:t xml:space="preserve"> jako jsou</w:t>
      </w:r>
      <w:r w:rsidRPr="008F0A6B">
        <w:rPr>
          <w:rFonts w:eastAsia="ComeniaSerif"/>
          <w:lang w:bidi="ar-SA"/>
        </w:rPr>
        <w:t xml:space="preserve"> dangling pointers nebo use after free</w:t>
      </w:r>
      <w:r w:rsidR="003F7BF2">
        <w:rPr>
          <w:rFonts w:eastAsia="ComeniaSerif"/>
          <w:lang w:bidi="ar-SA"/>
        </w:rPr>
        <w:t xml:space="preserve"> chyby</w:t>
      </w:r>
      <w:r w:rsidRPr="008F0A6B">
        <w:rPr>
          <w:rFonts w:eastAsia="ComeniaSerif"/>
          <w:lang w:bidi="ar-SA"/>
        </w:rPr>
        <w:t>.</w:t>
      </w:r>
    </w:p>
    <w:p w14:paraId="12C2479E" w14:textId="77777777" w:rsidR="00B67B56" w:rsidRPr="008F0A6B" w:rsidRDefault="00B67B56" w:rsidP="00B67B56">
      <w:pPr>
        <w:rPr>
          <w:rFonts w:eastAsia="ComeniaSerif"/>
          <w:lang w:bidi="ar-SA"/>
        </w:rPr>
      </w:pPr>
    </w:p>
    <w:p w14:paraId="36B1958C" w14:textId="77777777" w:rsidR="00B67B56" w:rsidRDefault="003F7BF2" w:rsidP="00B67B56">
      <w:pPr>
        <w:rPr>
          <w:rFonts w:eastAsia="ComeniaSerif"/>
          <w:lang w:bidi="ar-SA"/>
        </w:rPr>
      </w:pPr>
      <w:r>
        <w:rPr>
          <w:rFonts w:eastAsia="ComeniaSerif"/>
          <w:lang w:bidi="ar-SA"/>
        </w:rPr>
        <w:t>K</w:t>
      </w:r>
      <w:r w:rsidR="00C42707" w:rsidRPr="008F0A6B">
        <w:rPr>
          <w:rFonts w:eastAsia="ComeniaSerif"/>
          <w:lang w:bidi="ar-SA"/>
        </w:rPr>
        <w:t xml:space="preserve"> označení </w:t>
      </w:r>
      <w:r>
        <w:rPr>
          <w:rFonts w:eastAsia="ComeniaSerif"/>
          <w:lang w:bidi="ar-SA"/>
        </w:rPr>
        <w:t>zapůjčených</w:t>
      </w:r>
      <w:r w:rsidR="00C42707" w:rsidRPr="008F0A6B">
        <w:rPr>
          <w:rFonts w:eastAsia="ComeniaSerif"/>
          <w:lang w:bidi="ar-SA"/>
        </w:rPr>
        <w:t xml:space="preserve"> hodnot</w:t>
      </w:r>
      <w:r w:rsidR="00AC3E22">
        <w:rPr>
          <w:rFonts w:eastAsia="ComeniaSerif"/>
          <w:lang w:bidi="ar-SA"/>
        </w:rPr>
        <w:t xml:space="preserve"> (referencí)</w:t>
      </w:r>
      <w:r w:rsidR="00C42707" w:rsidRPr="008F0A6B">
        <w:rPr>
          <w:rFonts w:eastAsia="ComeniaSerif"/>
          <w:lang w:bidi="ar-SA"/>
        </w:rPr>
        <w:t xml:space="preserve"> používá Rust znak </w:t>
      </w:r>
      <w:r w:rsidR="00145C91" w:rsidRPr="008F0A6B">
        <w:rPr>
          <w:rFonts w:eastAsia="ComeniaSerif"/>
          <w:lang w:bidi="ar-SA"/>
        </w:rPr>
        <w:t>„&amp;“</w:t>
      </w:r>
      <w:r>
        <w:rPr>
          <w:rFonts w:eastAsia="ComeniaSerif"/>
          <w:lang w:bidi="ar-SA"/>
        </w:rPr>
        <w:t>, který</w:t>
      </w:r>
      <w:r w:rsidR="00C42707" w:rsidRPr="008F0A6B">
        <w:rPr>
          <w:rFonts w:eastAsia="ComeniaSerif"/>
          <w:lang w:bidi="ar-SA"/>
        </w:rPr>
        <w:t xml:space="preserve"> </w:t>
      </w:r>
      <w:r>
        <w:rPr>
          <w:rFonts w:eastAsia="ComeniaSerif"/>
          <w:lang w:bidi="ar-SA"/>
        </w:rPr>
        <w:t xml:space="preserve">značí </w:t>
      </w:r>
      <w:r w:rsidR="00C42707" w:rsidRPr="008F0A6B">
        <w:rPr>
          <w:rFonts w:eastAsia="ComeniaSerif"/>
          <w:lang w:bidi="ar-SA"/>
        </w:rPr>
        <w:t>zápůjčk</w:t>
      </w:r>
      <w:r>
        <w:rPr>
          <w:rFonts w:eastAsia="ComeniaSerif"/>
          <w:lang w:bidi="ar-SA"/>
        </w:rPr>
        <w:t>u pouze pro čtení (</w:t>
      </w:r>
      <w:r w:rsidR="00AC3E22">
        <w:rPr>
          <w:rFonts w:eastAsia="ComeniaSerif"/>
          <w:lang w:bidi="ar-SA"/>
        </w:rPr>
        <w:t>imutable</w:t>
      </w:r>
      <w:r>
        <w:rPr>
          <w:rFonts w:eastAsia="ComeniaSerif"/>
          <w:lang w:bidi="ar-SA"/>
        </w:rPr>
        <w:t>)</w:t>
      </w:r>
      <w:r w:rsidR="00AC3E22">
        <w:rPr>
          <w:rFonts w:eastAsia="ComeniaSerif"/>
          <w:lang w:bidi="ar-SA"/>
        </w:rPr>
        <w:t>. Pokud je potřeba zapůjčit hodnotu i pro zápis (mutable)</w:t>
      </w:r>
      <w:r w:rsidR="00C42707" w:rsidRPr="008F0A6B">
        <w:rPr>
          <w:rFonts w:eastAsia="ComeniaSerif"/>
          <w:lang w:bidi="ar-SA"/>
        </w:rPr>
        <w:t xml:space="preserve"> </w:t>
      </w:r>
      <w:r w:rsidR="00AC3E22">
        <w:rPr>
          <w:rFonts w:eastAsia="ComeniaSerif"/>
          <w:lang w:bidi="ar-SA"/>
        </w:rPr>
        <w:t>použije se zápis</w:t>
      </w:r>
      <w:r w:rsidR="00C42707" w:rsidRPr="008F0A6B">
        <w:rPr>
          <w:rFonts w:eastAsia="ComeniaSerif"/>
          <w:lang w:bidi="ar-SA"/>
        </w:rPr>
        <w:t xml:space="preserve"> </w:t>
      </w:r>
      <w:r w:rsidR="00145C91" w:rsidRPr="008F0A6B">
        <w:rPr>
          <w:rFonts w:eastAsia="ComeniaSerif"/>
          <w:lang w:bidi="ar-SA"/>
        </w:rPr>
        <w:t>„</w:t>
      </w:r>
      <w:r w:rsidR="00C42707" w:rsidRPr="008F0A6B">
        <w:rPr>
          <w:rFonts w:eastAsia="ComeniaSerif"/>
          <w:lang w:bidi="ar-SA"/>
        </w:rPr>
        <w:t>&amp;mut</w:t>
      </w:r>
      <w:r w:rsidR="00145C91" w:rsidRPr="008F0A6B">
        <w:rPr>
          <w:rFonts w:eastAsia="ComeniaSerif"/>
          <w:lang w:bidi="ar-SA"/>
        </w:rPr>
        <w:t>“</w:t>
      </w:r>
      <w:r w:rsidR="00C42707" w:rsidRPr="008F0A6B">
        <w:rPr>
          <w:rFonts w:eastAsia="ComeniaSerif"/>
          <w:lang w:bidi="ar-SA"/>
        </w:rPr>
        <w:t xml:space="preserve">. </w:t>
      </w:r>
      <w:r w:rsidR="00AC3E22">
        <w:rPr>
          <w:rFonts w:eastAsia="ComeniaSerif"/>
          <w:lang w:bidi="ar-SA"/>
        </w:rPr>
        <w:t>Pro rozbalení reference Rust používá symbol „*“.</w:t>
      </w:r>
      <w:r w:rsidR="00B67B56">
        <w:rPr>
          <w:rFonts w:eastAsia="ComeniaSerif"/>
          <w:lang w:bidi="ar-SA"/>
        </w:rPr>
        <w:t xml:space="preserve"> </w:t>
      </w:r>
    </w:p>
    <w:p w14:paraId="3358A5B3" w14:textId="77777777" w:rsidR="00B67B56" w:rsidRDefault="00B67B56" w:rsidP="00B67B56">
      <w:pPr>
        <w:rPr>
          <w:rFonts w:eastAsia="ComeniaSerif"/>
          <w:lang w:bidi="ar-SA"/>
        </w:rPr>
      </w:pPr>
    </w:p>
    <w:p w14:paraId="7A15E4BA" w14:textId="43482C6A" w:rsidR="00B67B56" w:rsidRPr="008F0A6B" w:rsidRDefault="00B67B56" w:rsidP="007B0A42">
      <w:pPr>
        <w:rPr>
          <w:rFonts w:eastAsia="ComeniaSerif"/>
          <w:lang w:bidi="ar-SA"/>
        </w:rPr>
      </w:pPr>
      <w:r>
        <w:rPr>
          <w:rFonts w:eastAsia="ComeniaSerif"/>
          <w:lang w:bidi="ar-SA"/>
        </w:rPr>
        <w:t xml:space="preserve">Životnost (lifetime) je doba, po kterou zůstává reference (zápůjčka) platná a ukazuje na existující data. K jeho deklaraci používá Rust symbol „ </w:t>
      </w:r>
      <w:r w:rsidRPr="00B67B56">
        <w:rPr>
          <w:rFonts w:eastAsia="ComeniaSerif"/>
          <w:lang w:bidi="ar-SA"/>
        </w:rPr>
        <w:t>'</w:t>
      </w:r>
      <w:r>
        <w:rPr>
          <w:rFonts w:eastAsia="ComeniaSerif"/>
          <w:lang w:bidi="ar-SA"/>
        </w:rPr>
        <w:t xml:space="preserve"> “ následovaný libovolným názvem. Kompilátor tak může snadno ověřit, že žádná reference nepřežije proměnnou, na kterou se odkazuje.</w:t>
      </w:r>
      <w:r w:rsidR="007B0A42">
        <w:rPr>
          <w:rFonts w:eastAsia="ComeniaSerif"/>
          <w:lang w:bidi="ar-SA"/>
        </w:rPr>
        <w:t xml:space="preserve"> Ve většině případů si je schopen Rust lifetimes určit sám, ale občas je mu potřeba pomocí pomocí </w:t>
      </w:r>
      <w:r w:rsidR="007B0A42" w:rsidRPr="007B0A42">
        <w:rPr>
          <w:rStyle w:val="KdChar"/>
          <w:sz w:val="22"/>
          <w:szCs w:val="22"/>
          <w:lang w:bidi="ar-SA"/>
        </w:rPr>
        <w:t>'</w:t>
      </w:r>
      <w:r w:rsidR="007B0A42" w:rsidRPr="007B0A42">
        <w:rPr>
          <w:rStyle w:val="KdChar"/>
          <w:sz w:val="22"/>
          <w:szCs w:val="22"/>
        </w:rPr>
        <w:t>lifetime_name</w:t>
      </w:r>
      <w:r w:rsidR="007B0A42">
        <w:rPr>
          <w:rFonts w:eastAsia="ComeniaSerif"/>
          <w:lang w:bidi="ar-SA"/>
        </w:rPr>
        <w:t>.</w:t>
      </w:r>
    </w:p>
    <w:p w14:paraId="6F1ED93E" w14:textId="50A1CAEF" w:rsidR="001E4223" w:rsidRPr="008F0A6B" w:rsidRDefault="001E4223" w:rsidP="00210AAB">
      <w:pPr>
        <w:pStyle w:val="Nadpis3"/>
        <w:rPr>
          <w:rFonts w:eastAsia="ComeniaSerif"/>
          <w:lang w:bidi="ar-SA"/>
        </w:rPr>
      </w:pPr>
      <w:r w:rsidRPr="008F0A6B">
        <w:rPr>
          <w:rFonts w:eastAsia="ComeniaSerif"/>
          <w:lang w:bidi="ar-SA"/>
        </w:rPr>
        <w:lastRenderedPageBreak/>
        <w:t xml:space="preserve"> Statické typy</w:t>
      </w:r>
    </w:p>
    <w:p w14:paraId="1C1C2212" w14:textId="430389A2" w:rsidR="00E17050" w:rsidRPr="008F0A6B" w:rsidRDefault="00145C91" w:rsidP="00E17050">
      <w:pPr>
        <w:rPr>
          <w:rFonts w:eastAsia="ComeniaSerif"/>
        </w:rPr>
      </w:pPr>
      <w:r w:rsidRPr="008F0A6B">
        <w:rPr>
          <w:rFonts w:eastAsia="ComeniaSerif"/>
          <w:lang w:bidi="ar-SA"/>
        </w:rPr>
        <w:t>Rust je staticky typovaný jazyk, tedy všechny proměnné mají předem určený typ v době kompilace. Rust umí typy odvozovat v závislosti na přiřazené hodnotě</w:t>
      </w:r>
      <w:r w:rsidR="00E92D63">
        <w:rPr>
          <w:rFonts w:eastAsia="ComeniaSerif"/>
          <w:lang w:bidi="ar-SA"/>
        </w:rPr>
        <w:t xml:space="preserve"> nebo kontextu,</w:t>
      </w:r>
      <w:r w:rsidRPr="008F0A6B">
        <w:rPr>
          <w:rFonts w:eastAsia="ComeniaSerif"/>
          <w:lang w:bidi="ar-SA"/>
        </w:rPr>
        <w:t xml:space="preserve"> ale u větších projektů je vhodnější typ definovat. </w:t>
      </w:r>
      <w:r w:rsidR="00E17050" w:rsidRPr="008F0A6B">
        <w:rPr>
          <w:rFonts w:eastAsia="ComeniaSerif"/>
          <w:lang w:bidi="ar-SA"/>
        </w:rPr>
        <w:t xml:space="preserve">Samozřejmostí jsou i generické typy nebo deklarace vlastní datových typů. </w:t>
      </w:r>
    </w:p>
    <w:p w14:paraId="167AF7F5" w14:textId="58A36B23" w:rsidR="00E17050" w:rsidRPr="008F0A6B" w:rsidRDefault="001E4223" w:rsidP="00210AAB">
      <w:pPr>
        <w:pStyle w:val="Nadpis3"/>
        <w:rPr>
          <w:rFonts w:eastAsia="ComeniaSerif"/>
          <w:lang w:bidi="ar-SA"/>
        </w:rPr>
      </w:pPr>
      <w:r w:rsidRPr="008F0A6B">
        <w:rPr>
          <w:rFonts w:eastAsia="ComeniaSerif"/>
          <w:lang w:bidi="ar-SA"/>
        </w:rPr>
        <w:t>Proměnné a datové typy</w:t>
      </w:r>
    </w:p>
    <w:p w14:paraId="34FFE3D6" w14:textId="01B53211" w:rsidR="00E17050" w:rsidRPr="008F0A6B" w:rsidRDefault="00E17050" w:rsidP="00E17050">
      <w:pPr>
        <w:rPr>
          <w:rFonts w:eastAsia="ComeniaSerif"/>
          <w:lang w:bidi="ar-SA"/>
        </w:rPr>
      </w:pPr>
      <w:r w:rsidRPr="008F0A6B">
        <w:rPr>
          <w:rFonts w:eastAsia="ComeniaSerif"/>
          <w:lang w:bidi="ar-SA"/>
        </w:rPr>
        <w:t>Deklaraci nové proměnné je potřeba zah</w:t>
      </w:r>
      <w:r w:rsidR="00122040" w:rsidRPr="008F0A6B">
        <w:rPr>
          <w:rFonts w:eastAsia="ComeniaSerif"/>
          <w:lang w:bidi="ar-SA"/>
        </w:rPr>
        <w:t>ájit vhodným klíčovým slovem:</w:t>
      </w:r>
    </w:p>
    <w:p w14:paraId="5F202529" w14:textId="57D6C104"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let – Deklarace běžné proměnné, která je bez slovíčka mut neměnná.</w:t>
      </w:r>
    </w:p>
    <w:p w14:paraId="2D0B611B" w14:textId="5DB547A8"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static – Deklarace globální proměnné.</w:t>
      </w:r>
    </w:p>
    <w:p w14:paraId="48FB0097" w14:textId="012E6C99"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const – Deklarace konstanty s fixním typem.</w:t>
      </w:r>
    </w:p>
    <w:p w14:paraId="36026540" w14:textId="763D7B67"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mut – Proměnná je označena jako tzv. mutable a lze její obsah měnit.</w:t>
      </w:r>
    </w:p>
    <w:p w14:paraId="3F3DABF9" w14:textId="5690CFA6" w:rsidR="00122040" w:rsidRPr="008F0A6B" w:rsidRDefault="00AA3507" w:rsidP="00E17050">
      <w:pPr>
        <w:rPr>
          <w:rFonts w:eastAsia="ComeniaSerif"/>
          <w:lang w:bidi="ar-SA"/>
        </w:rPr>
      </w:pPr>
      <w:r w:rsidRPr="008F0A6B">
        <w:rPr>
          <w:rFonts w:eastAsia="ComeniaSerif"/>
          <w:lang w:bidi="ar-SA"/>
        </w:rPr>
        <w:t xml:space="preserve">Integery jsou deklarovány jako </w:t>
      </w:r>
      <w:r w:rsidR="00BD2090" w:rsidRPr="008F0A6B">
        <w:rPr>
          <w:rFonts w:eastAsia="ComeniaSerif"/>
          <w:lang w:bidi="ar-SA"/>
        </w:rPr>
        <w:t xml:space="preserve">i32, i64, u32, u64, usize, isize. Písmena U/I napovídají, zda se jedná o unsigned/signed integer a dle následující číslovky lze určit jeho velikost. Rust nativně podporuje 8 až 128bitové integery. Velikost size varianty závisí na </w:t>
      </w:r>
      <w:r w:rsidRPr="008F0A6B">
        <w:rPr>
          <w:rFonts w:eastAsia="ComeniaSerif"/>
          <w:lang w:bidi="ar-SA"/>
        </w:rPr>
        <w:t>velikosti pointeru platformy,</w:t>
      </w:r>
      <w:r w:rsidR="00BD2090" w:rsidRPr="008F0A6B">
        <w:rPr>
          <w:rFonts w:eastAsia="ComeniaSerif"/>
          <w:lang w:bidi="ar-SA"/>
        </w:rPr>
        <w:t xml:space="preserve"> pro </w:t>
      </w:r>
      <w:r w:rsidRPr="008F0A6B">
        <w:rPr>
          <w:rFonts w:eastAsia="ComeniaSerif"/>
          <w:lang w:bidi="ar-SA"/>
        </w:rPr>
        <w:t>kterou</w:t>
      </w:r>
      <w:r w:rsidR="00BD2090" w:rsidRPr="008F0A6B">
        <w:rPr>
          <w:rFonts w:eastAsia="ComeniaSerif"/>
          <w:lang w:bidi="ar-SA"/>
        </w:rPr>
        <w:t xml:space="preserve"> je kód kompilován</w:t>
      </w:r>
      <w:r w:rsidRPr="008F0A6B">
        <w:rPr>
          <w:rFonts w:eastAsia="ComeniaSerif"/>
          <w:lang w:bidi="ar-SA"/>
        </w:rPr>
        <w:t>. Na 64bitovém systému bude tedy size 64bitů</w:t>
      </w:r>
      <w:r w:rsidR="005B448A">
        <w:rPr>
          <w:rFonts w:eastAsia="ComeniaSerif"/>
          <w:lang w:bidi="ar-SA"/>
        </w:rPr>
        <w:t>, na 32bitovém 32 bitů, nejméně však 16 bitů.</w:t>
      </w:r>
    </w:p>
    <w:p w14:paraId="1E323D17" w14:textId="085E4BB0" w:rsidR="006F3627" w:rsidRPr="008F0A6B" w:rsidRDefault="00AA3507" w:rsidP="00E17050">
      <w:pPr>
        <w:rPr>
          <w:rFonts w:eastAsia="ComeniaSerif"/>
          <w:lang w:bidi="ar-SA"/>
        </w:rPr>
      </w:pPr>
      <w:r w:rsidRPr="008F0A6B">
        <w:rPr>
          <w:rFonts w:eastAsia="ComeniaSerif"/>
          <w:lang w:bidi="ar-SA"/>
        </w:rPr>
        <w:t xml:space="preserve">Datové typy float, double jsou značeny jako f32, f64 a chovají se v souladu s IEEE 754-2008. </w:t>
      </w:r>
    </w:p>
    <w:p w14:paraId="5C35DB8A" w14:textId="54BE7D0A" w:rsidR="00AA3507" w:rsidRPr="008F0A6B" w:rsidRDefault="00AA3507" w:rsidP="00E17050">
      <w:pPr>
        <w:rPr>
          <w:rFonts w:eastAsia="ComeniaSerif"/>
          <w:lang w:bidi="ar-SA"/>
        </w:rPr>
      </w:pPr>
      <w:r w:rsidRPr="008F0A6B">
        <w:rPr>
          <w:rFonts w:eastAsia="ComeniaSerif"/>
          <w:lang w:bidi="ar-SA"/>
        </w:rPr>
        <w:t xml:space="preserve">Mezi další primitivní datové typy patří 32bitový char a 8bitový bool, nebo statický str. </w:t>
      </w:r>
    </w:p>
    <w:p w14:paraId="6313942C" w14:textId="77777777" w:rsidR="005B448A" w:rsidRDefault="00AA3507" w:rsidP="00E17050">
      <w:pPr>
        <w:rPr>
          <w:rFonts w:eastAsia="ComeniaSerif"/>
          <w:lang w:bidi="ar-SA"/>
        </w:rPr>
      </w:pPr>
      <w:r w:rsidRPr="008F0A6B">
        <w:rPr>
          <w:rFonts w:eastAsia="ComeniaSerif"/>
          <w:lang w:bidi="ar-SA"/>
        </w:rPr>
        <w:t>Na str pohlíží standar</w:t>
      </w:r>
      <w:r w:rsidR="009D6C72" w:rsidRPr="008F0A6B">
        <w:rPr>
          <w:rFonts w:eastAsia="ComeniaSerif"/>
          <w:lang w:bidi="ar-SA"/>
        </w:rPr>
        <w:t>d</w:t>
      </w:r>
      <w:r w:rsidRPr="008F0A6B">
        <w:rPr>
          <w:rFonts w:eastAsia="ComeniaSerif"/>
          <w:lang w:bidi="ar-SA"/>
        </w:rPr>
        <w:t xml:space="preserve">ní knihovna jako na list u8 a předpokládá </w:t>
      </w:r>
      <w:r w:rsidR="00FF004B" w:rsidRPr="008F0A6B">
        <w:rPr>
          <w:rFonts w:eastAsia="ComeniaSerif"/>
          <w:lang w:bidi="ar-SA"/>
        </w:rPr>
        <w:t xml:space="preserve">encoding </w:t>
      </w:r>
      <w:r w:rsidRPr="008F0A6B">
        <w:rPr>
          <w:rFonts w:eastAsia="ComeniaSerif"/>
          <w:lang w:bidi="ar-SA"/>
        </w:rPr>
        <w:t>UTF-8</w:t>
      </w:r>
      <w:r w:rsidR="00FF004B" w:rsidRPr="008F0A6B">
        <w:rPr>
          <w:rFonts w:eastAsia="ComeniaSerif"/>
          <w:lang w:bidi="ar-SA"/>
        </w:rPr>
        <w:t>. Tyto stringy jsou statické. Pro stringy s dynamickou velikostí je lepší využít datový typ String, který lze modifikovat dle libosti.</w:t>
      </w:r>
      <w:r w:rsidR="006F3627" w:rsidRPr="008F0A6B">
        <w:rPr>
          <w:rFonts w:eastAsia="ComeniaSerif"/>
          <w:lang w:bidi="ar-SA"/>
        </w:rPr>
        <w:t xml:space="preserve"> </w:t>
      </w:r>
    </w:p>
    <w:p w14:paraId="3851643E" w14:textId="0C7AEE45" w:rsidR="006F3627" w:rsidRPr="008F0A6B" w:rsidRDefault="006F3627" w:rsidP="00E17050">
      <w:pPr>
        <w:rPr>
          <w:rFonts w:eastAsia="ComeniaSerif"/>
          <w:lang w:bidi="ar-SA"/>
        </w:rPr>
      </w:pPr>
      <w:r w:rsidRPr="008F0A6B">
        <w:rPr>
          <w:rFonts w:eastAsia="ComeniaSerif"/>
          <w:lang w:bidi="ar-SA"/>
        </w:rPr>
        <w:t>Příklad deklarace a definice proměnných:</w:t>
      </w:r>
    </w:p>
    <w:p w14:paraId="38744BAE" w14:textId="77777777" w:rsidR="006F3627" w:rsidRPr="008F0A6B" w:rsidRDefault="006F3627" w:rsidP="006F3627">
      <w:pPr>
        <w:pStyle w:val="Kd"/>
      </w:pPr>
      <w:r w:rsidRPr="008F0A6B">
        <w:t xml:space="preserve">    let mut </w:t>
      </w:r>
      <w:r w:rsidRPr="008F0A6B">
        <w:rPr>
          <w:u w:val="single"/>
        </w:rPr>
        <w:t>counter</w:t>
      </w:r>
      <w:r w:rsidRPr="008F0A6B">
        <w:t>: usize = 0;</w:t>
      </w:r>
    </w:p>
    <w:p w14:paraId="60881379" w14:textId="77777777" w:rsidR="006F3627" w:rsidRPr="008F0A6B" w:rsidRDefault="006F3627" w:rsidP="006F3627">
      <w:pPr>
        <w:pStyle w:val="Kd"/>
      </w:pPr>
      <w:r w:rsidRPr="008F0A6B">
        <w:t>    const LIMIT: u32 = 50;</w:t>
      </w:r>
    </w:p>
    <w:p w14:paraId="5F5FEAD0" w14:textId="78204B19" w:rsidR="006F3627" w:rsidRPr="008F0A6B" w:rsidRDefault="006F3627" w:rsidP="006F3627">
      <w:pPr>
        <w:pStyle w:val="Kd"/>
      </w:pPr>
      <w:r w:rsidRPr="008F0A6B">
        <w:t>    let path: &amp;str = "/path/dir/file";</w:t>
      </w:r>
    </w:p>
    <w:p w14:paraId="085EC66C" w14:textId="15E17886" w:rsidR="00265B7E" w:rsidRDefault="00265B7E" w:rsidP="006F3627">
      <w:pPr>
        <w:pStyle w:val="Kd"/>
      </w:pPr>
      <w:r w:rsidRPr="008F0A6B">
        <w:t xml:space="preserve">    let mut </w:t>
      </w:r>
      <w:r w:rsidRPr="008F0A6B">
        <w:rPr>
          <w:u w:val="single"/>
        </w:rPr>
        <w:t>name</w:t>
      </w:r>
      <w:r w:rsidRPr="008F0A6B">
        <w:t>: String = "Jack".to_owned();</w:t>
      </w:r>
    </w:p>
    <w:p w14:paraId="0CCC6131" w14:textId="77777777" w:rsidR="004D0160" w:rsidRDefault="004D0160" w:rsidP="006F3627">
      <w:pPr>
        <w:pStyle w:val="Kd"/>
      </w:pPr>
    </w:p>
    <w:p w14:paraId="38DEA761" w14:textId="77777777" w:rsidR="004D0160" w:rsidRDefault="004D0160" w:rsidP="006F3627">
      <w:pPr>
        <w:pStyle w:val="Kd"/>
      </w:pPr>
    </w:p>
    <w:p w14:paraId="25160F58" w14:textId="77777777" w:rsidR="004D0160" w:rsidRDefault="004D0160" w:rsidP="006F3627">
      <w:pPr>
        <w:pStyle w:val="Kd"/>
      </w:pPr>
    </w:p>
    <w:p w14:paraId="6930C4CF" w14:textId="77777777" w:rsidR="004D0160" w:rsidRDefault="004D0160" w:rsidP="006F3627">
      <w:pPr>
        <w:pStyle w:val="Kd"/>
      </w:pPr>
    </w:p>
    <w:p w14:paraId="5488B09A" w14:textId="77777777" w:rsidR="004D0160" w:rsidRPr="008F0A6B" w:rsidRDefault="004D0160" w:rsidP="006F3627">
      <w:pPr>
        <w:pStyle w:val="Kd"/>
      </w:pPr>
    </w:p>
    <w:p w14:paraId="291C100A" w14:textId="7DEC8B7A" w:rsidR="00FF004B" w:rsidRPr="008F0A6B" w:rsidRDefault="00FF004B" w:rsidP="00E17050">
      <w:pPr>
        <w:rPr>
          <w:rFonts w:eastAsia="ComeniaSerif"/>
          <w:lang w:bidi="ar-SA"/>
        </w:rPr>
      </w:pPr>
      <w:r w:rsidRPr="008F0A6B">
        <w:rPr>
          <w:rFonts w:eastAsia="ComeniaSerif"/>
          <w:lang w:bidi="ar-SA"/>
        </w:rPr>
        <w:lastRenderedPageBreak/>
        <w:t xml:space="preserve">Rust stejně jako další systémové jazyky podporuje vytváření aliasu datových typů pomocí </w:t>
      </w:r>
      <w:r w:rsidR="006F3627" w:rsidRPr="008F0A6B">
        <w:rPr>
          <w:rFonts w:eastAsia="ComeniaSerif"/>
          <w:lang w:bidi="ar-SA"/>
        </w:rPr>
        <w:t xml:space="preserve">klíčového </w:t>
      </w:r>
      <w:r w:rsidRPr="008F0A6B">
        <w:rPr>
          <w:rFonts w:eastAsia="ComeniaSerif"/>
          <w:lang w:bidi="ar-SA"/>
        </w:rPr>
        <w:t>slova „type“.</w:t>
      </w:r>
      <w:r w:rsidR="00265B7E" w:rsidRPr="008F0A6B">
        <w:rPr>
          <w:rFonts w:eastAsia="ComeniaSerif"/>
          <w:lang w:bidi="ar-SA"/>
        </w:rPr>
        <w:t xml:space="preserve"> Mezi další struktury patří také struct a enum.</w:t>
      </w:r>
    </w:p>
    <w:p w14:paraId="11CBD0EA" w14:textId="2B7B47FF" w:rsidR="00265B7E" w:rsidRPr="008F0A6B" w:rsidRDefault="00265B7E" w:rsidP="00265B7E">
      <w:pPr>
        <w:pStyle w:val="Kd"/>
      </w:pPr>
      <w:r w:rsidRPr="008F0A6B">
        <w:t xml:space="preserve">    struct MyStruct{</w:t>
      </w:r>
    </w:p>
    <w:p w14:paraId="531A565B" w14:textId="4A7C5275" w:rsidR="00265B7E" w:rsidRPr="008F0A6B" w:rsidRDefault="00265B7E" w:rsidP="00265B7E">
      <w:pPr>
        <w:pStyle w:val="Kd"/>
      </w:pPr>
      <w:r w:rsidRPr="008F0A6B">
        <w:t>        number: i32,</w:t>
      </w:r>
    </w:p>
    <w:p w14:paraId="346FC77D" w14:textId="570638EA" w:rsidR="00265B7E" w:rsidRPr="008F0A6B" w:rsidRDefault="00265B7E" w:rsidP="00265B7E">
      <w:pPr>
        <w:pStyle w:val="Kd"/>
      </w:pPr>
      <w:r w:rsidRPr="008F0A6B">
        <w:t>        index: usize,</w:t>
      </w:r>
    </w:p>
    <w:p w14:paraId="3F44C580" w14:textId="67A03F2F" w:rsidR="00265B7E" w:rsidRPr="008F0A6B" w:rsidRDefault="00265B7E" w:rsidP="00265B7E">
      <w:pPr>
        <w:pStyle w:val="Kd"/>
      </w:pPr>
      <w:r w:rsidRPr="008F0A6B">
        <w:t xml:space="preserve">    }</w:t>
      </w:r>
    </w:p>
    <w:p w14:paraId="4C599717" w14:textId="045E7B49" w:rsidR="00265B7E" w:rsidRPr="008F0A6B" w:rsidRDefault="00265B7E" w:rsidP="00265B7E">
      <w:pPr>
        <w:pStyle w:val="Kd"/>
      </w:pPr>
      <w:r w:rsidRPr="008F0A6B">
        <w:t xml:space="preserve">    enum MyEnum {</w:t>
      </w:r>
    </w:p>
    <w:p w14:paraId="24063429" w14:textId="2798CE87" w:rsidR="00265B7E" w:rsidRPr="008F0A6B" w:rsidRDefault="00265B7E" w:rsidP="00265B7E">
      <w:pPr>
        <w:pStyle w:val="Kd"/>
      </w:pPr>
      <w:r w:rsidRPr="008F0A6B">
        <w:t>        ALICE,</w:t>
      </w:r>
    </w:p>
    <w:p w14:paraId="7FF17B03" w14:textId="11F62AF1" w:rsidR="00265B7E" w:rsidRPr="008F0A6B" w:rsidRDefault="00265B7E" w:rsidP="00265B7E">
      <w:pPr>
        <w:pStyle w:val="Kd"/>
      </w:pPr>
      <w:r w:rsidRPr="008F0A6B">
        <w:t>        BOB,</w:t>
      </w:r>
    </w:p>
    <w:p w14:paraId="39B342A8" w14:textId="24FB4C3B" w:rsidR="00265B7E" w:rsidRPr="008F0A6B" w:rsidRDefault="00265B7E" w:rsidP="00265B7E">
      <w:pPr>
        <w:pStyle w:val="Kd"/>
      </w:pPr>
      <w:r w:rsidRPr="008F0A6B">
        <w:t xml:space="preserve">    }</w:t>
      </w:r>
    </w:p>
    <w:p w14:paraId="2D10F75B" w14:textId="5566EBAA" w:rsidR="00265B7E" w:rsidRPr="008F0A6B" w:rsidRDefault="00265B7E" w:rsidP="00265B7E">
      <w:pPr>
        <w:pStyle w:val="Kd"/>
      </w:pPr>
      <w:r w:rsidRPr="008F0A6B">
        <w:t xml:space="preserve">    type NamesEnum = MyEnum;</w:t>
      </w:r>
    </w:p>
    <w:p w14:paraId="04379ACE" w14:textId="4F3343A8" w:rsidR="006F3627" w:rsidRPr="008F0A6B" w:rsidRDefault="00265B7E" w:rsidP="00265B7E">
      <w:pPr>
        <w:pStyle w:val="Kd"/>
      </w:pPr>
      <w:r w:rsidRPr="008F0A6B">
        <w:t xml:space="preserve">    type Str = str;</w:t>
      </w:r>
    </w:p>
    <w:p w14:paraId="40708E78" w14:textId="3384123E" w:rsidR="001E4223" w:rsidRPr="008F0A6B" w:rsidRDefault="001E4223" w:rsidP="00210AAB">
      <w:pPr>
        <w:pStyle w:val="Nadpis3"/>
        <w:rPr>
          <w:rFonts w:eastAsia="ComeniaSerif"/>
          <w:lang w:bidi="ar-SA"/>
        </w:rPr>
      </w:pPr>
      <w:r w:rsidRPr="008F0A6B">
        <w:rPr>
          <w:rFonts w:eastAsia="ComeniaSerif"/>
          <w:lang w:bidi="ar-SA"/>
        </w:rPr>
        <w:t>Řízení toku programu</w:t>
      </w:r>
    </w:p>
    <w:p w14:paraId="53FB54CC" w14:textId="079DEF4A" w:rsidR="00265B7E" w:rsidRPr="008F0A6B" w:rsidRDefault="00265B7E" w:rsidP="00265B7E">
      <w:pPr>
        <w:rPr>
          <w:rFonts w:eastAsia="ComeniaSerif"/>
          <w:lang w:bidi="ar-SA"/>
        </w:rPr>
      </w:pPr>
      <w:r w:rsidRPr="008F0A6B">
        <w:rPr>
          <w:rFonts w:eastAsia="ComeniaSerif"/>
          <w:lang w:bidi="ar-SA"/>
        </w:rPr>
        <w:t xml:space="preserve">Základní struktury jako if, else, for, while, loop fungují identicky jako v ostatních jazycích. Velmi užitečnou strukturu, kterou Rust přidává je match. </w:t>
      </w:r>
      <w:r w:rsidR="00FE62C1" w:rsidRPr="008F0A6B">
        <w:rPr>
          <w:rFonts w:eastAsia="ComeniaSerif"/>
          <w:lang w:bidi="ar-SA"/>
        </w:rPr>
        <w:t>Match je klasický switch statement obohacený o schopnost pracovat nad komplexními strukturami a příjemnější syntaxí.</w:t>
      </w:r>
    </w:p>
    <w:p w14:paraId="3D603356" w14:textId="77777777" w:rsidR="00FE62C1" w:rsidRPr="008F0A6B" w:rsidRDefault="00FE62C1" w:rsidP="00FE62C1">
      <w:pPr>
        <w:pStyle w:val="Kd"/>
      </w:pPr>
      <w:r w:rsidRPr="008F0A6B">
        <w:t>    let number:i32 = 5;</w:t>
      </w:r>
    </w:p>
    <w:p w14:paraId="2E9E4D60" w14:textId="77777777" w:rsidR="00FE62C1" w:rsidRPr="008F0A6B" w:rsidRDefault="00FE62C1" w:rsidP="00FE62C1">
      <w:pPr>
        <w:pStyle w:val="Kd"/>
      </w:pPr>
      <w:r w:rsidRPr="008F0A6B">
        <w:t>    match number {</w:t>
      </w:r>
    </w:p>
    <w:p w14:paraId="0A0B1B45" w14:textId="77777777" w:rsidR="00FE62C1" w:rsidRPr="008F0A6B" w:rsidRDefault="00FE62C1" w:rsidP="00FE62C1">
      <w:pPr>
        <w:pStyle w:val="Kd"/>
      </w:pPr>
      <w:r w:rsidRPr="008F0A6B">
        <w:t>        1 =&gt; println!("Jedna"),</w:t>
      </w:r>
    </w:p>
    <w:p w14:paraId="6721CCCD" w14:textId="77777777" w:rsidR="00FE62C1" w:rsidRPr="008F0A6B" w:rsidRDefault="00FE62C1" w:rsidP="00FE62C1">
      <w:pPr>
        <w:pStyle w:val="Kd"/>
      </w:pPr>
      <w:r w:rsidRPr="008F0A6B">
        <w:t>        2 =&gt; println!("Dva"),</w:t>
      </w:r>
    </w:p>
    <w:p w14:paraId="16BAD128" w14:textId="77777777" w:rsidR="00FE62C1" w:rsidRPr="008F0A6B" w:rsidRDefault="00FE62C1" w:rsidP="00FE62C1">
      <w:pPr>
        <w:pStyle w:val="Kd"/>
      </w:pPr>
      <w:r w:rsidRPr="008F0A6B">
        <w:t>        3 | 4 =&gt; println!("Tři nebo čtyři"),</w:t>
      </w:r>
    </w:p>
    <w:p w14:paraId="17F6A89A" w14:textId="77777777" w:rsidR="00FE62C1" w:rsidRPr="008F0A6B" w:rsidRDefault="00FE62C1" w:rsidP="00FE62C1">
      <w:pPr>
        <w:pStyle w:val="Kd"/>
      </w:pPr>
      <w:r w:rsidRPr="008F0A6B">
        <w:t>        _ =&gt; println!("Jiné číslo"), //default</w:t>
      </w:r>
    </w:p>
    <w:p w14:paraId="6CAED0D8" w14:textId="77777777" w:rsidR="00FE62C1" w:rsidRPr="008F0A6B" w:rsidRDefault="00FE62C1" w:rsidP="00FE62C1">
      <w:pPr>
        <w:pStyle w:val="Kd"/>
      </w:pPr>
      <w:r w:rsidRPr="008F0A6B">
        <w:t>    };</w:t>
      </w:r>
    </w:p>
    <w:p w14:paraId="5DDE7EBC" w14:textId="77777777" w:rsidR="00FE62C1" w:rsidRPr="008F0A6B" w:rsidRDefault="00FE62C1" w:rsidP="00265B7E">
      <w:pPr>
        <w:rPr>
          <w:rFonts w:eastAsia="ComeniaSerif"/>
          <w:lang w:bidi="ar-SA"/>
        </w:rPr>
      </w:pPr>
    </w:p>
    <w:p w14:paraId="50F2C4DF" w14:textId="587B8A9A" w:rsidR="001E4223" w:rsidRPr="008F0A6B" w:rsidRDefault="001E4223" w:rsidP="00210AAB">
      <w:pPr>
        <w:pStyle w:val="Nadpis3"/>
        <w:rPr>
          <w:rFonts w:eastAsia="ComeniaSerif"/>
          <w:lang w:bidi="ar-SA"/>
        </w:rPr>
      </w:pPr>
      <w:r w:rsidRPr="008F0A6B">
        <w:rPr>
          <w:rFonts w:eastAsia="ComeniaSerif"/>
          <w:lang w:bidi="ar-SA"/>
        </w:rPr>
        <w:t>Funkce a moduly</w:t>
      </w:r>
    </w:p>
    <w:p w14:paraId="1D1908C5" w14:textId="2B6523A7" w:rsidR="006C5E3A" w:rsidRPr="008F0A6B" w:rsidRDefault="006C5E3A" w:rsidP="006C5E3A">
      <w:pPr>
        <w:rPr>
          <w:rFonts w:eastAsia="ComeniaSerif"/>
          <w:lang w:bidi="ar-SA"/>
        </w:rPr>
      </w:pPr>
      <w:r w:rsidRPr="008F0A6B">
        <w:rPr>
          <w:rFonts w:eastAsia="ComeniaSerif"/>
          <w:lang w:bidi="ar-SA"/>
        </w:rPr>
        <w:t xml:space="preserve">Funkce jsou v Rustu definovány pomocí klíčového slova </w:t>
      </w:r>
      <w:r w:rsidR="00B14C35" w:rsidRPr="008F0A6B">
        <w:rPr>
          <w:rFonts w:eastAsia="ComeniaSerif"/>
          <w:lang w:bidi="ar-SA"/>
        </w:rPr>
        <w:t>„</w:t>
      </w:r>
      <w:r w:rsidRPr="008F0A6B">
        <w:rPr>
          <w:rFonts w:eastAsia="ComeniaSerif"/>
          <w:lang w:bidi="ar-SA"/>
        </w:rPr>
        <w:t>fn</w:t>
      </w:r>
      <w:r w:rsidR="00B14C35" w:rsidRPr="008F0A6B">
        <w:rPr>
          <w:rFonts w:eastAsia="ComeniaSerif"/>
          <w:lang w:bidi="ar-SA"/>
        </w:rPr>
        <w:t>“</w:t>
      </w:r>
      <w:r w:rsidRPr="008F0A6B">
        <w:rPr>
          <w:rFonts w:eastAsia="ComeniaSerif"/>
          <w:lang w:bidi="ar-SA"/>
        </w:rPr>
        <w:t>. Poté následuje název funkce, její parametry a případě typ návratové hodnoty. Rust nemá podporu pro defaultní návratové hodnoty jako například None z Pythonu, pro případy kdy je none potřeba lze využít přetížení Option&lt;T&gt; jako typ návratové hodnoty.</w:t>
      </w:r>
    </w:p>
    <w:p w14:paraId="479AA66B" w14:textId="77777777" w:rsidR="00B14C35" w:rsidRPr="008F0A6B" w:rsidRDefault="006C5E3A" w:rsidP="00B14C35">
      <w:pPr>
        <w:pStyle w:val="Kd"/>
      </w:pPr>
      <w:r w:rsidRPr="008F0A6B">
        <w:t>fn soucet(a: i32, b:i3</w:t>
      </w:r>
      <w:r w:rsidR="00B14C35" w:rsidRPr="008F0A6B">
        <w:t>2) -&gt; i32{</w:t>
      </w:r>
    </w:p>
    <w:p w14:paraId="00264586" w14:textId="15C247C5" w:rsidR="00B14C35" w:rsidRPr="008F0A6B" w:rsidRDefault="00B14C35" w:rsidP="00B14C35">
      <w:pPr>
        <w:pStyle w:val="Kd"/>
      </w:pPr>
      <w:r w:rsidRPr="008F0A6B">
        <w:t xml:space="preserve">    a + b</w:t>
      </w:r>
    </w:p>
    <w:p w14:paraId="18EC277E" w14:textId="36AA8AC6" w:rsidR="006C5E3A" w:rsidRPr="008F0A6B" w:rsidRDefault="00B14C35" w:rsidP="00B14C35">
      <w:pPr>
        <w:pStyle w:val="Kd"/>
      </w:pPr>
      <w:r w:rsidRPr="008F0A6B">
        <w:t>}</w:t>
      </w:r>
    </w:p>
    <w:p w14:paraId="1F855A46" w14:textId="77777777" w:rsidR="00B14C35" w:rsidRPr="008F0A6B" w:rsidRDefault="00B14C35" w:rsidP="00B14C35">
      <w:pPr>
        <w:rPr>
          <w:rFonts w:eastAsia="ComeniaSerif"/>
          <w:lang w:bidi="ar-SA"/>
        </w:rPr>
      </w:pPr>
      <w:r w:rsidRPr="008F0A6B">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5F294792" w14:textId="52B9086F" w:rsidR="00B14C35" w:rsidRPr="008F0A6B" w:rsidRDefault="00B14C35" w:rsidP="00B14C35">
      <w:pPr>
        <w:rPr>
          <w:rStyle w:val="KdChar"/>
          <w:sz w:val="20"/>
          <w:szCs w:val="20"/>
        </w:rPr>
      </w:pPr>
      <w:r w:rsidRPr="008F0A6B">
        <w:rPr>
          <w:rStyle w:val="KdChar"/>
          <w:sz w:val="20"/>
          <w:szCs w:val="20"/>
        </w:rPr>
        <w:lastRenderedPageBreak/>
        <w:t>return a+b;</w:t>
      </w:r>
    </w:p>
    <w:p w14:paraId="7FE23C90" w14:textId="77777777" w:rsidR="00B14C35" w:rsidRPr="008F0A6B" w:rsidRDefault="00B14C35" w:rsidP="00B14C35">
      <w:pPr>
        <w:rPr>
          <w:rFonts w:eastAsia="ComeniaSerif"/>
          <w:lang w:bidi="ar-SA"/>
        </w:rPr>
      </w:pPr>
    </w:p>
    <w:p w14:paraId="6F0F22AB" w14:textId="75B4E773" w:rsidR="00B14C35" w:rsidRPr="008F0A6B" w:rsidRDefault="00B14C35" w:rsidP="006C5E3A">
      <w:pPr>
        <w:rPr>
          <w:rFonts w:eastAsia="ComeniaSerif"/>
          <w:lang w:bidi="ar-SA"/>
        </w:rPr>
      </w:pPr>
      <w:r w:rsidRPr="008F0A6B">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8F0A6B" w:rsidRDefault="001E4223" w:rsidP="00210AAB">
      <w:pPr>
        <w:pStyle w:val="Nadpis3"/>
        <w:rPr>
          <w:rFonts w:eastAsia="ComeniaSerif"/>
          <w:lang w:bidi="ar-SA"/>
        </w:rPr>
      </w:pPr>
      <w:r w:rsidRPr="008F0A6B">
        <w:rPr>
          <w:rFonts w:eastAsia="ComeniaSerif"/>
          <w:lang w:bidi="ar-SA"/>
        </w:rPr>
        <w:t>Makra</w:t>
      </w:r>
    </w:p>
    <w:p w14:paraId="430E8DBE" w14:textId="46214916" w:rsidR="00B14C35" w:rsidRPr="008F0A6B" w:rsidRDefault="00B14C35" w:rsidP="00B14C35">
      <w:pPr>
        <w:rPr>
          <w:rFonts w:eastAsia="ComeniaSerif"/>
          <w:lang w:bidi="ar-SA"/>
        </w:rPr>
      </w:pPr>
      <w:r w:rsidRPr="008F0A6B">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8F0A6B">
        <w:rPr>
          <w:rFonts w:eastAsia="ComeniaSerif"/>
          <w:lang w:bidi="ar-SA"/>
        </w:rPr>
        <w:t xml:space="preserve">, které vypisuje text do konzole pomocí stdout bufferu. </w:t>
      </w:r>
    </w:p>
    <w:p w14:paraId="2CD9FFB2" w14:textId="5CAF76C3" w:rsidR="00FE698C" w:rsidRPr="008F0A6B" w:rsidRDefault="00FE698C" w:rsidP="00B14C35">
      <w:pPr>
        <w:rPr>
          <w:rFonts w:eastAsia="ComeniaSerif"/>
          <w:lang w:bidi="ar-SA"/>
        </w:rPr>
      </w:pPr>
      <w:r w:rsidRPr="008F0A6B">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8F0A6B" w:rsidRDefault="00FE698C" w:rsidP="00FE698C">
      <w:pPr>
        <w:pStyle w:val="Kd"/>
      </w:pPr>
      <w:r w:rsidRPr="008F0A6B">
        <w:t>#[derrive(Debug)]</w:t>
      </w:r>
    </w:p>
    <w:p w14:paraId="5621DEDE" w14:textId="2B68C2F4" w:rsidR="00FE698C" w:rsidRPr="008F0A6B" w:rsidRDefault="00FE698C" w:rsidP="00FE698C">
      <w:pPr>
        <w:pStyle w:val="Kd"/>
      </w:pPr>
      <w:r w:rsidRPr="008F0A6B">
        <w:t>struct MyStruct{</w:t>
      </w:r>
    </w:p>
    <w:p w14:paraId="173EFC2C" w14:textId="1FA8D7BA" w:rsidR="00FE698C" w:rsidRPr="008F0A6B" w:rsidRDefault="00FE698C" w:rsidP="00FE698C">
      <w:pPr>
        <w:pStyle w:val="Kd"/>
      </w:pPr>
      <w:r w:rsidRPr="008F0A6B">
        <w:t xml:space="preserve">    number: i32,</w:t>
      </w:r>
    </w:p>
    <w:p w14:paraId="6FE5BB2B" w14:textId="6C6FC755" w:rsidR="00FE698C" w:rsidRPr="008F0A6B" w:rsidRDefault="00FE698C" w:rsidP="00FE698C">
      <w:pPr>
        <w:pStyle w:val="Kd"/>
      </w:pPr>
      <w:r w:rsidRPr="008F0A6B">
        <w:t xml:space="preserve">}  </w:t>
      </w:r>
    </w:p>
    <w:p w14:paraId="1EC50F34" w14:textId="68D4BF33" w:rsidR="003F0213" w:rsidRPr="008F0A6B" w:rsidRDefault="003F0213" w:rsidP="00210AAB">
      <w:pPr>
        <w:pStyle w:val="Nadpis2"/>
        <w:rPr>
          <w:rFonts w:eastAsia="ComeniaSerif"/>
          <w:lang w:bidi="ar-SA"/>
        </w:rPr>
      </w:pPr>
      <w:bookmarkStart w:id="7" w:name="_Toc195370005"/>
      <w:r w:rsidRPr="008F0A6B">
        <w:rPr>
          <w:rFonts w:eastAsia="ComeniaSerif"/>
          <w:lang w:bidi="ar-SA"/>
        </w:rPr>
        <w:t>Ekosystém</w:t>
      </w:r>
      <w:r w:rsidR="00240FAD" w:rsidRPr="008F0A6B">
        <w:rPr>
          <w:rFonts w:eastAsia="ComeniaSerif"/>
          <w:lang w:bidi="ar-SA"/>
        </w:rPr>
        <w:t xml:space="preserve"> a struktura projektu</w:t>
      </w:r>
      <w:bookmarkEnd w:id="7"/>
    </w:p>
    <w:p w14:paraId="3BDDB8DC" w14:textId="217B4EFB" w:rsidR="00697326" w:rsidRPr="008F0A6B" w:rsidRDefault="00697326" w:rsidP="00697326">
      <w:pPr>
        <w:rPr>
          <w:rFonts w:eastAsia="ComeniaSerif"/>
          <w:lang w:bidi="ar-SA"/>
        </w:rPr>
      </w:pPr>
      <w:r w:rsidRPr="008F0A6B">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44099B00" w14:textId="77777777" w:rsidR="00697326" w:rsidRPr="008F0A6B" w:rsidRDefault="00697326" w:rsidP="00697326">
      <w:pPr>
        <w:rPr>
          <w:rFonts w:eastAsia="ComeniaSerif"/>
          <w:lang w:bidi="ar-SA"/>
        </w:rPr>
      </w:pPr>
    </w:p>
    <w:p w14:paraId="3F8C28FD" w14:textId="59292565" w:rsidR="00697326" w:rsidRPr="008F0A6B" w:rsidRDefault="00697326" w:rsidP="00697326">
      <w:pPr>
        <w:rPr>
          <w:rFonts w:eastAsia="ComeniaSerif"/>
          <w:lang w:bidi="ar-SA"/>
        </w:rPr>
      </w:pPr>
      <w:r w:rsidRPr="008F0A6B">
        <w:rPr>
          <w:rFonts w:eastAsia="ComeniaSerif"/>
          <w:lang w:bidi="ar-SA"/>
        </w:rPr>
        <w:t>Standardní Rust projekt má jasně definovanou strukturu. Zdrojové soubory se nacházejí ve složce src/, kde je buď main.rs pro binární aplikace, nebo lib.rs pro knihovny. V kořenovém adresáři projektu se nachází konfigurační soubor Cargo.toml. Souboru obsahuje metadata projektu a seznam závislostí a argumenty pro build.</w:t>
      </w:r>
    </w:p>
    <w:p w14:paraId="7F0D5184" w14:textId="77777777" w:rsidR="00697326" w:rsidRPr="008F0A6B" w:rsidRDefault="00697326" w:rsidP="00697326">
      <w:pPr>
        <w:rPr>
          <w:rFonts w:eastAsia="ComeniaSerif"/>
          <w:lang w:bidi="ar-SA"/>
        </w:rPr>
      </w:pPr>
    </w:p>
    <w:p w14:paraId="3CFD2C77" w14:textId="648F25FB" w:rsidR="00697326" w:rsidRPr="008F0A6B" w:rsidRDefault="00697326" w:rsidP="00697326">
      <w:pPr>
        <w:rPr>
          <w:rFonts w:eastAsia="ComeniaSerif"/>
          <w:lang w:bidi="ar-SA"/>
        </w:rPr>
      </w:pPr>
      <w:r w:rsidRPr="008F0A6B">
        <w:rPr>
          <w:rFonts w:eastAsia="ComeniaSerif"/>
          <w:lang w:bidi="ar-SA"/>
        </w:rPr>
        <w:t xml:space="preserve">Nový projekt lze pomocí utility Cargo vytvořit příkazem </w:t>
      </w:r>
      <w:r w:rsidRPr="008F0A6B">
        <w:rPr>
          <w:rStyle w:val="KdChar"/>
          <w:lang w:bidi="ar-SA"/>
        </w:rPr>
        <w:t>cargo new my_project</w:t>
      </w:r>
      <w:r w:rsidRPr="008F0A6B">
        <w:rPr>
          <w:rFonts w:eastAsia="ComeniaSerif"/>
          <w:lang w:bidi="ar-SA"/>
        </w:rPr>
        <w:t xml:space="preserve">, přičemž Cargo automaticky vygeneruje potřebné soubory a složky. Kompilace projektu se provádí příkazem </w:t>
      </w:r>
      <w:r w:rsidRPr="008F0A6B">
        <w:rPr>
          <w:rStyle w:val="KdChar"/>
          <w:lang w:bidi="ar-SA"/>
        </w:rPr>
        <w:t>cargo build</w:t>
      </w:r>
      <w:r w:rsidRPr="008F0A6B">
        <w:rPr>
          <w:rFonts w:eastAsia="ComeniaSerif"/>
          <w:lang w:bidi="ar-SA"/>
        </w:rPr>
        <w:t xml:space="preserve">, zatímco </w:t>
      </w:r>
      <w:r w:rsidRPr="008F0A6B">
        <w:rPr>
          <w:rStyle w:val="KdChar"/>
          <w:lang w:bidi="ar-SA"/>
        </w:rPr>
        <w:t>cargo run</w:t>
      </w:r>
      <w:r w:rsidRPr="008F0A6B">
        <w:rPr>
          <w:rFonts w:eastAsia="ComeniaSerif"/>
          <w:lang w:bidi="ar-SA"/>
        </w:rPr>
        <w:t xml:space="preserve"> nejen sestaví, ale i spustí aplikaci. Parametr </w:t>
      </w:r>
      <w:r w:rsidRPr="008F0A6B">
        <w:rPr>
          <w:rStyle w:val="KdChar"/>
          <w:lang w:bidi="ar-SA"/>
        </w:rPr>
        <w:t>--release</w:t>
      </w:r>
      <w:r w:rsidRPr="008F0A6B">
        <w:rPr>
          <w:rFonts w:eastAsia="ComeniaSerif"/>
          <w:lang w:bidi="ar-SA"/>
        </w:rPr>
        <w:t xml:space="preserve"> slouží k buildu optimalizované verze programu.</w:t>
      </w:r>
    </w:p>
    <w:p w14:paraId="785097BF" w14:textId="77777777" w:rsidR="00697326" w:rsidRPr="008F0A6B" w:rsidRDefault="00697326" w:rsidP="00697326">
      <w:pPr>
        <w:rPr>
          <w:rFonts w:eastAsia="ComeniaSerif"/>
          <w:lang w:bidi="ar-SA"/>
        </w:rPr>
      </w:pPr>
    </w:p>
    <w:p w14:paraId="721746C2" w14:textId="2D454660" w:rsidR="00697326" w:rsidRDefault="00697326" w:rsidP="00697326">
      <w:pPr>
        <w:rPr>
          <w:rFonts w:eastAsia="ComeniaSerif"/>
          <w:lang w:bidi="ar-SA"/>
        </w:rPr>
      </w:pPr>
      <w:r w:rsidRPr="008F0A6B">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Default="00A440FB" w:rsidP="00A440FB">
      <w:pPr>
        <w:pStyle w:val="Nadpis2"/>
        <w:rPr>
          <w:rFonts w:eastAsia="ComeniaSerif"/>
          <w:lang w:bidi="ar-SA"/>
        </w:rPr>
      </w:pPr>
      <w:bookmarkStart w:id="8" w:name="_Toc195370006"/>
      <w:r>
        <w:rPr>
          <w:rFonts w:eastAsia="ComeniaSerif"/>
          <w:lang w:bidi="ar-SA"/>
        </w:rPr>
        <w:t>Integrace s jinými jazyky</w:t>
      </w:r>
      <w:bookmarkEnd w:id="8"/>
    </w:p>
    <w:p w14:paraId="5F4D2AA6" w14:textId="77777777" w:rsidR="00E644D8" w:rsidRDefault="0039373E" w:rsidP="00A440FB">
      <w:pPr>
        <w:rPr>
          <w:rFonts w:eastAsia="ComeniaSerif"/>
          <w:lang w:bidi="ar-SA"/>
        </w:rPr>
      </w:pPr>
      <w:r>
        <w:rPr>
          <w:rFonts w:eastAsia="ComeniaSerif"/>
          <w:lang w:bidi="ar-SA"/>
        </w:rPr>
        <w:t>Knihovny</w:t>
      </w:r>
      <w:r w:rsidR="003D7C57">
        <w:rPr>
          <w:rFonts w:eastAsia="ComeniaSerif"/>
          <w:lang w:bidi="ar-SA"/>
        </w:rPr>
        <w:t xml:space="preserve"> </w:t>
      </w:r>
      <w:r>
        <w:rPr>
          <w:rFonts w:eastAsia="ComeniaSerif"/>
          <w:lang w:bidi="ar-SA"/>
        </w:rPr>
        <w:t>napsané</w:t>
      </w:r>
      <w:r w:rsidR="003D7C57">
        <w:rPr>
          <w:rFonts w:eastAsia="ComeniaSerif"/>
          <w:lang w:bidi="ar-SA"/>
        </w:rPr>
        <w:t xml:space="preserve"> v</w:t>
      </w:r>
      <w:r>
        <w:rPr>
          <w:rFonts w:eastAsia="ComeniaSerif"/>
          <w:lang w:bidi="ar-SA"/>
        </w:rPr>
        <w:t> jazyce Rust</w:t>
      </w:r>
      <w:r w:rsidR="003D7C57">
        <w:rPr>
          <w:rFonts w:eastAsia="ComeniaSerif"/>
          <w:lang w:bidi="ar-SA"/>
        </w:rPr>
        <w:t xml:space="preserve"> je možné zkompilovat, tak aby </w:t>
      </w:r>
      <w:r>
        <w:rPr>
          <w:rFonts w:eastAsia="ComeniaSerif"/>
          <w:lang w:bidi="ar-SA"/>
        </w:rPr>
        <w:t>šli</w:t>
      </w:r>
      <w:r w:rsidR="003D7C57">
        <w:rPr>
          <w:rFonts w:eastAsia="ComeniaSerif"/>
          <w:lang w:bidi="ar-SA"/>
        </w:rPr>
        <w:t xml:space="preserve"> </w:t>
      </w:r>
      <w:r>
        <w:rPr>
          <w:rFonts w:eastAsia="ComeniaSerif"/>
          <w:lang w:bidi="ar-SA"/>
        </w:rPr>
        <w:t>využívat</w:t>
      </w:r>
      <w:r w:rsidR="003D7C57">
        <w:rPr>
          <w:rFonts w:eastAsia="ComeniaSerif"/>
          <w:lang w:bidi="ar-SA"/>
        </w:rPr>
        <w:t xml:space="preserve"> </w:t>
      </w:r>
      <w:r>
        <w:rPr>
          <w:rFonts w:eastAsia="ComeniaSerif"/>
          <w:lang w:bidi="ar-SA"/>
        </w:rPr>
        <w:t xml:space="preserve">i </w:t>
      </w:r>
      <w:r w:rsidR="003D7C57">
        <w:rPr>
          <w:rFonts w:eastAsia="ComeniaSerif"/>
          <w:lang w:bidi="ar-SA"/>
        </w:rPr>
        <w:t xml:space="preserve">z jiných </w:t>
      </w:r>
      <w:r>
        <w:rPr>
          <w:rFonts w:eastAsia="ComeniaSerif"/>
          <w:lang w:bidi="ar-SA"/>
        </w:rPr>
        <w:t xml:space="preserve">programovacích </w:t>
      </w:r>
      <w:r w:rsidR="003D7C57">
        <w:rPr>
          <w:rFonts w:eastAsia="ComeniaSerif"/>
          <w:lang w:bidi="ar-SA"/>
        </w:rPr>
        <w:t>jazyků</w:t>
      </w:r>
      <w:r w:rsidR="00E644D8">
        <w:rPr>
          <w:rFonts w:eastAsia="ComeniaSerif"/>
          <w:lang w:bidi="ar-SA"/>
        </w:rPr>
        <w:t>. A n</w:t>
      </w:r>
      <w:r w:rsidR="00E644D8" w:rsidRPr="00E644D8">
        <w:rPr>
          <w:rFonts w:eastAsia="ComeniaSerif"/>
          <w:lang w:bidi="ar-SA"/>
        </w:rPr>
        <w:t>aopak, v některých případech je také možné z Rustu volat kód napsaný v jiných jazycích.</w:t>
      </w:r>
      <w:r w:rsidR="00E644D8">
        <w:rPr>
          <w:rFonts w:eastAsia="ComeniaSerif"/>
          <w:lang w:bidi="ar-SA"/>
        </w:rPr>
        <w:t xml:space="preserve"> </w:t>
      </w:r>
    </w:p>
    <w:p w14:paraId="5A42F50E" w14:textId="5DA09773" w:rsidR="00A440FB" w:rsidRPr="00A440FB" w:rsidRDefault="0039373E" w:rsidP="00A440FB">
      <w:pPr>
        <w:rPr>
          <w:rFonts w:eastAsia="ComeniaSerif"/>
          <w:lang w:bidi="ar-SA"/>
        </w:rPr>
      </w:pPr>
      <w:r>
        <w:rPr>
          <w:rFonts w:eastAsia="ComeniaSerif"/>
          <w:lang w:bidi="ar-SA"/>
        </w:rPr>
        <w:t xml:space="preserve">K funkcím </w:t>
      </w:r>
      <w:r w:rsidR="00E644D8">
        <w:rPr>
          <w:rFonts w:eastAsia="ComeniaSerif"/>
          <w:lang w:bidi="ar-SA"/>
        </w:rPr>
        <w:t xml:space="preserve">v Rust knihovně </w:t>
      </w:r>
      <w:r>
        <w:rPr>
          <w:rFonts w:eastAsia="ComeniaSerif"/>
          <w:lang w:bidi="ar-SA"/>
        </w:rPr>
        <w:t>je například možné přistupovat z C/C++, Pythonu nebo Javy. Ale možnosti jsou téměř neomezené. Pokud jazyk podporuje </w:t>
      </w:r>
      <w:r w:rsidR="00E644D8">
        <w:rPr>
          <w:rFonts w:eastAsia="ComeniaSerif"/>
          <w:lang w:bidi="ar-SA"/>
        </w:rPr>
        <w:t xml:space="preserve">práci s </w:t>
      </w:r>
      <w:r>
        <w:rPr>
          <w:rFonts w:eastAsia="ComeniaSerif"/>
          <w:lang w:bidi="ar-SA"/>
        </w:rPr>
        <w:t>C</w:t>
      </w:r>
      <w:r w:rsidR="00E644D8">
        <w:rPr>
          <w:rFonts w:eastAsia="ComeniaSerif"/>
          <w:lang w:bidi="ar-SA"/>
        </w:rPr>
        <w:t xml:space="preserve"> </w:t>
      </w:r>
      <w:r>
        <w:rPr>
          <w:rFonts w:eastAsia="ComeniaSerif"/>
          <w:lang w:bidi="ar-SA"/>
        </w:rPr>
        <w:t>nebo C++ knihov</w:t>
      </w:r>
      <w:r w:rsidR="00E644D8">
        <w:rPr>
          <w:rFonts w:eastAsia="ComeniaSerif"/>
          <w:lang w:bidi="ar-SA"/>
        </w:rPr>
        <w:t>nami, nebo může být zkompilován tak aby byl přístupný z C/C++</w:t>
      </w:r>
      <w:r>
        <w:rPr>
          <w:rFonts w:eastAsia="ComeniaSerif"/>
          <w:lang w:bidi="ar-SA"/>
        </w:rPr>
        <w:t xml:space="preserve">, pak je možné ho propojit s Rustem. Na Crates.io lze nalézt </w:t>
      </w:r>
      <w:r w:rsidR="00E644D8">
        <w:rPr>
          <w:rFonts w:eastAsia="ComeniaSerif"/>
          <w:lang w:bidi="ar-SA"/>
        </w:rPr>
        <w:t>knihovny</w:t>
      </w:r>
      <w:r>
        <w:rPr>
          <w:rFonts w:eastAsia="ComeniaSerif"/>
          <w:lang w:bidi="ar-SA"/>
        </w:rPr>
        <w:t xml:space="preserve">, které </w:t>
      </w:r>
      <w:r w:rsidR="00E644D8">
        <w:rPr>
          <w:rFonts w:eastAsia="ComeniaSerif"/>
          <w:lang w:bidi="ar-SA"/>
        </w:rPr>
        <w:t>tuto integraci usnadňují. Příkladem jsou pyo3, csbindgen, j4r nebo wasm-bindgen.</w:t>
      </w:r>
    </w:p>
    <w:p w14:paraId="337878B4" w14:textId="785EF8A3" w:rsidR="005A0831" w:rsidRPr="008F0A6B" w:rsidRDefault="005A0831" w:rsidP="00210AAB">
      <w:pPr>
        <w:pStyle w:val="Nadpis1"/>
        <w:rPr>
          <w:rFonts w:eastAsia="ComeniaSerif"/>
          <w:lang w:bidi="ar-SA"/>
        </w:rPr>
      </w:pPr>
      <w:bookmarkStart w:id="9" w:name="_Toc195370007"/>
      <w:r w:rsidRPr="008F0A6B">
        <w:rPr>
          <w:rFonts w:eastAsia="ComeniaSerif"/>
          <w:lang w:bidi="ar-SA"/>
        </w:rPr>
        <w:t>Bevy</w:t>
      </w:r>
      <w:bookmarkEnd w:id="9"/>
    </w:p>
    <w:p w14:paraId="10DFBAC0" w14:textId="4474A1FD" w:rsidR="005A0831" w:rsidRDefault="005A0831" w:rsidP="005A0831">
      <w:pPr>
        <w:rPr>
          <w:rFonts w:eastAsia="ComeniaSerif"/>
          <w:lang w:bidi="ar-SA"/>
        </w:rPr>
      </w:pPr>
      <w:r w:rsidRPr="008F0A6B">
        <w:rPr>
          <w:rFonts w:eastAsia="ComeniaSerif"/>
          <w:lang w:bidi="ar-SA"/>
        </w:rPr>
        <w:t>Jazyk Rust nespadá do rodiny objektově orientovaných jazyků a Bevy tuto vlastnost odráží ve svém přístupu, který je značně odlišný</w:t>
      </w:r>
      <w:r w:rsidR="006F5ED7" w:rsidRPr="008F0A6B">
        <w:rPr>
          <w:rFonts w:eastAsia="ComeniaSerif"/>
          <w:lang w:bidi="ar-SA"/>
        </w:rPr>
        <w:t xml:space="preserve">. Vývojáři označují Bevy engine na svém webu za „data-driven“ pomocí vlastního Bevy ESC systému, jehož předností má být simplicita, rychlost a efektivita hlavně díky nativní paralelizaci, která není závislá na zámcích. </w:t>
      </w:r>
      <w:r w:rsidR="00627F82">
        <w:rPr>
          <w:rFonts w:eastAsia="ComeniaSerif"/>
          <w:lang w:bidi="ar-SA"/>
        </w:rPr>
        <w:t xml:space="preserve">Pro renderování využívá Bevy knihovnu </w:t>
      </w:r>
      <w:r w:rsidR="003B0470">
        <w:rPr>
          <w:rFonts w:eastAsia="ComeniaSerif"/>
          <w:lang w:bidi="ar-SA"/>
        </w:rPr>
        <w:t>wgpu.</w:t>
      </w:r>
    </w:p>
    <w:p w14:paraId="2EAE7E7B" w14:textId="180750F1" w:rsidR="00210AAB" w:rsidRDefault="00210AAB" w:rsidP="00210AAB">
      <w:pPr>
        <w:pStyle w:val="Nadpis2"/>
        <w:rPr>
          <w:rFonts w:eastAsia="ComeniaSerif"/>
          <w:lang w:bidi="ar-SA"/>
        </w:rPr>
      </w:pPr>
      <w:bookmarkStart w:id="10" w:name="_Toc195370008"/>
      <w:r>
        <w:rPr>
          <w:rFonts w:eastAsia="ComeniaSerif"/>
          <w:lang w:bidi="ar-SA"/>
        </w:rPr>
        <w:t>ECS</w:t>
      </w:r>
      <w:bookmarkEnd w:id="10"/>
    </w:p>
    <w:p w14:paraId="1776E40C" w14:textId="4E5D9E7E" w:rsidR="00210AAB" w:rsidRPr="00210AAB" w:rsidRDefault="00210AAB" w:rsidP="00210AAB">
      <w:pPr>
        <w:rPr>
          <w:rFonts w:eastAsia="ComeniaSerif"/>
          <w:lang w:bidi="ar-SA"/>
        </w:rPr>
      </w:pPr>
      <w:r w:rsidRPr="00210AAB">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8F0A6B" w:rsidRDefault="006F5ED7" w:rsidP="006F5ED7">
      <w:pPr>
        <w:pStyle w:val="Nadpis3"/>
        <w:rPr>
          <w:rFonts w:eastAsia="ComeniaSerif"/>
          <w:lang w:bidi="ar-SA"/>
        </w:rPr>
      </w:pPr>
      <w:r w:rsidRPr="008F0A6B">
        <w:rPr>
          <w:rFonts w:eastAsia="ComeniaSerif"/>
          <w:lang w:bidi="ar-SA"/>
        </w:rPr>
        <w:t>Entity</w:t>
      </w:r>
    </w:p>
    <w:p w14:paraId="2592DF12" w14:textId="3A51FC28" w:rsidR="006F5ED7" w:rsidRPr="008F0A6B" w:rsidRDefault="006F5ED7" w:rsidP="006F5ED7">
      <w:pPr>
        <w:rPr>
          <w:rFonts w:eastAsia="ComeniaSerif"/>
          <w:lang w:bidi="ar-SA"/>
        </w:rPr>
      </w:pPr>
      <w:r w:rsidRPr="008F0A6B">
        <w:rPr>
          <w:rFonts w:eastAsia="ComeniaSerif"/>
          <w:lang w:bidi="ar-SA"/>
        </w:rPr>
        <w:t>Entita</w:t>
      </w:r>
      <w:r w:rsidR="00E02C6B" w:rsidRPr="008F0A6B">
        <w:rPr>
          <w:rFonts w:eastAsia="ComeniaSerif"/>
          <w:lang w:bidi="ar-SA"/>
        </w:rPr>
        <w:t xml:space="preserve"> je nedílná součást ECS systému, na které je závislé fungovaní všech ostatních částí.</w:t>
      </w:r>
      <w:r w:rsidRPr="008F0A6B">
        <w:rPr>
          <w:rFonts w:eastAsia="ComeniaSerif"/>
          <w:lang w:bidi="ar-SA"/>
        </w:rPr>
        <w:t xml:space="preserve"> </w:t>
      </w:r>
      <w:r w:rsidR="00E02C6B" w:rsidRPr="008F0A6B">
        <w:rPr>
          <w:rFonts w:eastAsia="ComeniaSerif"/>
          <w:lang w:bidi="ar-SA"/>
        </w:rPr>
        <w:t xml:space="preserve">Entitu si lze představit jako jádro s unikátním ID. </w:t>
      </w:r>
    </w:p>
    <w:p w14:paraId="06D97CD1" w14:textId="589BD0C1" w:rsidR="00E02C6B" w:rsidRPr="008F0A6B" w:rsidRDefault="00E02C6B" w:rsidP="00E02C6B">
      <w:pPr>
        <w:pStyle w:val="Nadpis3"/>
        <w:rPr>
          <w:rFonts w:eastAsia="ComeniaSerif"/>
          <w:lang w:bidi="ar-SA"/>
        </w:rPr>
      </w:pPr>
      <w:r w:rsidRPr="008F0A6B">
        <w:rPr>
          <w:rFonts w:eastAsia="ComeniaSerif"/>
          <w:lang w:bidi="ar-SA"/>
        </w:rPr>
        <w:lastRenderedPageBreak/>
        <w:t>Komponenty</w:t>
      </w:r>
    </w:p>
    <w:p w14:paraId="4F66141B" w14:textId="52866546" w:rsidR="00E02C6B" w:rsidRPr="008F0A6B" w:rsidRDefault="00E02C6B" w:rsidP="00E02C6B">
      <w:pPr>
        <w:rPr>
          <w:rFonts w:eastAsia="ComeniaSerif"/>
          <w:lang w:bidi="ar-SA"/>
        </w:rPr>
      </w:pPr>
      <w:r w:rsidRPr="008F0A6B">
        <w:rPr>
          <w:rFonts w:eastAsia="ComeniaSerif"/>
          <w:lang w:bidi="ar-SA"/>
        </w:rPr>
        <w:t xml:space="preserve">Za komponentu je považován jakýkoliv struct, ozančený jako komponenta. Komponenty slouží ke skladování informací, nebo identifikaci entit pomocí vlastností. </w:t>
      </w:r>
    </w:p>
    <w:p w14:paraId="11A97D0F" w14:textId="4CF37D48" w:rsidR="00E02C6B" w:rsidRPr="008F0A6B" w:rsidRDefault="00E02C6B" w:rsidP="00E02C6B">
      <w:pPr>
        <w:pStyle w:val="Nadpis3"/>
        <w:rPr>
          <w:rFonts w:eastAsia="ComeniaSerif"/>
          <w:lang w:bidi="ar-SA"/>
        </w:rPr>
      </w:pPr>
      <w:r w:rsidRPr="008F0A6B">
        <w:rPr>
          <w:rFonts w:eastAsia="ComeniaSerif"/>
          <w:lang w:bidi="ar-SA"/>
        </w:rPr>
        <w:t>Systémy</w:t>
      </w:r>
    </w:p>
    <w:p w14:paraId="45212C82" w14:textId="3460E9D9" w:rsidR="000474BD" w:rsidRPr="008F0A6B" w:rsidRDefault="00E02C6B" w:rsidP="00E02C6B">
      <w:pPr>
        <w:rPr>
          <w:rFonts w:eastAsia="ComeniaSerif"/>
          <w:lang w:bidi="ar-SA"/>
        </w:rPr>
      </w:pPr>
      <w:r w:rsidRPr="008F0A6B">
        <w:rPr>
          <w:rFonts w:eastAsia="ComeniaSerif"/>
          <w:lang w:bidi="ar-SA"/>
        </w:rPr>
        <w:t>Systémy jsou funkce, které jsou volány podle předem určených pravidel</w:t>
      </w:r>
      <w:r w:rsidR="00FC0C79" w:rsidRPr="008F0A6B">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8F0A6B" w:rsidRDefault="00FC0C79" w:rsidP="00FC0C79">
      <w:pPr>
        <w:pStyle w:val="Nadpis3"/>
        <w:rPr>
          <w:rFonts w:eastAsia="ComeniaSerif"/>
          <w:lang w:bidi="ar-SA"/>
        </w:rPr>
      </w:pPr>
      <w:r w:rsidRPr="008F0A6B">
        <w:rPr>
          <w:rFonts w:eastAsia="ComeniaSerif"/>
          <w:lang w:bidi="ar-SA"/>
        </w:rPr>
        <w:t xml:space="preserve"> Integrace entit, komponent a systémů</w:t>
      </w:r>
    </w:p>
    <w:p w14:paraId="417907C5" w14:textId="7A310F12" w:rsidR="00FC0C79" w:rsidRPr="008F0A6B" w:rsidRDefault="00FC0C79" w:rsidP="00FC0C79">
      <w:pPr>
        <w:rPr>
          <w:rFonts w:eastAsia="ComeniaSerif"/>
          <w:lang w:bidi="ar-SA"/>
        </w:rPr>
      </w:pPr>
      <w:r w:rsidRPr="008F0A6B">
        <w:rPr>
          <w:rFonts w:eastAsia="ComeniaSerif"/>
          <w:lang w:bidi="ar-SA"/>
        </w:rPr>
        <w:t>Pokud je entita jádro, pak komponenty jsou vrstvy navázané na toto jádro. Každá komponenta nějakým způsobem ovli</w:t>
      </w:r>
      <w:r w:rsidR="008A08E1" w:rsidRPr="008F0A6B">
        <w:rPr>
          <w:rFonts w:eastAsia="ComeniaSerif"/>
          <w:lang w:bidi="ar-SA"/>
        </w:rPr>
        <w:t>v</w:t>
      </w:r>
      <w:r w:rsidRPr="008F0A6B">
        <w:rPr>
          <w:rFonts w:eastAsia="ComeniaSerif"/>
          <w:lang w:bidi="ar-SA"/>
        </w:rPr>
        <w:t xml:space="preserve">ňuje výsledné chování entity a slouží i jako identifikátor pro systémy, které mají potřebu s touto entitou nakládat. </w:t>
      </w:r>
    </w:p>
    <w:p w14:paraId="422ACADF" w14:textId="77777777" w:rsidR="00B40461" w:rsidRPr="008F0A6B" w:rsidRDefault="00FC0C79" w:rsidP="00FC0C79">
      <w:pPr>
        <w:rPr>
          <w:rFonts w:eastAsia="ComeniaSerif"/>
          <w:lang w:bidi="ar-SA"/>
        </w:rPr>
      </w:pPr>
      <w:r w:rsidRPr="008F0A6B">
        <w:rPr>
          <w:rFonts w:eastAsia="ComeniaSerif"/>
          <w:lang w:bidi="ar-SA"/>
        </w:rPr>
        <w:t>Příkladem může být jedna z často používaných komponent – Transform.</w:t>
      </w:r>
      <w:r w:rsidR="00102BF0" w:rsidRPr="008F0A6B">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8F0A6B" w:rsidRDefault="00B40461" w:rsidP="00B40461">
      <w:pPr>
        <w:pStyle w:val="Nadpis4"/>
        <w:rPr>
          <w:rFonts w:eastAsia="ComeniaSerif"/>
          <w:lang w:bidi="ar-SA"/>
        </w:rPr>
      </w:pPr>
      <w:r w:rsidRPr="008F0A6B">
        <w:rPr>
          <w:rFonts w:eastAsia="ComeniaSerif"/>
          <w:lang w:bidi="ar-SA"/>
        </w:rPr>
        <w:t xml:space="preserve"> </w:t>
      </w:r>
      <w:r w:rsidR="000474BD" w:rsidRPr="008F0A6B">
        <w:rPr>
          <w:rFonts w:eastAsia="ComeniaSerif"/>
          <w:lang w:bidi="ar-SA"/>
        </w:rPr>
        <w:t>P</w:t>
      </w:r>
      <w:r w:rsidRPr="008F0A6B">
        <w:rPr>
          <w:rFonts w:eastAsia="ComeniaSerif"/>
          <w:lang w:bidi="ar-SA"/>
        </w:rPr>
        <w:t>říklad integrace</w:t>
      </w:r>
    </w:p>
    <w:p w14:paraId="521E4EA7" w14:textId="161661A7" w:rsidR="008A08E1" w:rsidRPr="008F0A6B" w:rsidRDefault="00B40461" w:rsidP="002B1EDE">
      <w:pPr>
        <w:rPr>
          <w:rFonts w:eastAsia="ComeniaSerif"/>
          <w:lang w:bidi="ar-SA"/>
        </w:rPr>
      </w:pPr>
      <w:r w:rsidRPr="008F0A6B">
        <w:rPr>
          <w:rFonts w:eastAsia="ComeniaSerif"/>
          <w:lang w:bidi="ar-SA"/>
        </w:rPr>
        <w:t>V této části se pokusíme</w:t>
      </w:r>
      <w:r w:rsidR="008A08E1" w:rsidRPr="008F0A6B">
        <w:rPr>
          <w:rFonts w:eastAsia="ComeniaSerif"/>
          <w:lang w:bidi="ar-SA"/>
        </w:rPr>
        <w:t xml:space="preserve"> </w:t>
      </w:r>
      <w:r w:rsidRPr="008F0A6B">
        <w:rPr>
          <w:rFonts w:eastAsia="ComeniaSerif"/>
          <w:lang w:bidi="ar-SA"/>
        </w:rPr>
        <w:t>implementovat jednoduchý sytém, který má za úkol každý tik pootočit zvolené objekty o 0.1 rad kolem osy Y.</w:t>
      </w:r>
      <w:r w:rsidR="002B1EDE" w:rsidRPr="008F0A6B">
        <w:rPr>
          <w:rFonts w:eastAsia="ComeniaSerif"/>
          <w:lang w:bidi="ar-SA"/>
        </w:rPr>
        <w:t xml:space="preserve"> </w:t>
      </w:r>
      <w:r w:rsidR="00E4034B" w:rsidRPr="008F0A6B">
        <w:rPr>
          <w:rFonts w:eastAsia="ComeniaSerif"/>
          <w:lang w:bidi="ar-SA"/>
        </w:rPr>
        <w:t>Zvolené objekty musí mít komponentu Rotuj. Ostatní jsou ignorovány.</w:t>
      </w:r>
      <w:r w:rsidR="008A08E1" w:rsidRPr="008F0A6B">
        <w:rPr>
          <w:rFonts w:eastAsia="ComeniaSerif"/>
          <w:lang w:bidi="ar-SA"/>
        </w:rPr>
        <w:t xml:space="preserve"> </w:t>
      </w:r>
    </w:p>
    <w:p w14:paraId="43637CC4" w14:textId="433E2C0A" w:rsidR="008A08E1" w:rsidRPr="008F0A6B" w:rsidRDefault="008A08E1" w:rsidP="002B1EDE">
      <w:pPr>
        <w:rPr>
          <w:rFonts w:eastAsia="ComeniaSerif"/>
          <w:lang w:bidi="ar-SA"/>
        </w:rPr>
      </w:pPr>
      <w:r w:rsidRPr="008F0A6B">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8F0A6B" w:rsidRDefault="002B1EDE" w:rsidP="008A08E1">
      <w:pPr>
        <w:keepNext/>
      </w:pPr>
      <w:r w:rsidRPr="008F0A6B">
        <w:rPr>
          <w:noProof/>
        </w:rPr>
        <w:lastRenderedPageBreak/>
        <w:drawing>
          <wp:inline distT="0" distB="0" distL="0" distR="0" wp14:anchorId="655D9008" wp14:editId="1317B67C">
            <wp:extent cx="3065145" cy="2684145"/>
            <wp:effectExtent l="0" t="0" r="1905" b="1905"/>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5145" cy="2684145"/>
                    </a:xfrm>
                    <a:prstGeom prst="rect">
                      <a:avLst/>
                    </a:prstGeom>
                    <a:noFill/>
                    <a:ln>
                      <a:noFill/>
                    </a:ln>
                  </pic:spPr>
                </pic:pic>
              </a:graphicData>
            </a:graphic>
          </wp:inline>
        </w:drawing>
      </w:r>
    </w:p>
    <w:p w14:paraId="3DD69704" w14:textId="48FD3E45" w:rsidR="008A08E1" w:rsidRPr="008F0A6B" w:rsidRDefault="008A08E1" w:rsidP="008A08E1">
      <w:pPr>
        <w:pStyle w:val="Titulek"/>
        <w:jc w:val="both"/>
      </w:pPr>
      <w:r w:rsidRPr="008F0A6B">
        <w:t xml:space="preserve">Obr. </w:t>
      </w:r>
      <w:fldSimple w:instr=" SEQ Obr. \* ARABIC ">
        <w:r w:rsidR="004D0E40">
          <w:rPr>
            <w:noProof/>
          </w:rPr>
          <w:t>1</w:t>
        </w:r>
      </w:fldSimple>
      <w:r w:rsidRPr="008F0A6B">
        <w:t xml:space="preserve"> Schéma entit a komponent</w:t>
      </w:r>
    </w:p>
    <w:p w14:paraId="6BAF310C" w14:textId="77777777" w:rsidR="008A08E1" w:rsidRPr="008F0A6B" w:rsidRDefault="008A08E1" w:rsidP="008A08E1"/>
    <w:p w14:paraId="11436091" w14:textId="67ECEDB6" w:rsidR="008A08E1" w:rsidRPr="008F0A6B" w:rsidRDefault="008A08E1" w:rsidP="008A08E1">
      <w:r w:rsidRPr="008F0A6B">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8F0A6B" w:rsidRDefault="00C54E0B" w:rsidP="00C54E0B">
      <w:pPr>
        <w:pStyle w:val="Kd"/>
      </w:pPr>
      <w:r w:rsidRPr="008F0A6B">
        <w:t xml:space="preserve">fn rotate_system(mut </w:t>
      </w:r>
      <w:r w:rsidRPr="008F0A6B">
        <w:rPr>
          <w:u w:val="single"/>
        </w:rPr>
        <w:t>query</w:t>
      </w:r>
      <w:r w:rsidRPr="008F0A6B">
        <w:t>: Query&lt;&amp;mut Transform, With&lt;Rotuj&gt;&gt;){</w:t>
      </w:r>
    </w:p>
    <w:p w14:paraId="380687CE" w14:textId="77777777" w:rsidR="00C54E0B" w:rsidRPr="008F0A6B" w:rsidRDefault="00C54E0B" w:rsidP="00C54E0B">
      <w:pPr>
        <w:pStyle w:val="Kd"/>
      </w:pPr>
      <w:r w:rsidRPr="008F0A6B">
        <w:t xml:space="preserve">    for mut </w:t>
      </w:r>
      <w:r w:rsidRPr="008F0A6B">
        <w:rPr>
          <w:u w:val="single"/>
        </w:rPr>
        <w:t>transform</w:t>
      </w:r>
      <w:r w:rsidRPr="008F0A6B">
        <w:t xml:space="preserve"> in </w:t>
      </w:r>
      <w:r w:rsidRPr="008F0A6B">
        <w:rPr>
          <w:u w:val="single"/>
        </w:rPr>
        <w:t>query</w:t>
      </w:r>
      <w:r w:rsidRPr="008F0A6B">
        <w:t>.</w:t>
      </w:r>
      <w:r w:rsidRPr="008F0A6B">
        <w:rPr>
          <w:u w:val="single"/>
        </w:rPr>
        <w:t>iter_mut</w:t>
      </w:r>
      <w:r w:rsidRPr="008F0A6B">
        <w:t>(){</w:t>
      </w:r>
    </w:p>
    <w:p w14:paraId="6D94BBCE" w14:textId="77777777" w:rsidR="00C54E0B" w:rsidRPr="008F0A6B" w:rsidRDefault="00C54E0B" w:rsidP="00C54E0B">
      <w:pPr>
        <w:pStyle w:val="Kd"/>
      </w:pPr>
      <w:r w:rsidRPr="008F0A6B">
        <w:t xml:space="preserve">        </w:t>
      </w:r>
      <w:r w:rsidRPr="008F0A6B">
        <w:rPr>
          <w:u w:val="single"/>
        </w:rPr>
        <w:t>transform</w:t>
      </w:r>
      <w:r w:rsidRPr="008F0A6B">
        <w:t>.</w:t>
      </w:r>
      <w:r w:rsidRPr="008F0A6B">
        <w:rPr>
          <w:u w:val="single"/>
        </w:rPr>
        <w:t>rotate_local_y</w:t>
      </w:r>
      <w:r w:rsidRPr="008F0A6B">
        <w:t>(0.1);</w:t>
      </w:r>
    </w:p>
    <w:p w14:paraId="7DF5C318" w14:textId="77777777" w:rsidR="00C54E0B" w:rsidRPr="008F0A6B" w:rsidRDefault="00C54E0B" w:rsidP="00C54E0B">
      <w:pPr>
        <w:pStyle w:val="Kd"/>
      </w:pPr>
      <w:r w:rsidRPr="008F0A6B">
        <w:t>    }</w:t>
      </w:r>
    </w:p>
    <w:p w14:paraId="7F353183" w14:textId="4A3F1D0A" w:rsidR="00541FAE" w:rsidRPr="008F0A6B" w:rsidRDefault="00C54E0B" w:rsidP="00C54E0B">
      <w:pPr>
        <w:pStyle w:val="Kd"/>
      </w:pPr>
      <w:r w:rsidRPr="008F0A6B">
        <w:t>}</w:t>
      </w:r>
    </w:p>
    <w:p w14:paraId="32DA9FEE" w14:textId="455E1343" w:rsidR="00FC0C79" w:rsidRPr="008F0A6B" w:rsidRDefault="00541FAE" w:rsidP="002B1EDE">
      <w:r w:rsidRPr="008F0A6B">
        <w:t>Tento systém je nutné do Bevy zavést tak, aby se prováděl s každým tikem – příznak Update.</w:t>
      </w:r>
    </w:p>
    <w:p w14:paraId="3E7A048C" w14:textId="6A0D4327" w:rsidR="000474BD" w:rsidRPr="008F0A6B" w:rsidRDefault="00541FAE" w:rsidP="00541FAE">
      <w:pPr>
        <w:pStyle w:val="Kd"/>
      </w:pPr>
      <w:r w:rsidRPr="008F0A6B">
        <w:rPr>
          <w:u w:val="single"/>
        </w:rPr>
        <w:t>app</w:t>
      </w:r>
      <w:r w:rsidRPr="008F0A6B">
        <w:t>.</w:t>
      </w:r>
      <w:r w:rsidRPr="008F0A6B">
        <w:rPr>
          <w:u w:val="single"/>
        </w:rPr>
        <w:t>add_systems</w:t>
      </w:r>
      <w:r w:rsidRPr="008F0A6B">
        <w:t>(Update, rotate_system);</w:t>
      </w:r>
    </w:p>
    <w:p w14:paraId="60002C7E" w14:textId="77777777" w:rsidR="00541FAE" w:rsidRDefault="00541FAE" w:rsidP="00541FAE">
      <w:pPr>
        <w:rPr>
          <w:rFonts w:eastAsia="ComeniaSerif"/>
        </w:rPr>
      </w:pPr>
    </w:p>
    <w:p w14:paraId="1FD168A5" w14:textId="339876C2" w:rsidR="008F0A6B" w:rsidRDefault="008F0A6B" w:rsidP="00210AAB">
      <w:pPr>
        <w:pStyle w:val="Nadpis2"/>
        <w:rPr>
          <w:rFonts w:eastAsia="ComeniaSerif"/>
        </w:rPr>
      </w:pPr>
      <w:bookmarkStart w:id="11" w:name="_Toc195370009"/>
      <w:r>
        <w:rPr>
          <w:rFonts w:eastAsia="ComeniaSerif"/>
        </w:rPr>
        <w:t>Zdroje (Resource)</w:t>
      </w:r>
      <w:bookmarkEnd w:id="11"/>
    </w:p>
    <w:p w14:paraId="32065E34" w14:textId="187C9D25" w:rsidR="008F0A6B" w:rsidRDefault="008F0A6B" w:rsidP="008F0A6B">
      <w:pPr>
        <w:rPr>
          <w:rFonts w:eastAsia="ComeniaSerif"/>
        </w:rPr>
      </w:pPr>
      <w:r>
        <w:rPr>
          <w:rFonts w:eastAsia="ComeniaSerif"/>
        </w:rPr>
        <w:t>Resource je z pohledu Bevy singleton struct, který slouží ke skladování informací používaných při běhu. Může se jednat o konfigurace, assety, proměnn</w:t>
      </w:r>
      <w:r w:rsidR="00D15FB4">
        <w:rPr>
          <w:rFonts w:eastAsia="ComeniaSerif"/>
        </w:rPr>
        <w:t>é a další. Tyto informace se mohou za běhu měnit. Registrace zdroje probíhá skrze metodu app.insert_resource(). Mutable i inmutable přístup ke zdrojům probíhá skrze systémy. Avšak vlastníkem zdrojů je stále Bevy.</w:t>
      </w:r>
    </w:p>
    <w:p w14:paraId="70C3EEB0" w14:textId="7956F888" w:rsidR="00286D29" w:rsidRDefault="00286D29" w:rsidP="00286D29">
      <w:pPr>
        <w:pStyle w:val="Nadpis2"/>
        <w:rPr>
          <w:rFonts w:eastAsia="ComeniaSerif"/>
        </w:rPr>
      </w:pPr>
      <w:r>
        <w:rPr>
          <w:rFonts w:eastAsia="ComeniaSerif"/>
        </w:rPr>
        <w:lastRenderedPageBreak/>
        <w:t>Asset server</w:t>
      </w:r>
    </w:p>
    <w:p w14:paraId="6E8C5616" w14:textId="19930934" w:rsidR="00286D29" w:rsidRPr="00286D29" w:rsidRDefault="00286D29" w:rsidP="00286D29">
      <w:pPr>
        <w:rPr>
          <w:rFonts w:eastAsia="ComeniaSerif"/>
        </w:rPr>
      </w:pPr>
      <w:r>
        <w:rPr>
          <w:rFonts w:eastAsia="ComeniaSerif"/>
        </w:rPr>
        <w:t xml:space="preserve">Pro načítání souborů Bevy využívá asset server. Jedná se zdroj, který </w:t>
      </w:r>
      <w:r w:rsidR="006646BF">
        <w:rPr>
          <w:rFonts w:eastAsia="ComeniaSerif"/>
        </w:rPr>
        <w:t>zajistí včasné načtení souboru</w:t>
      </w:r>
      <w:r w:rsidR="00962E2C">
        <w:rPr>
          <w:rFonts w:eastAsia="ComeniaSerif"/>
        </w:rPr>
        <w:t xml:space="preserve"> a</w:t>
      </w:r>
      <w:r w:rsidR="006646BF">
        <w:rPr>
          <w:rFonts w:eastAsia="ComeniaSerif"/>
        </w:rPr>
        <w:t xml:space="preserve"> zabrání případné duplikac</w:t>
      </w:r>
      <w:r w:rsidR="00962E2C">
        <w:rPr>
          <w:rFonts w:eastAsia="ComeniaSerif"/>
        </w:rPr>
        <w:t>i. Funkce load vrací univerzální asset handle, pomocí kterého se reference na soubor předává v rámci ECS.</w:t>
      </w:r>
    </w:p>
    <w:p w14:paraId="4BA96EF0" w14:textId="43C5BDAA" w:rsidR="008F0A6B" w:rsidRPr="008F0A6B" w:rsidRDefault="008F0A6B" w:rsidP="00210AAB">
      <w:pPr>
        <w:pStyle w:val="Nadpis2"/>
        <w:rPr>
          <w:rFonts w:eastAsia="ComeniaSerif"/>
        </w:rPr>
      </w:pPr>
      <w:bookmarkStart w:id="12" w:name="_Toc195370010"/>
      <w:r w:rsidRPr="008F0A6B">
        <w:rPr>
          <w:rFonts w:eastAsia="ComeniaSerif"/>
        </w:rPr>
        <w:t>Pluginy</w:t>
      </w:r>
      <w:bookmarkEnd w:id="12"/>
      <w:r w:rsidR="00EE2B85">
        <w:rPr>
          <w:rFonts w:eastAsia="ComeniaSerif"/>
        </w:rPr>
        <w:t xml:space="preserve"> </w:t>
      </w:r>
    </w:p>
    <w:p w14:paraId="1DA33AA4" w14:textId="6E6D4F75" w:rsidR="008F0A6B" w:rsidRDefault="008F0A6B" w:rsidP="008F0A6B">
      <w:pPr>
        <w:rPr>
          <w:rFonts w:eastAsia="ComeniaSerif"/>
        </w:rPr>
      </w:pPr>
      <w:r w:rsidRPr="008F0A6B">
        <w:rPr>
          <w:rFonts w:eastAsia="ComeniaSerif"/>
        </w:rPr>
        <w:t xml:space="preserve">Pro zvýšení </w:t>
      </w:r>
      <w:r>
        <w:rPr>
          <w:rFonts w:eastAsia="ComeniaSerif"/>
        </w:rPr>
        <w:t xml:space="preserve">přehlednosti a modularity používá Bevy systém modulů. Moduly jsou do aplikace přidány při startu a obsahují předem připravené systémy, do kterých vývojář nemusí zasahovat. </w:t>
      </w:r>
    </w:p>
    <w:p w14:paraId="553F2461" w14:textId="0FD6753D" w:rsidR="006D588A" w:rsidRDefault="006D588A" w:rsidP="008F0A6B">
      <w:pPr>
        <w:rPr>
          <w:rFonts w:eastAsia="ComeniaSerif"/>
        </w:rPr>
      </w:pPr>
      <w:r w:rsidRPr="006D588A">
        <w:rPr>
          <w:rFonts w:eastAsia="ComeniaSerif"/>
        </w:rPr>
        <w:t xml:space="preserve">Pluginy lze získat z různých zdrojů. Bevy poskytuje sadu základních pluginů, které zajišťují </w:t>
      </w:r>
      <w:r>
        <w:rPr>
          <w:rFonts w:eastAsia="ComeniaSerif"/>
        </w:rPr>
        <w:t>základní</w:t>
      </w:r>
      <w:r w:rsidRPr="006D588A">
        <w:rPr>
          <w:rFonts w:eastAsia="ComeniaSerif"/>
        </w:rPr>
        <w:t xml:space="preserve"> funkcionality enginu</w:t>
      </w:r>
      <w:r>
        <w:rPr>
          <w:rFonts w:eastAsia="ComeniaSerif"/>
        </w:rPr>
        <w:t xml:space="preserve">. </w:t>
      </w:r>
      <w:r w:rsidRPr="006D588A">
        <w:rPr>
          <w:rFonts w:eastAsia="ComeniaSerif"/>
        </w:rPr>
        <w:t xml:space="preserve">Vývojáři si mohou vytvářet vlastní pluginy nebo využívat existující pluginy z knihoven, které rozšiřují Bevy o </w:t>
      </w:r>
      <w:r>
        <w:rPr>
          <w:rFonts w:eastAsia="ComeniaSerif"/>
        </w:rPr>
        <w:t>pokročilejší funkce</w:t>
      </w:r>
      <w:r w:rsidRPr="006D588A">
        <w:rPr>
          <w:rFonts w:eastAsia="ComeniaSerif"/>
        </w:rPr>
        <w:t xml:space="preserve">. </w:t>
      </w:r>
    </w:p>
    <w:p w14:paraId="3626F00A" w14:textId="764C7FDA" w:rsidR="00A440FB" w:rsidRDefault="00A440FB" w:rsidP="00A440FB">
      <w:pPr>
        <w:pStyle w:val="Nadpis2"/>
        <w:rPr>
          <w:rFonts w:eastAsia="ComeniaSerif"/>
        </w:rPr>
      </w:pPr>
      <w:bookmarkStart w:id="13" w:name="_Toc195370011"/>
      <w:r>
        <w:rPr>
          <w:rFonts w:eastAsia="ComeniaSerif"/>
        </w:rPr>
        <w:t>Renderovací backendy</w:t>
      </w:r>
      <w:bookmarkEnd w:id="13"/>
    </w:p>
    <w:p w14:paraId="32552B9A" w14:textId="032D19C2" w:rsidR="00CD1158" w:rsidRDefault="00CD1158" w:rsidP="00CD1158">
      <w:pPr>
        <w:rPr>
          <w:rFonts w:eastAsia="ComeniaSerif"/>
        </w:rPr>
      </w:pPr>
      <w:r>
        <w:rPr>
          <w:rFonts w:eastAsia="ComeniaSerif"/>
        </w:rPr>
        <w:t xml:space="preserve">Bevy </w:t>
      </w:r>
      <w:r w:rsidR="00967A3F">
        <w:rPr>
          <w:rFonts w:eastAsia="ComeniaSerif"/>
        </w:rPr>
        <w:t>pro render</w:t>
      </w:r>
      <w:r w:rsidR="000C1FB8">
        <w:rPr>
          <w:rFonts w:eastAsia="ComeniaSerif"/>
        </w:rPr>
        <w:t>ování</w:t>
      </w:r>
      <w:r w:rsidR="00967A3F">
        <w:rPr>
          <w:rFonts w:eastAsia="ComeniaSerif"/>
        </w:rPr>
        <w:t xml:space="preserve"> používá wgpu a proto </w:t>
      </w:r>
      <w:r w:rsidR="003B0470">
        <w:rPr>
          <w:rFonts w:eastAsia="ComeniaSerif"/>
        </w:rPr>
        <w:t xml:space="preserve">nativně </w:t>
      </w:r>
      <w:r w:rsidR="00967A3F">
        <w:rPr>
          <w:rFonts w:eastAsia="ComeniaSerif"/>
        </w:rPr>
        <w:t>podporuje několik renderovacích backendů</w:t>
      </w:r>
      <w:r w:rsidR="000C1FB8">
        <w:rPr>
          <w:rFonts w:eastAsia="ComeniaSerif"/>
        </w:rPr>
        <w:t>, které je možné při startu aplikace snadno měnit.</w:t>
      </w:r>
    </w:p>
    <w:p w14:paraId="04361637" w14:textId="100FEA39" w:rsidR="00967A3F" w:rsidRDefault="00967A3F" w:rsidP="00CD1158">
      <w:pPr>
        <w:rPr>
          <w:rFonts w:eastAsia="ComeniaSerif"/>
        </w:rPr>
      </w:pPr>
      <w:r>
        <w:rPr>
          <w:rFonts w:eastAsia="ComeniaSerif"/>
        </w:rPr>
        <w:t xml:space="preserve">Primární backendy, které </w:t>
      </w:r>
      <w:r w:rsidR="009E2BB4">
        <w:rPr>
          <w:rFonts w:eastAsia="ComeniaSerif"/>
        </w:rPr>
        <w:t xml:space="preserve">mají </w:t>
      </w:r>
      <w:r>
        <w:rPr>
          <w:rFonts w:eastAsia="ComeniaSerif"/>
        </w:rPr>
        <w:t>mít plnou podporu jsou: Vulkan, Metal, DirectX 12 a WebGPU pro prohlížeče. Sekundární renderovací backend, který lze využít ale nemá plnou podporu je OpenGL.</w:t>
      </w:r>
    </w:p>
    <w:p w14:paraId="59ABA050" w14:textId="1C3E8836" w:rsidR="003A0555" w:rsidRDefault="003A0555" w:rsidP="003A0555">
      <w:pPr>
        <w:pStyle w:val="Nadpis2"/>
        <w:rPr>
          <w:rFonts w:eastAsia="ComeniaSerif"/>
        </w:rPr>
      </w:pPr>
      <w:r>
        <w:rPr>
          <w:rFonts w:eastAsia="ComeniaSerif"/>
        </w:rPr>
        <w:t>Ko</w:t>
      </w:r>
      <w:r w:rsidR="00CE1C73">
        <w:rPr>
          <w:rFonts w:eastAsia="ComeniaSerif"/>
        </w:rPr>
        <w:t>n</w:t>
      </w:r>
      <w:r>
        <w:rPr>
          <w:rFonts w:eastAsia="ComeniaSerif"/>
        </w:rPr>
        <w:t>cept světů</w:t>
      </w:r>
    </w:p>
    <w:p w14:paraId="00EE7993" w14:textId="77777777" w:rsidR="00561733" w:rsidRDefault="003A0555" w:rsidP="00FC0C79">
      <w:pPr>
        <w:rPr>
          <w:rFonts w:eastAsia="ComeniaSerif"/>
        </w:rPr>
      </w:pPr>
      <w:r>
        <w:rPr>
          <w:rFonts w:eastAsia="ComeniaSerif"/>
        </w:rPr>
        <w:t>Svět je z pohledu Bevy prostor, který reprezentuje stav aplikace, obsahuje všechny</w:t>
      </w:r>
      <w:r w:rsidR="00561733">
        <w:rPr>
          <w:rFonts w:eastAsia="ComeniaSerif"/>
        </w:rPr>
        <w:t xml:space="preserve"> </w:t>
      </w:r>
      <w:r>
        <w:rPr>
          <w:rFonts w:eastAsia="ComeniaSerif"/>
        </w:rPr>
        <w:t>zdroje, entity a dalš</w:t>
      </w:r>
      <w:r w:rsidR="00561733">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pracují přímo s renderem, ty je potřeba provádět ve světě renderovacím. Příkladem takové operace je například pipeline pro post processing. </w:t>
      </w:r>
    </w:p>
    <w:p w14:paraId="14CEA921" w14:textId="77777777" w:rsidR="004D0E40" w:rsidRDefault="004D0E40" w:rsidP="00FC0C79">
      <w:pPr>
        <w:rPr>
          <w:rFonts w:eastAsia="ComeniaSerif"/>
        </w:rPr>
      </w:pPr>
    </w:p>
    <w:p w14:paraId="22427986" w14:textId="3CB829A2" w:rsidR="004D0E40" w:rsidRDefault="001663B6" w:rsidP="00FC0C79">
      <w:pPr>
        <w:rPr>
          <w:rFonts w:eastAsia="ComeniaSerif"/>
        </w:rPr>
      </w:pPr>
      <w:r>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Pr>
          <w:rFonts w:eastAsia="ComeniaSerif"/>
        </w:rPr>
        <w:t xml:space="preserve">musí </w:t>
      </w:r>
      <w:r>
        <w:rPr>
          <w:rFonts w:eastAsia="ComeniaSerif"/>
        </w:rPr>
        <w:t>ček</w:t>
      </w:r>
      <w:r w:rsidR="004D0E40">
        <w:rPr>
          <w:rFonts w:eastAsia="ComeniaSerif"/>
        </w:rPr>
        <w:t>at</w:t>
      </w:r>
      <w:r>
        <w:rPr>
          <w:rFonts w:eastAsia="ComeniaSerif"/>
        </w:rPr>
        <w:t xml:space="preserve"> rychlejší svět na </w:t>
      </w:r>
      <w:r w:rsidR="004D0E40">
        <w:rPr>
          <w:rFonts w:eastAsia="ComeniaSerif"/>
        </w:rPr>
        <w:t xml:space="preserve">ten </w:t>
      </w:r>
      <w:r>
        <w:rPr>
          <w:rFonts w:eastAsia="ComeniaSerif"/>
        </w:rPr>
        <w:t>pomalejší, aby mohlo dojít k</w:t>
      </w:r>
      <w:r w:rsidR="004D0E40">
        <w:rPr>
          <w:rFonts w:eastAsia="ComeniaSerif"/>
        </w:rPr>
        <w:t xml:space="preserve"> bezpečné </w:t>
      </w:r>
      <w:r>
        <w:rPr>
          <w:rFonts w:eastAsia="ComeniaSerif"/>
        </w:rPr>
        <w:t>synchronizaci</w:t>
      </w:r>
      <w:r w:rsidR="004D0E40">
        <w:rPr>
          <w:rFonts w:eastAsia="ComeniaSerif"/>
        </w:rPr>
        <w:t xml:space="preserve"> všech dat. Tento stav je na následujícím obrázku zachycen pro obě možné situace.</w:t>
      </w:r>
    </w:p>
    <w:p w14:paraId="5CB015A4" w14:textId="2AD44F35" w:rsidR="001663B6" w:rsidRDefault="001663B6" w:rsidP="00FC0C79">
      <w:pPr>
        <w:rPr>
          <w:rFonts w:eastAsia="ComeniaSerif"/>
        </w:rPr>
      </w:pPr>
      <w:r>
        <w:rPr>
          <w:rFonts w:eastAsia="ComeniaSerif"/>
        </w:rPr>
        <w:lastRenderedPageBreak/>
        <w:t>Při zakázaném pipeliningu nejprve proběhne cykl ve světě simulačním, po</w:t>
      </w:r>
      <w:r w:rsidR="004D0E40">
        <w:rPr>
          <w:rFonts w:eastAsia="ComeniaSerif"/>
        </w:rPr>
        <w:t xml:space="preserve">té </w:t>
      </w:r>
      <w:r>
        <w:rPr>
          <w:rFonts w:eastAsia="ComeniaSerif"/>
        </w:rPr>
        <w:t xml:space="preserve">dojde k přesunu dat a </w:t>
      </w:r>
      <w:r w:rsidR="004D0E40">
        <w:rPr>
          <w:rFonts w:eastAsia="ComeniaSerif"/>
        </w:rPr>
        <w:t>probíhá cykl ve</w:t>
      </w:r>
      <w:r>
        <w:rPr>
          <w:rFonts w:eastAsia="ComeniaSerif"/>
        </w:rPr>
        <w:t xml:space="preserve"> svět</w:t>
      </w:r>
      <w:r w:rsidR="004D0E40">
        <w:rPr>
          <w:rFonts w:eastAsia="ComeniaSerif"/>
        </w:rPr>
        <w:t>ě</w:t>
      </w:r>
      <w:r>
        <w:rPr>
          <w:rFonts w:eastAsia="ComeniaSerif"/>
        </w:rPr>
        <w:t xml:space="preserve"> </w:t>
      </w:r>
      <w:r w:rsidR="004D0E40">
        <w:rPr>
          <w:rFonts w:eastAsia="ComeniaSerif"/>
        </w:rPr>
        <w:t xml:space="preserve">vykreslovacím. </w:t>
      </w:r>
      <w:r w:rsidR="00E70900">
        <w:rPr>
          <w:rFonts w:eastAsia="ComeniaSerif"/>
        </w:rPr>
        <w:t>Celá smyčka tak probíhá sériově.</w:t>
      </w:r>
    </w:p>
    <w:p w14:paraId="5497B4FD" w14:textId="0C069447" w:rsidR="00E70900" w:rsidRDefault="00E70900" w:rsidP="00FC0C79">
      <w:pPr>
        <w:rPr>
          <w:rFonts w:eastAsia="ComeniaSerif"/>
        </w:rPr>
      </w:pPr>
      <w:r>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Default="004D0E40" w:rsidP="004D0E40">
      <w:pPr>
        <w:keepNext/>
      </w:pPr>
      <w:r>
        <w:rPr>
          <w:noProof/>
        </w:rPr>
        <w:drawing>
          <wp:inline distT="0" distB="0" distL="0" distR="0" wp14:anchorId="287B3C6E" wp14:editId="6EAAAAFD">
            <wp:extent cx="5579745" cy="2640965"/>
            <wp:effectExtent l="0" t="0" r="1905" b="6985"/>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2640965"/>
                    </a:xfrm>
                    <a:prstGeom prst="rect">
                      <a:avLst/>
                    </a:prstGeom>
                    <a:noFill/>
                    <a:ln>
                      <a:noFill/>
                    </a:ln>
                  </pic:spPr>
                </pic:pic>
              </a:graphicData>
            </a:graphic>
          </wp:inline>
        </w:drawing>
      </w:r>
    </w:p>
    <w:p w14:paraId="336062B3" w14:textId="4E9FA0EB" w:rsidR="004D0E40" w:rsidRPr="004D0E40" w:rsidRDefault="004D0E40" w:rsidP="004D0E40">
      <w:pPr>
        <w:pStyle w:val="Titulek"/>
        <w:jc w:val="both"/>
      </w:pPr>
      <w:r>
        <w:t xml:space="preserve">Obr. </w:t>
      </w:r>
      <w:fldSimple w:instr=" SEQ Obr. \* ARABIC ">
        <w:r>
          <w:rPr>
            <w:noProof/>
          </w:rPr>
          <w:t>2</w:t>
        </w:r>
      </w:fldSimple>
      <w:r>
        <w:t xml:space="preserve"> Fáze vykreslování v Bevy</w:t>
      </w:r>
    </w:p>
    <w:p w14:paraId="26E63A37" w14:textId="77777777" w:rsidR="004B556C" w:rsidRPr="008F0A6B" w:rsidRDefault="004B556C" w:rsidP="004B556C">
      <w:pPr>
        <w:pStyle w:val="Nadpis2"/>
      </w:pPr>
      <w:bookmarkStart w:id="14" w:name="_Toc195370012"/>
      <w:r w:rsidRPr="008F0A6B">
        <w:t>Podkapitola</w:t>
      </w:r>
      <w:bookmarkEnd w:id="14"/>
    </w:p>
    <w:p w14:paraId="6954137D" w14:textId="77777777" w:rsidR="00E45882" w:rsidRPr="008F0A6B" w:rsidRDefault="00E45882" w:rsidP="00E45882">
      <w:r w:rsidRPr="008F0A6B">
        <w:t>Vlastní text práce.</w:t>
      </w:r>
    </w:p>
    <w:p w14:paraId="597C9580" w14:textId="77777777" w:rsidR="0023304C" w:rsidRPr="008F0A6B" w:rsidRDefault="00E45882" w:rsidP="0023304C">
      <w:pPr>
        <w:rPr>
          <w:b/>
        </w:rPr>
      </w:pPr>
      <w:bookmarkStart w:id="15" w:name="_Toc348517268"/>
      <w:r w:rsidRPr="008F0A6B">
        <w:rPr>
          <w:b/>
        </w:rPr>
        <w:t xml:space="preserve">Tabulka </w:t>
      </w:r>
      <w:r w:rsidR="00C57707" w:rsidRPr="008F0A6B">
        <w:rPr>
          <w:b/>
        </w:rPr>
        <w:fldChar w:fldCharType="begin"/>
      </w:r>
      <w:r w:rsidR="00C57707" w:rsidRPr="008F0A6B">
        <w:rPr>
          <w:b/>
        </w:rPr>
        <w:instrText xml:space="preserve"> SEQ Tabulka \* ARABIC </w:instrText>
      </w:r>
      <w:r w:rsidR="00C57707" w:rsidRPr="008F0A6B">
        <w:rPr>
          <w:b/>
        </w:rPr>
        <w:fldChar w:fldCharType="separate"/>
      </w:r>
      <w:r w:rsidR="002340F4" w:rsidRPr="008F0A6B">
        <w:rPr>
          <w:b/>
        </w:rPr>
        <w:t>1</w:t>
      </w:r>
      <w:r w:rsidR="00C57707" w:rsidRPr="008F0A6B">
        <w:rPr>
          <w:b/>
        </w:rPr>
        <w:fldChar w:fldCharType="end"/>
      </w:r>
      <w:r w:rsidRPr="008F0A6B">
        <w:rPr>
          <w:b/>
        </w:rPr>
        <w:t xml:space="preserve"> Název tabulky</w:t>
      </w:r>
      <w:r w:rsidR="00262A7A" w:rsidRPr="008F0A6B">
        <w:rPr>
          <w:b/>
        </w:rPr>
        <w:t>.</w:t>
      </w:r>
      <w:bookmarkEnd w:id="15"/>
      <w:r w:rsidR="00262A7A" w:rsidRPr="008F0A6B">
        <w:rPr>
          <w:b/>
        </w:rPr>
        <w:t xml:space="preserve"> </w:t>
      </w:r>
      <w:r w:rsidR="0023304C" w:rsidRPr="008F0A6B">
        <w:rPr>
          <w:b/>
        </w:rPr>
        <w:t>Zdroj: citace zdroje, nebo autor, vlastní zpracování</w:t>
      </w:r>
    </w:p>
    <w:p w14:paraId="1B802957" w14:textId="77777777" w:rsidR="00E45882" w:rsidRPr="008F0A6B" w:rsidRDefault="00E45882" w:rsidP="00E45882">
      <w:pPr>
        <w:pStyle w:val="Titulek"/>
        <w:keepNext/>
        <w:jc w:val="lef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161"/>
        <w:gridCol w:w="2161"/>
        <w:gridCol w:w="2161"/>
      </w:tblGrid>
      <w:tr w:rsidR="00E45882" w:rsidRPr="008F0A6B" w14:paraId="21801E8D" w14:textId="77777777" w:rsidTr="00886BC8">
        <w:tc>
          <w:tcPr>
            <w:tcW w:w="2161" w:type="dxa"/>
            <w:shd w:val="clear" w:color="auto" w:fill="auto"/>
          </w:tcPr>
          <w:p w14:paraId="1EBEC048" w14:textId="77777777" w:rsidR="00E45882" w:rsidRPr="008F0A6B" w:rsidRDefault="00E45882" w:rsidP="004B556C"/>
        </w:tc>
        <w:tc>
          <w:tcPr>
            <w:tcW w:w="2161" w:type="dxa"/>
            <w:shd w:val="clear" w:color="auto" w:fill="auto"/>
          </w:tcPr>
          <w:p w14:paraId="16E33D2F" w14:textId="77777777" w:rsidR="00E45882" w:rsidRPr="008F0A6B" w:rsidRDefault="00E45882" w:rsidP="004B556C"/>
        </w:tc>
        <w:tc>
          <w:tcPr>
            <w:tcW w:w="2161" w:type="dxa"/>
            <w:shd w:val="clear" w:color="auto" w:fill="auto"/>
          </w:tcPr>
          <w:p w14:paraId="26AF024D" w14:textId="77777777" w:rsidR="00E45882" w:rsidRPr="008F0A6B" w:rsidRDefault="00E45882" w:rsidP="004B556C"/>
        </w:tc>
        <w:tc>
          <w:tcPr>
            <w:tcW w:w="2161" w:type="dxa"/>
            <w:shd w:val="clear" w:color="auto" w:fill="auto"/>
          </w:tcPr>
          <w:p w14:paraId="22F80FBA" w14:textId="77777777" w:rsidR="00E45882" w:rsidRPr="008F0A6B" w:rsidRDefault="00E45882" w:rsidP="004B556C"/>
        </w:tc>
      </w:tr>
      <w:tr w:rsidR="00E45882" w:rsidRPr="008F0A6B" w14:paraId="0819D486" w14:textId="77777777" w:rsidTr="00886BC8">
        <w:tc>
          <w:tcPr>
            <w:tcW w:w="2161" w:type="dxa"/>
            <w:shd w:val="clear" w:color="auto" w:fill="auto"/>
          </w:tcPr>
          <w:p w14:paraId="4B20C1BE" w14:textId="77777777" w:rsidR="00E45882" w:rsidRPr="008F0A6B" w:rsidRDefault="00E45882" w:rsidP="004B556C"/>
        </w:tc>
        <w:tc>
          <w:tcPr>
            <w:tcW w:w="2161" w:type="dxa"/>
            <w:shd w:val="clear" w:color="auto" w:fill="auto"/>
          </w:tcPr>
          <w:p w14:paraId="42B56A8B" w14:textId="77777777" w:rsidR="00E45882" w:rsidRPr="008F0A6B" w:rsidRDefault="00E45882" w:rsidP="004B556C"/>
        </w:tc>
        <w:tc>
          <w:tcPr>
            <w:tcW w:w="2161" w:type="dxa"/>
            <w:shd w:val="clear" w:color="auto" w:fill="auto"/>
          </w:tcPr>
          <w:p w14:paraId="44C52C24" w14:textId="77777777" w:rsidR="00E45882" w:rsidRPr="008F0A6B" w:rsidRDefault="00E45882" w:rsidP="004B556C"/>
        </w:tc>
        <w:tc>
          <w:tcPr>
            <w:tcW w:w="2161" w:type="dxa"/>
            <w:shd w:val="clear" w:color="auto" w:fill="auto"/>
          </w:tcPr>
          <w:p w14:paraId="5B3B2C28" w14:textId="77777777" w:rsidR="00E45882" w:rsidRPr="008F0A6B" w:rsidRDefault="00E45882" w:rsidP="004B556C"/>
        </w:tc>
      </w:tr>
      <w:tr w:rsidR="00E45882" w:rsidRPr="008F0A6B" w14:paraId="5D9F9A82" w14:textId="77777777" w:rsidTr="00886BC8">
        <w:tc>
          <w:tcPr>
            <w:tcW w:w="2161" w:type="dxa"/>
            <w:shd w:val="clear" w:color="auto" w:fill="auto"/>
          </w:tcPr>
          <w:p w14:paraId="61FAD1EC" w14:textId="77777777" w:rsidR="00E45882" w:rsidRPr="008F0A6B" w:rsidRDefault="00E45882" w:rsidP="004B556C"/>
        </w:tc>
        <w:tc>
          <w:tcPr>
            <w:tcW w:w="2161" w:type="dxa"/>
            <w:shd w:val="clear" w:color="auto" w:fill="auto"/>
          </w:tcPr>
          <w:p w14:paraId="6E54423E" w14:textId="77777777" w:rsidR="00E45882" w:rsidRPr="008F0A6B" w:rsidRDefault="00E45882" w:rsidP="004B556C"/>
        </w:tc>
        <w:tc>
          <w:tcPr>
            <w:tcW w:w="2161" w:type="dxa"/>
            <w:shd w:val="clear" w:color="auto" w:fill="auto"/>
          </w:tcPr>
          <w:p w14:paraId="317E39DD" w14:textId="77777777" w:rsidR="00E45882" w:rsidRPr="008F0A6B" w:rsidRDefault="00E45882" w:rsidP="004B556C"/>
        </w:tc>
        <w:tc>
          <w:tcPr>
            <w:tcW w:w="2161" w:type="dxa"/>
            <w:shd w:val="clear" w:color="auto" w:fill="auto"/>
          </w:tcPr>
          <w:p w14:paraId="527E9825" w14:textId="77777777" w:rsidR="00E45882" w:rsidRPr="008F0A6B" w:rsidRDefault="00E45882" w:rsidP="004B556C"/>
        </w:tc>
      </w:tr>
      <w:tr w:rsidR="00E45882" w:rsidRPr="008F0A6B" w14:paraId="79CCA4FD" w14:textId="77777777" w:rsidTr="00886BC8">
        <w:tc>
          <w:tcPr>
            <w:tcW w:w="2161" w:type="dxa"/>
            <w:shd w:val="clear" w:color="auto" w:fill="auto"/>
          </w:tcPr>
          <w:p w14:paraId="4EF7499D" w14:textId="77777777" w:rsidR="00E45882" w:rsidRPr="008F0A6B" w:rsidRDefault="00E45882" w:rsidP="004B556C"/>
        </w:tc>
        <w:tc>
          <w:tcPr>
            <w:tcW w:w="2161" w:type="dxa"/>
            <w:shd w:val="clear" w:color="auto" w:fill="auto"/>
          </w:tcPr>
          <w:p w14:paraId="7FCFE472" w14:textId="77777777" w:rsidR="00E45882" w:rsidRPr="008F0A6B" w:rsidRDefault="00E45882" w:rsidP="004B556C"/>
        </w:tc>
        <w:tc>
          <w:tcPr>
            <w:tcW w:w="2161" w:type="dxa"/>
            <w:shd w:val="clear" w:color="auto" w:fill="auto"/>
          </w:tcPr>
          <w:p w14:paraId="657BF681" w14:textId="77777777" w:rsidR="00E45882" w:rsidRPr="008F0A6B" w:rsidRDefault="00E45882" w:rsidP="004B556C"/>
        </w:tc>
        <w:tc>
          <w:tcPr>
            <w:tcW w:w="2161" w:type="dxa"/>
            <w:shd w:val="clear" w:color="auto" w:fill="auto"/>
          </w:tcPr>
          <w:p w14:paraId="5FAC8DE6" w14:textId="77777777" w:rsidR="00E45882" w:rsidRPr="008F0A6B" w:rsidRDefault="00E45882" w:rsidP="004B556C"/>
        </w:tc>
      </w:tr>
    </w:tbl>
    <w:p w14:paraId="3AE28874" w14:textId="77777777" w:rsidR="004B556C" w:rsidRPr="008F0A6B" w:rsidRDefault="004B556C" w:rsidP="004B556C">
      <w:pPr>
        <w:pStyle w:val="Nadpis3"/>
      </w:pPr>
      <w:r w:rsidRPr="008F0A6B">
        <w:t>Podřazená podkapitola</w:t>
      </w:r>
    </w:p>
    <w:p w14:paraId="1F999E70" w14:textId="77777777" w:rsidR="00E45882" w:rsidRPr="008F0A6B" w:rsidRDefault="00E45882" w:rsidP="00E45882">
      <w:r w:rsidRPr="008F0A6B">
        <w:t>Vlastní text práce.</w:t>
      </w:r>
    </w:p>
    <w:p w14:paraId="635FEF6C" w14:textId="77777777" w:rsidR="00E45882" w:rsidRPr="008F0A6B" w:rsidRDefault="0023304C" w:rsidP="00E45882">
      <w:pPr>
        <w:keepNext/>
        <w:spacing w:after="200" w:line="276" w:lineRule="auto"/>
        <w:jc w:val="left"/>
      </w:pPr>
      <w:r w:rsidRPr="008F0A6B">
        <w:rPr>
          <w:noProof/>
        </w:rPr>
        <w:drawing>
          <wp:inline distT="0" distB="0" distL="0" distR="0" wp14:anchorId="36BB5DBF" wp14:editId="4D082959">
            <wp:extent cx="5400040" cy="90106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link_NPO_RGB.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901065"/>
                    </a:xfrm>
                    <a:prstGeom prst="rect">
                      <a:avLst/>
                    </a:prstGeom>
                  </pic:spPr>
                </pic:pic>
              </a:graphicData>
            </a:graphic>
          </wp:inline>
        </w:drawing>
      </w:r>
    </w:p>
    <w:p w14:paraId="72710009" w14:textId="390155AB" w:rsidR="004B556C" w:rsidRPr="008F0A6B" w:rsidRDefault="00E45882" w:rsidP="00BD1503">
      <w:pPr>
        <w:pStyle w:val="Titulek"/>
        <w:jc w:val="left"/>
        <w:rPr>
          <w:rFonts w:ascii="Arial" w:hAnsi="Arial"/>
          <w:b w:val="0"/>
          <w:bCs w:val="0"/>
          <w:i/>
          <w:iCs/>
          <w:sz w:val="28"/>
          <w:szCs w:val="28"/>
        </w:rPr>
      </w:pPr>
      <w:bookmarkStart w:id="16" w:name="_Toc348517265"/>
      <w:r w:rsidRPr="008F0A6B">
        <w:t xml:space="preserve">Obr. </w:t>
      </w:r>
      <w:fldSimple w:instr=" SEQ Obr. \* ARABIC ">
        <w:r w:rsidR="004D0E40">
          <w:rPr>
            <w:noProof/>
          </w:rPr>
          <w:t>3</w:t>
        </w:r>
      </w:fldSimple>
      <w:r w:rsidRPr="008F0A6B">
        <w:t xml:space="preserve"> Název obrázku/grafu/fotografie</w:t>
      </w:r>
      <w:r w:rsidR="00262A7A" w:rsidRPr="008F0A6B">
        <w:t>.</w:t>
      </w:r>
      <w:bookmarkEnd w:id="16"/>
      <w:r w:rsidR="00262A7A" w:rsidRPr="008F0A6B">
        <w:t xml:space="preserve"> </w:t>
      </w:r>
      <w:r w:rsidR="00995861" w:rsidRPr="008F0A6B">
        <w:t xml:space="preserve">Zdroj: citace zdroje, nebo autor, vlastní zpracování </w:t>
      </w:r>
      <w:r w:rsidR="004B556C" w:rsidRPr="008F0A6B">
        <w:br w:type="page"/>
      </w:r>
    </w:p>
    <w:p w14:paraId="741B587F" w14:textId="4637D478" w:rsidR="004366F7" w:rsidRDefault="00B04724" w:rsidP="00B04724">
      <w:pPr>
        <w:pStyle w:val="Nadpis1"/>
      </w:pPr>
      <w:bookmarkStart w:id="17" w:name="_Toc195370013"/>
      <w:r w:rsidRPr="00B04724">
        <w:lastRenderedPageBreak/>
        <w:t>Metodika a zpracování</w:t>
      </w:r>
      <w:bookmarkEnd w:id="17"/>
    </w:p>
    <w:p w14:paraId="6E4FE881" w14:textId="43AF6813" w:rsidR="0030312E" w:rsidRDefault="0030312E" w:rsidP="0030312E">
      <w:pPr>
        <w:pStyle w:val="Nadpis2"/>
      </w:pPr>
      <w:r>
        <w:t>Zpracování ukázek</w:t>
      </w:r>
    </w:p>
    <w:p w14:paraId="7F87AB2D" w14:textId="4B6398C5" w:rsidR="0030312E" w:rsidRDefault="0030312E" w:rsidP="0030312E">
      <w:r>
        <w:t>Ukázky jsou založené na ukázkách z práce „</w:t>
      </w:r>
      <w:r w:rsidRPr="000C60AD">
        <w:t>Využití API Vulkan v kontextu výuky počítačové grafiky</w:t>
      </w:r>
      <w:r>
        <w:t xml:space="preserve">“ [3] a implementovány pomocí Bevy. </w:t>
      </w:r>
      <w:r w:rsidR="00ED21C2">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t xml:space="preserve"> </w:t>
      </w:r>
    </w:p>
    <w:p w14:paraId="64921C1D" w14:textId="09604AE8" w:rsidR="00C87BCB" w:rsidRPr="0030312E" w:rsidRDefault="00C87BCB" w:rsidP="0030312E">
      <w:r>
        <w:t>Engine umožňuje přepínat renderovací backendy ale přepínání backendu přináší pouze další nestability v závislosti na OS a proto jsou ukázky řešeny pouze pomocí renderovacího backendu Vulkan.</w:t>
      </w:r>
    </w:p>
    <w:p w14:paraId="7BB88060" w14:textId="3A9D2513" w:rsidR="00B04724" w:rsidRDefault="00B04724" w:rsidP="00B04724">
      <w:pPr>
        <w:pStyle w:val="Nadpis1"/>
      </w:pPr>
      <w:bookmarkStart w:id="18" w:name="_Toc195370014"/>
      <w:r>
        <w:t>Ukázky</w:t>
      </w:r>
      <w:bookmarkEnd w:id="18"/>
    </w:p>
    <w:p w14:paraId="21DA35AA" w14:textId="3F65D4C7" w:rsidR="0030312E" w:rsidRPr="00EC5E14" w:rsidRDefault="00EC5E14" w:rsidP="00EC5E14">
      <w:r>
        <w:t>Tato kapitola se z</w:t>
      </w:r>
      <w:r w:rsidR="008D4E74">
        <w:t>abývá</w:t>
      </w:r>
      <w:r>
        <w:t xml:space="preserve"> </w:t>
      </w:r>
      <w:r w:rsidR="008D4E74">
        <w:t>ukázkami, jejich implementací</w:t>
      </w:r>
      <w:r w:rsidR="0030312E">
        <w:t xml:space="preserve"> v Bevy</w:t>
      </w:r>
      <w:r w:rsidR="008D4E74">
        <w:t xml:space="preserve">, vysvětlením a </w:t>
      </w:r>
      <w:r>
        <w:t xml:space="preserve">porovnáním </w:t>
      </w:r>
      <w:r w:rsidR="008D4E74">
        <w:t>s </w:t>
      </w:r>
      <w:r>
        <w:t>ukáz</w:t>
      </w:r>
      <w:r w:rsidR="008D4E74">
        <w:t>kami</w:t>
      </w:r>
      <w:r>
        <w:t xml:space="preserve"> </w:t>
      </w:r>
      <w:r w:rsidR="008D4E74">
        <w:t>představenými</w:t>
      </w:r>
      <w:r>
        <w:t xml:space="preserve"> </w:t>
      </w:r>
      <w:r w:rsidR="008D4E74">
        <w:t>v práci</w:t>
      </w:r>
      <w:r>
        <w:t xml:space="preserve"> „</w:t>
      </w:r>
      <w:r w:rsidRPr="000C60AD">
        <w:t>Využití API Vulkan v kontextu výuky počítačové grafiky</w:t>
      </w:r>
      <w:r>
        <w:t>“</w:t>
      </w:r>
      <w:r w:rsidR="008D4E74">
        <w:t xml:space="preserve"> </w:t>
      </w:r>
      <w:r>
        <w:t xml:space="preserve">[3].  </w:t>
      </w:r>
      <w:r w:rsidR="0030312E">
        <w:t>Jejich cílem</w:t>
      </w:r>
      <w:r w:rsidR="008D4E74">
        <w:t xml:space="preserve"> je dosáhnout stejné </w:t>
      </w:r>
      <w:r>
        <w:t>funkcionality</w:t>
      </w:r>
      <w:r w:rsidR="008D4E74">
        <w:t xml:space="preserve">, </w:t>
      </w:r>
      <w:r w:rsidR="0030312E">
        <w:t>kterou</w:t>
      </w:r>
      <w:r w:rsidR="008D4E74">
        <w:t xml:space="preserve"> </w:t>
      </w:r>
      <w:r w:rsidR="0030312E">
        <w:t xml:space="preserve">implementují referenční </w:t>
      </w:r>
      <w:r w:rsidR="008D4E74">
        <w:t>ukázky</w:t>
      </w:r>
      <w:r w:rsidR="0030312E">
        <w:t xml:space="preserve"> řešené ve výše zmíněné bakalářské práci.</w:t>
      </w:r>
      <w:r>
        <w:t xml:space="preserve"> </w:t>
      </w:r>
      <w:r w:rsidR="0030312E">
        <w:t xml:space="preserve">Některé části kódu jsou tedy podobné, zatím co jiné se můžou výrazně lišit. </w:t>
      </w:r>
    </w:p>
    <w:p w14:paraId="2F40B18C" w14:textId="5095E2A8" w:rsidR="00C65438" w:rsidRDefault="00C65438" w:rsidP="00C65438">
      <w:pPr>
        <w:pStyle w:val="Nadpis2"/>
      </w:pPr>
      <w:r>
        <w:t>Vytvoření okna, příprava projektu</w:t>
      </w:r>
    </w:p>
    <w:p w14:paraId="44EBFF15" w14:textId="13CA423E" w:rsidR="004E2823" w:rsidRPr="004E2823" w:rsidRDefault="004E2823" w:rsidP="004E2823">
      <w:r>
        <w:t>Velmi krátká ukázka p00 obsahuje základní struktury potřebné pro vytvoření okna, s předem určenými parametry. Vlastnosti okna jsou definovány pomocí structu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Default="00C65438" w:rsidP="00C65438">
      <w:pPr>
        <w:pStyle w:val="Nadpis2"/>
      </w:pPr>
      <w:r>
        <w:t>Obyčejný trojúhelník</w:t>
      </w:r>
    </w:p>
    <w:p w14:paraId="6CEDC0CB" w14:textId="0F6345E3" w:rsidR="004E2823" w:rsidRPr="004E2823" w:rsidRDefault="004E2823" w:rsidP="004E2823">
      <w:r>
        <w:t>Ukázka p01 implementuje rendering dvourozměrného trojúhelníku</w:t>
      </w:r>
      <w:r w:rsidR="009E6AF4">
        <w:t>. Ukázka je oproti ukázce p00 rozšířena o nastavení renderovacího backendu pomocí RenderPluginu. Definici vlastního materiálu pro podporu upraveného fragment shaderu a setup systém, který obstará jednorázové nastavení scény.</w:t>
      </w:r>
    </w:p>
    <w:p w14:paraId="4C4D2BCC" w14:textId="0F2E78C6" w:rsidR="00C65438" w:rsidRDefault="00C65438" w:rsidP="00C65438">
      <w:pPr>
        <w:pStyle w:val="Nadpis2"/>
      </w:pPr>
      <w:r>
        <w:lastRenderedPageBreak/>
        <w:t>Uniform buffer</w:t>
      </w:r>
    </w:p>
    <w:p w14:paraId="42C5A7C7" w14:textId="07491F1B" w:rsidR="009E6AF4" w:rsidRDefault="009E6AF4" w:rsidP="009E6AF4">
      <w:r>
        <w:t>p02 dále rozšiřuje ukázku p01 o uniform buffer, pro nastavení barvy trojúhelníku. Obsah uniform bufferu je možné měnit za běhu pomocí UI.</w:t>
      </w:r>
    </w:p>
    <w:p w14:paraId="412CC3B1" w14:textId="5D957C48" w:rsidR="009E6AF4" w:rsidRPr="009E6AF4" w:rsidRDefault="009E6AF4" w:rsidP="009E6AF4">
      <w:r>
        <w:t>UI je v tomto případě řešeno knihovnou Egui, která</w:t>
      </w:r>
      <w:r w:rsidR="00827708">
        <w:t xml:space="preserve"> umožňuje snadnou</w:t>
      </w:r>
      <w:r>
        <w:t> tvorb</w:t>
      </w:r>
      <w:r w:rsidR="00827708">
        <w:t>u</w:t>
      </w:r>
      <w:r>
        <w:t xml:space="preserve"> jednoduchých uživatelských rozhraní</w:t>
      </w:r>
      <w:r w:rsidR="00827708">
        <w:t>. Díky integraci pomocí knihovny a pluginu Bevy-Egui není potřeba nijak upravovat rendering pipeline.</w:t>
      </w:r>
    </w:p>
    <w:p w14:paraId="0D0E04E0" w14:textId="6FA78781" w:rsidR="00C65438" w:rsidRDefault="00C65438" w:rsidP="00C65438">
      <w:pPr>
        <w:pStyle w:val="Nadpis2"/>
      </w:pPr>
      <w:r>
        <w:t>Geometrie</w:t>
      </w:r>
    </w:p>
    <w:p w14:paraId="525DFEDB" w14:textId="0C1EB3B3" w:rsidR="00827708" w:rsidRPr="00827708" w:rsidRDefault="00827708" w:rsidP="00827708">
      <w:r>
        <w:t>Ukázka p03 je první, která implementuje 3D scénu. Pomocí Mesh3d je</w:t>
      </w:r>
      <w:r w:rsidR="00DF1376">
        <w:t xml:space="preserve"> v rámci setup systému</w:t>
      </w:r>
      <w:r>
        <w:t xml:space="preserve"> na scénu přidána statická krychle o </w:t>
      </w:r>
      <w:r w:rsidR="00DF1376">
        <w:t xml:space="preserve">délce hrany </w:t>
      </w:r>
      <w:r>
        <w:t>5 jednotek</w:t>
      </w:r>
      <w:r w:rsidR="00DF1376">
        <w:t xml:space="preserve"> a zdroj světla. Na rozdíl od předchozích ukázek není využíván explicitní vertex a index buffer ale Cuboid. Bevy obsahuje předpřipravené definice základních tvarů pro usnadnění práce s knihovnou. Další podporovaná </w:t>
      </w:r>
      <w:r w:rsidR="00A01441">
        <w:t xml:space="preserve">trojrozměrná </w:t>
      </w:r>
      <w:r w:rsidR="00DF1376">
        <w:t>tělesa jsou například Sphere, Cone nebo Torus.</w:t>
      </w:r>
    </w:p>
    <w:p w14:paraId="2F8A8435" w14:textId="6FBDE3E4" w:rsidR="00C65438" w:rsidRDefault="00C65438" w:rsidP="00C65438">
      <w:pPr>
        <w:pStyle w:val="Nadpis2"/>
      </w:pPr>
      <w:r>
        <w:t>Textury</w:t>
      </w:r>
    </w:p>
    <w:p w14:paraId="5FDE07AC" w14:textId="77777777" w:rsidR="005B19E9" w:rsidRPr="005B19E9" w:rsidRDefault="005B19E9" w:rsidP="005B19E9"/>
    <w:p w14:paraId="4C65374E" w14:textId="1C16948E" w:rsidR="00C65438" w:rsidRDefault="00C65438" w:rsidP="00C65438">
      <w:pPr>
        <w:pStyle w:val="Nadpis2"/>
      </w:pPr>
      <w:r>
        <w:t>Kamera</w:t>
      </w:r>
    </w:p>
    <w:p w14:paraId="12AB3535" w14:textId="3294CE31" w:rsidR="000A1CBD" w:rsidRPr="000A1CBD" w:rsidRDefault="000A1CBD" w:rsidP="000A1CBD">
      <w:r>
        <w:t>Implementovat vlastní kameru není</w:t>
      </w:r>
      <w:r w:rsidR="009C53BB">
        <w:t xml:space="preserve"> v ukázce p05</w:t>
      </w:r>
      <w:r>
        <w:t xml:space="preserve"> nutné. Bevy nabízí konfigurovatelné komponenty pro 3D a 2D kamery, které jsou plně integrované do ECS a ve většině případ</w:t>
      </w:r>
      <w:r w:rsidR="009C53BB">
        <w:t>ů</w:t>
      </w:r>
      <w:r>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t>Funkce samotná si pomocí Query získá entitu kamery, přečte ze zdrojů a eventů informace o vstupech a aplikuje odpovídající transformaci na entitu</w:t>
      </w:r>
      <w:r w:rsidR="009C53BB">
        <w:t xml:space="preserve"> kamery, čímž dojde k ke změně pohledu v dalším renderovacím cyklu.</w:t>
      </w:r>
    </w:p>
    <w:p w14:paraId="670FB04F" w14:textId="5B15DA4B" w:rsidR="00C65438" w:rsidRDefault="00C65438" w:rsidP="00C65438">
      <w:pPr>
        <w:pStyle w:val="Nadpis2"/>
      </w:pPr>
      <w:r>
        <w:t>Modely</w:t>
      </w:r>
    </w:p>
    <w:p w14:paraId="7EC995D6" w14:textId="4F23992A" w:rsidR="001547C7" w:rsidRPr="001547C7" w:rsidRDefault="009C53BB" w:rsidP="001547C7">
      <w:r>
        <w:t>P06 - B</w:t>
      </w:r>
      <w:r w:rsidR="001547C7">
        <w:t xml:space="preserve">evy nativně podporuje načítání gltf scén, ale pro načtení jiných formátů </w:t>
      </w:r>
      <w:r w:rsidR="00EB2836">
        <w:t xml:space="preserve">objektů </w:t>
      </w:r>
      <w:r w:rsidR="001547C7">
        <w:t xml:space="preserve">je potřeba načítací funkci implementovat, nebo stejně jako v případě této ukázky, využít </w:t>
      </w:r>
      <w:r w:rsidR="00EB2836">
        <w:t>plugin</w:t>
      </w:r>
      <w:r w:rsidR="000A1CBD">
        <w:t>.</w:t>
      </w:r>
      <w:r w:rsidR="00286D29">
        <w:t xml:space="preserve"> Bevy obj</w:t>
      </w:r>
      <w:r w:rsidR="000A1CBD">
        <w:t xml:space="preserve"> je plugin pro načítání .obj souborů, je možné ho snadno získat za pomocí systému crates a cargo.</w:t>
      </w:r>
      <w:r w:rsidR="00EB2836">
        <w:t xml:space="preserve"> Plugin </w:t>
      </w:r>
      <w:r w:rsidR="00286D29">
        <w:t xml:space="preserve">stačí </w:t>
      </w:r>
      <w:r w:rsidR="00EB2836">
        <w:t xml:space="preserve">do aplikace zavést při jejím startu, a poté </w:t>
      </w:r>
      <w:r w:rsidR="00EB2836">
        <w:lastRenderedPageBreak/>
        <w:t>lze .obj modely načítat pomocí asset serveru, bez potřeby další konfigurace nebo manipulace s daty.</w:t>
      </w:r>
      <w:r w:rsidR="00286D29">
        <w:t xml:space="preserve"> Jeho použití je tedy velmi snadné.</w:t>
      </w:r>
    </w:p>
    <w:p w14:paraId="5282A098" w14:textId="62ED7198" w:rsidR="00C65438" w:rsidRDefault="00C65438" w:rsidP="00C65438">
      <w:pPr>
        <w:pStyle w:val="Nadpis2"/>
      </w:pPr>
      <w:r>
        <w:t>_</w:t>
      </w:r>
    </w:p>
    <w:p w14:paraId="4916DF82" w14:textId="70A09554" w:rsidR="00C65438" w:rsidRDefault="00C65438" w:rsidP="00C65438">
      <w:pPr>
        <w:pStyle w:val="Nadpis2"/>
      </w:pPr>
      <w:r>
        <w:t>Osvětlení</w:t>
      </w:r>
    </w:p>
    <w:p w14:paraId="65806E97" w14:textId="61A664B2" w:rsidR="00C65438" w:rsidRPr="00C65438" w:rsidRDefault="005B19E9" w:rsidP="000279E7">
      <w:r>
        <w:t xml:space="preserve">Na této ukázce je dobře vidět dříve zmíněné zlehčování, které Bevy poskytuje. Všechny předchozí ukázky již implementují osvětlení z Bevy pomocí přidání zdroje světla přímo do scény. Pokud by bylo implementováno stejné osvětlení i zde, ukázka by ztrácela smysl. Proto </w:t>
      </w:r>
      <w:r w:rsidR="000279E7">
        <w:t>je v p08 implementován Phong</w:t>
      </w:r>
      <w:r w:rsidR="002A681B">
        <w:t>ův</w:t>
      </w:r>
      <w:r w:rsidR="000279E7">
        <w:t xml:space="preserve"> osvětlovací model pomocí vlastního fragment shaderu. Systém pro ovládání kamery byl rozšířen o aktualizaci pozice kamery v uniform bufferu, který se využívá pro Phongův model.</w:t>
      </w:r>
    </w:p>
    <w:p w14:paraId="53A6CF75" w14:textId="4388C06F" w:rsidR="00D9026C" w:rsidRDefault="00D9026C" w:rsidP="00D9026C">
      <w:pPr>
        <w:pStyle w:val="Nadpis2"/>
      </w:pPr>
      <w:r>
        <w:t>Compute shader</w:t>
      </w:r>
      <w:r w:rsidR="00155A00">
        <w:t xml:space="preserve"> A</w:t>
      </w:r>
    </w:p>
    <w:p w14:paraId="6BE00447" w14:textId="502AF29C" w:rsidR="00AD6BF7" w:rsidRDefault="00D9026C" w:rsidP="00D9026C">
      <w:r>
        <w:t xml:space="preserve">Ukázka </w:t>
      </w:r>
      <w:r w:rsidR="00C65438">
        <w:t>p</w:t>
      </w:r>
      <w:r>
        <w:t>10a implementuje jednoduchý compute shader</w:t>
      </w:r>
      <w:r w:rsidR="00AD6BF7">
        <w:t xml:space="preserve">, který má za úkol získat minimum, maximum a součet </w:t>
      </w:r>
      <w:r w:rsidR="00425ACC">
        <w:t>hodnot ze vstupního pole</w:t>
      </w:r>
      <w:r w:rsidR="00AD6BF7">
        <w:t>. Výsledek je poté uložen do výstupního bufferu</w:t>
      </w:r>
      <w:r w:rsidR="006C4A0E">
        <w:t xml:space="preserve">, </w:t>
      </w:r>
      <w:r w:rsidR="00425ACC">
        <w:t xml:space="preserve">a jeho obsah </w:t>
      </w:r>
      <w:r w:rsidR="006C4A0E">
        <w:t>vypsán do konzole.</w:t>
      </w:r>
      <w:r>
        <w:t xml:space="preserve"> Bevy ECS systé</w:t>
      </w:r>
      <w:r w:rsidR="00AD6BF7">
        <w:t xml:space="preserve">m v tomto případě </w:t>
      </w:r>
      <w:r>
        <w:t xml:space="preserve">značně </w:t>
      </w:r>
      <w:r w:rsidR="00AD6BF7">
        <w:t xml:space="preserve">komplikuje implementaci. Díky zapouzdření Wgpu není možné </w:t>
      </w:r>
      <w:r w:rsidR="006C4A0E">
        <w:t>nad bufferem operovat přímo. Výstupní data se po doběhnutí compute shaderu nachází v pamět</w:t>
      </w:r>
      <w:r w:rsidR="00D60AF1">
        <w:t>i</w:t>
      </w:r>
      <w:r w:rsidR="006C4A0E">
        <w:t xml:space="preserve"> GPU a nastává potřeba je přesunout do běžné RAM, kde budou přístupná pro CPU.  Bevy pro tyto účely implementuje r</w:t>
      </w:r>
      <w:r w:rsidR="00AD6BF7">
        <w:t>eadback</w:t>
      </w:r>
      <w:r w:rsidR="006C4A0E">
        <w:t>, ten však</w:t>
      </w:r>
      <w:r w:rsidR="00AD6BF7">
        <w:t xml:space="preserve"> probíhá </w:t>
      </w:r>
      <w:r w:rsidR="006C4A0E">
        <w:t>asynchronně</w:t>
      </w:r>
      <w:r w:rsidR="00AD6BF7">
        <w:t xml:space="preserve"> a data mohou být</w:t>
      </w:r>
      <w:r w:rsidR="006C4A0E">
        <w:t xml:space="preserve"> i několik cyklů</w:t>
      </w:r>
      <w:r w:rsidR="00AD6BF7">
        <w:t xml:space="preserve"> pozadu. </w:t>
      </w:r>
      <w:r w:rsidR="006C4A0E">
        <w:t>Toho si lze všimnout i v</w:t>
      </w:r>
      <w:r w:rsidR="00C57137">
        <w:t>e výstupu</w:t>
      </w:r>
      <w:r w:rsidR="006C4A0E">
        <w:t> ukáz</w:t>
      </w:r>
      <w:r w:rsidR="00C57137">
        <w:t>ky</w:t>
      </w:r>
      <w:r w:rsidR="006C4A0E">
        <w:t>, kdy readback ně</w:t>
      </w:r>
      <w:r w:rsidR="00C57137">
        <w:t>kolik cyklů</w:t>
      </w:r>
      <w:r w:rsidR="006C4A0E">
        <w:t xml:space="preserve"> obsahuje</w:t>
      </w:r>
      <w:r w:rsidR="00C57137">
        <w:t xml:space="preserve"> původní</w:t>
      </w:r>
      <w:r w:rsidR="006C4A0E">
        <w:t xml:space="preserve"> hodnoty, které byly do output bufferu vloženy při inicializaci, než dojde k získání výsledku</w:t>
      </w:r>
      <w:r w:rsidR="00C57137">
        <w:t xml:space="preserve"> a ukončení programu.</w:t>
      </w:r>
    </w:p>
    <w:p w14:paraId="57D6FAC0" w14:textId="42F2DAC1" w:rsidR="00C65438" w:rsidRDefault="00C65438" w:rsidP="00C65438">
      <w:pPr>
        <w:pStyle w:val="Nadpis2"/>
      </w:pPr>
      <w:r>
        <w:t>Compute shader B</w:t>
      </w:r>
    </w:p>
    <w:p w14:paraId="445D4533" w14:textId="305C4754" w:rsidR="00EC5E14" w:rsidRDefault="00EC5E14" w:rsidP="00EC5E14">
      <w:r>
        <w:t>V ukázce p10b je implementována jednoduchá simulace částic</w:t>
      </w:r>
      <w:r w:rsidR="00BB5A99">
        <w:t xml:space="preserve"> za</w:t>
      </w:r>
      <w:r>
        <w:t xml:space="preserve"> pomocí compute shaderu, založená na</w:t>
      </w:r>
      <w:r w:rsidR="00D068CA">
        <w:t xml:space="preserve"> compute shaderu z referenční ukázky.</w:t>
      </w:r>
      <w:r>
        <w:t xml:space="preserve"> Bevy není na tento typ aplikací </w:t>
      </w:r>
      <w:r w:rsidR="00D068CA">
        <w:t>v základu uzpůsobené</w:t>
      </w:r>
      <w:r>
        <w:t xml:space="preserve">, a proto je potřeba si nadefinovat vlastní compute, render pipeline a render nodes, které se budou spouštět při běhu programu. </w:t>
      </w:r>
    </w:p>
    <w:p w14:paraId="482AEE05" w14:textId="69BAA600" w:rsidR="00D068CA" w:rsidRDefault="00D068CA" w:rsidP="00EC5E14">
      <w:r>
        <w:t>Tato ukázka byla jedna z nejnáročnějších na implementaci. Tvorba vlastních render pipelines není dobře zdokumentována a velké množství ukázek na internetu využívá starších verzí Bevy.</w:t>
      </w:r>
    </w:p>
    <w:p w14:paraId="3617DDD2" w14:textId="4815C845" w:rsidR="00E51E52" w:rsidRDefault="00E51E52" w:rsidP="00E51E52">
      <w:pPr>
        <w:pStyle w:val="Nadpis2"/>
      </w:pPr>
      <w:r>
        <w:lastRenderedPageBreak/>
        <w:t>Geometry shader</w:t>
      </w:r>
    </w:p>
    <w:p w14:paraId="4C5DECD8" w14:textId="0994F762" w:rsidR="00E51E52" w:rsidRDefault="00E51E52" w:rsidP="00E51E52">
      <w:r>
        <w:t>Tuto úlohu nebylo možné v Bevy implementovat, protože knihovna WGPU kterou Bevy používá pro renderování nepodporuje geometry shadery.</w:t>
      </w:r>
    </w:p>
    <w:p w14:paraId="4FF420B1" w14:textId="5DAFFF8B" w:rsidR="00E51E52" w:rsidRDefault="00E51E52" w:rsidP="00E51E52">
      <w:pPr>
        <w:pStyle w:val="Nadpis2"/>
      </w:pPr>
      <w:r>
        <w:t>Multiple shaders</w:t>
      </w:r>
    </w:p>
    <w:p w14:paraId="39A4137D" w14:textId="1CE0B80E" w:rsidR="00E51E52" w:rsidRDefault="00667A06" w:rsidP="00E51E52">
      <w:r>
        <w:t xml:space="preserve">Úloha p12 </w:t>
      </w:r>
      <w:r w:rsidR="000A6898">
        <w:t>renderuje tři identické trojúhelníky pomocí tří odlišných dvojic v</w:t>
      </w:r>
      <w:r>
        <w:t>ertex/fragment shaderu</w:t>
      </w:r>
      <w:r w:rsidR="000A6898">
        <w:t xml:space="preserve"> pro dosažení odlišných výstupů s identickými vstupy. </w:t>
      </w:r>
      <w:r>
        <w:t xml:space="preserve"> </w:t>
      </w:r>
    </w:p>
    <w:p w14:paraId="00CD7A90" w14:textId="1355BCC6" w:rsidR="000A6898" w:rsidRDefault="0021690D" w:rsidP="00E51E52">
      <w:r>
        <w:t>Samotná i</w:t>
      </w:r>
      <w:r w:rsidR="000A6898">
        <w:t>mplementace této úlohy byla snadná</w:t>
      </w:r>
      <w:r>
        <w:t>. S</w:t>
      </w:r>
      <w:r w:rsidR="000A6898">
        <w:t>hadery</w:t>
      </w:r>
      <w:r>
        <w:t xml:space="preserve"> aplikované na </w:t>
      </w:r>
      <w:r w:rsidR="000A6898">
        <w:t>materiál</w:t>
      </w:r>
      <w:r>
        <w:t xml:space="preserve"> není možné </w:t>
      </w:r>
      <w:r w:rsidR="000A6898">
        <w:t xml:space="preserve">dynamicky nastavovat </w:t>
      </w:r>
      <w:r>
        <w:t xml:space="preserve">při </w:t>
      </w:r>
      <w:r w:rsidR="000A6898">
        <w:t>běhu aplikace, a proto musí mít každá dvojice svůj vlastní materiál definovaný už v čase kompilace.</w:t>
      </w:r>
    </w:p>
    <w:p w14:paraId="014A4B5F" w14:textId="7C3955B5" w:rsidR="0021690D" w:rsidRDefault="0021690D" w:rsidP="0021690D">
      <w:pPr>
        <w:pStyle w:val="Nadpis2"/>
      </w:pPr>
      <w:r>
        <w:t>Post processing</w:t>
      </w:r>
    </w:p>
    <w:p w14:paraId="348E0F7A" w14:textId="6DEC3700" w:rsidR="0021690D" w:rsidRDefault="00465711" w:rsidP="0021690D">
      <w:r w:rsidRPr="00465711">
        <w:t xml:space="preserve">V úloze p13 je postprocessing </w:t>
      </w:r>
      <w:r>
        <w:t>implementován</w:t>
      </w:r>
      <w:r w:rsidRPr="00465711">
        <w:t xml:space="preserve"> pomocí renderování do textury. Vzhledem k tomu, že všechny efekty se aplikují na celou obrazovku bez rozdílu, lze pro výstup použít jediný trojúhelník pokrývající cel</w:t>
      </w:r>
      <w:r>
        <w:t>ou plochu obrazovky</w:t>
      </w:r>
      <w:r w:rsidRPr="00465711">
        <w:t xml:space="preserve">. Do části tohoto trojúhelníku se vykresluje obraz z kamery, zpracovaný jedním ze tří </w:t>
      </w:r>
      <w:r>
        <w:t xml:space="preserve">post processing </w:t>
      </w:r>
      <w:r w:rsidRPr="00465711">
        <w:t>fragment shaderů. Vertex shader pro trojúhelník</w:t>
      </w:r>
      <w:r>
        <w:t>, který obstará i</w:t>
      </w:r>
      <w:r w:rsidRPr="00465711">
        <w:t xml:space="preserve"> výpočet správných UV souřadnic obrazovky </w:t>
      </w:r>
      <w:r>
        <w:t>je</w:t>
      </w:r>
      <w:r w:rsidRPr="00465711">
        <w:t xml:space="preserve"> již v Bevy k</w:t>
      </w:r>
      <w:r>
        <w:t> </w:t>
      </w:r>
      <w:r w:rsidRPr="00465711">
        <w:t>dispozici</w:t>
      </w:r>
      <w:r>
        <w:t xml:space="preserve"> a není ho proto třeba implementovat.</w:t>
      </w:r>
    </w:p>
    <w:p w14:paraId="04A094C9" w14:textId="1A06F80F" w:rsidR="00465711" w:rsidRDefault="00465711" w:rsidP="0021690D">
      <w:r>
        <w:rPr>
          <w:noProof/>
        </w:rPr>
        <w:drawing>
          <wp:anchor distT="0" distB="0" distL="114300" distR="114300" simplePos="0" relativeHeight="251662336" behindDoc="0" locked="0" layoutInCell="1" allowOverlap="1" wp14:anchorId="2E123E4E" wp14:editId="18671112">
            <wp:simplePos x="0" y="0"/>
            <wp:positionH relativeFrom="margin">
              <wp:align>right</wp:align>
            </wp:positionH>
            <wp:positionV relativeFrom="paragraph">
              <wp:posOffset>3277</wp:posOffset>
            </wp:positionV>
            <wp:extent cx="1390650" cy="1390650"/>
            <wp:effectExtent l="0" t="0" r="0" b="0"/>
            <wp:wrapSquare wrapText="bothSides"/>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14:sizeRelH relativeFrom="margin">
              <wp14:pctWidth>0</wp14:pctWidth>
            </wp14:sizeRelH>
            <wp14:sizeRelV relativeFrom="margin">
              <wp14:pctHeight>0</wp14:pctHeight>
            </wp14:sizeRelV>
          </wp:anchor>
        </w:drawing>
      </w:r>
      <w:r>
        <w:t>Na obrázku lze vidět červeně trojúhelník, a černě prostor obrazovky, do kterého se výstup vykresluje.</w:t>
      </w:r>
      <w:r w:rsidRPr="00465711">
        <w:t xml:space="preserve"> </w:t>
      </w:r>
    </w:p>
    <w:p w14:paraId="2C2E04FE" w14:textId="148D625B" w:rsidR="00465711" w:rsidRDefault="00465711" w:rsidP="00465711">
      <w:pPr>
        <w:pStyle w:val="Nadpis2"/>
      </w:pPr>
      <w:r>
        <w:t xml:space="preserve"> Tesselace</w:t>
      </w:r>
    </w:p>
    <w:p w14:paraId="00A4347F" w14:textId="0CEAC6A0" w:rsidR="00465711" w:rsidRDefault="00465711" w:rsidP="00465711">
      <w:r>
        <w:t xml:space="preserve">Pro tesselační shadery nemá WGPU a tudíž ani Bevy podporu. Teoreticky je možné tesselační shadery zkompilovat do SPIR-V formátu a poté je vložit přímo do renderovací pipeline. Ale toto řešení je považováno za </w:t>
      </w:r>
      <w:r w:rsidR="00956F9B">
        <w:t xml:space="preserve">vysoce </w:t>
      </w:r>
      <w:r>
        <w:t>experimentální</w:t>
      </w:r>
      <w:r w:rsidR="00956F9B">
        <w:t xml:space="preserve">, omezené pouze na Vulkan a </w:t>
      </w:r>
      <w:r w:rsidR="00E04AFD">
        <w:t>oficiálně není podporované</w:t>
      </w:r>
      <w:r w:rsidR="00956F9B">
        <w:t>.</w:t>
      </w:r>
    </w:p>
    <w:p w14:paraId="1A1E6656" w14:textId="6433B528" w:rsidR="00E04AFD" w:rsidRPr="00465711" w:rsidRDefault="00E04AFD" w:rsidP="00E04AFD">
      <w:pPr>
        <w:pStyle w:val="Nadpis2"/>
      </w:pPr>
      <w:r>
        <w:t>Deferred shading</w:t>
      </w:r>
    </w:p>
    <w:p w14:paraId="6744357B" w14:textId="68679A21" w:rsidR="00B04724" w:rsidRDefault="00B04724" w:rsidP="00B04724">
      <w:pPr>
        <w:pStyle w:val="Nadpis1"/>
      </w:pPr>
      <w:bookmarkStart w:id="19" w:name="_Toc195370015"/>
      <w:r>
        <w:t>Shrnutí výsledků</w:t>
      </w:r>
      <w:bookmarkEnd w:id="19"/>
    </w:p>
    <w:p w14:paraId="70B02AB8" w14:textId="77777777" w:rsidR="00C56CA2" w:rsidRPr="00C56CA2" w:rsidRDefault="00C56CA2" w:rsidP="00C56CA2"/>
    <w:p w14:paraId="3515811E" w14:textId="40785899" w:rsidR="004366F7" w:rsidRDefault="004366F7" w:rsidP="0016335D">
      <w:pPr>
        <w:pStyle w:val="Nadpis1"/>
      </w:pPr>
      <w:bookmarkStart w:id="20" w:name="_Toc195370016"/>
      <w:r w:rsidRPr="008F0A6B">
        <w:lastRenderedPageBreak/>
        <w:t>Závěr</w:t>
      </w:r>
      <w:bookmarkEnd w:id="20"/>
    </w:p>
    <w:p w14:paraId="2465C127" w14:textId="5976EAC0" w:rsidR="00741AA9" w:rsidRDefault="00E64FF2" w:rsidP="00E64FF2">
      <w:r>
        <w:t>Knihovna Bevy není vhodné řešení pro výuku počítačové grafiky.</w:t>
      </w:r>
      <w:r w:rsidR="00CF3657">
        <w:t xml:space="preserve"> </w:t>
      </w:r>
      <w:r w:rsidR="00741AA9">
        <w:t xml:space="preserve">Jedná se rozhodně o velmi zajímavý projekt, ale engine stále není dostatečně vyspělý pro reálné využití. </w:t>
      </w:r>
      <w:r w:rsidR="00CF3657">
        <w:t>V době psaní této práce neustále vycházejí aktualizace, které přináší nové optimalizace a funkc</w:t>
      </w:r>
      <w:r w:rsidR="00741AA9">
        <w:t>e</w:t>
      </w:r>
      <w:r w:rsidR="00CF3657">
        <w:t xml:space="preserve">, ale zároveň značně </w:t>
      </w:r>
      <w:r w:rsidR="00D068CA">
        <w:t>mění</w:t>
      </w:r>
      <w:r w:rsidR="00CF3657">
        <w:t xml:space="preserve"> fungovaní knihovny jako celku. Verze jsou mezi sebou nekompatibilní a migrace mezi verzemi často vyžaduje značné zásahy do projektu. Na tyto časté změny trpí hlavně malé veřejné knihovny</w:t>
      </w:r>
      <w:r w:rsidR="00C87BCB">
        <w:t xml:space="preserve"> a pluginy</w:t>
      </w:r>
      <w:r w:rsidR="00CF3657">
        <w:t>. Vývojáři často nestíhají svůj kód aktualizovat do další aktualizace</w:t>
      </w:r>
      <w:r w:rsidR="00741AA9">
        <w:t xml:space="preserve"> </w:t>
      </w:r>
      <w:r w:rsidR="00CF3657">
        <w:t xml:space="preserve">a v některých případech byl z tohoto důvodu vývoj </w:t>
      </w:r>
      <w:r w:rsidR="00741AA9">
        <w:t xml:space="preserve">jinak velmi </w:t>
      </w:r>
      <w:r w:rsidR="00CF3657">
        <w:t>užitečné knihovny ukončen.</w:t>
      </w:r>
    </w:p>
    <w:p w14:paraId="1409D280" w14:textId="6EAFC1F8" w:rsidR="00E64FF2" w:rsidRDefault="00CF3657" w:rsidP="00E64FF2">
      <w:r>
        <w:t xml:space="preserve">Engine zapouzdřuje low level funkcionalitu čímž usnadňuje vývojáři práci, ale </w:t>
      </w:r>
      <w:r w:rsidR="00741AA9">
        <w:t>student se pak učí spíše principy enginu jako takového než principy počítačové grafiky, na které engine stojí.</w:t>
      </w:r>
      <w:r w:rsidR="00E64FF2">
        <w:t xml:space="preserve"> </w:t>
      </w:r>
    </w:p>
    <w:p w14:paraId="61DFBBA6" w14:textId="52E8E344" w:rsidR="00741AA9" w:rsidRPr="00E64FF2" w:rsidRDefault="00741AA9" w:rsidP="00E64FF2">
      <w:r>
        <w:t>Myšlenka přepínání grafického backendu je rozhodně zajímavá, ale během psaní 3D ukázek byla tato funkcionalita spíše na obtíž</w:t>
      </w:r>
      <w:r w:rsidR="00C87BCB">
        <w:t xml:space="preserve"> a proto byly ukázky cíleny na backend Vulkan.</w:t>
      </w:r>
    </w:p>
    <w:p w14:paraId="5CFD3F2E" w14:textId="539B321F" w:rsidR="00D7500B" w:rsidRPr="008F0A6B" w:rsidRDefault="00B04724" w:rsidP="00422B51">
      <w:pPr>
        <w:pStyle w:val="Nadpis1"/>
      </w:pPr>
      <w:bookmarkStart w:id="21" w:name="_Toc195370017"/>
      <w:r>
        <w:t>Zdroje a literatura</w:t>
      </w:r>
      <w:bookmarkEnd w:id="21"/>
    </w:p>
    <w:p w14:paraId="7A6DB03C" w14:textId="77777777" w:rsidR="00185E4F" w:rsidRPr="008F0A6B" w:rsidRDefault="00185E4F" w:rsidP="00185E4F">
      <w:pPr>
        <w:rPr>
          <w:rFonts w:eastAsia="Calibri"/>
          <w:i/>
          <w:iCs/>
          <w:lang w:bidi="ar-SA"/>
        </w:rPr>
      </w:pPr>
      <w:r w:rsidRPr="008F0A6B">
        <w:rPr>
          <w:rFonts w:eastAsia="Calibri"/>
          <w:i/>
          <w:iCs/>
          <w:lang w:bidi="ar-SA"/>
        </w:rPr>
        <w:t>Zdroje jsou v seznamu zdrojů na konci práce seřazeny v pořadí dle použité metody odkazování (viz dále), bez třídění podle typu zdrojů. Citace a jejich vyznačení do textu se řídí postupem podle ČSN ISO 690 Bibliografické citace z roku 2022  (</w:t>
      </w:r>
      <w:hyperlink r:id="rId15" w:history="1">
        <w:r w:rsidRPr="008F0A6B">
          <w:rPr>
            <w:rStyle w:val="Hypertextovodkaz"/>
            <w:rFonts w:eastAsia="Calibri"/>
            <w:i/>
            <w:iCs/>
            <w:lang w:bidi="ar-SA"/>
          </w:rPr>
          <w:t>https://citace.zcu.cz/</w:t>
        </w:r>
      </w:hyperlink>
      <w:r w:rsidRPr="008F0A6B">
        <w:rPr>
          <w:rFonts w:eastAsia="Calibri"/>
          <w:i/>
          <w:iCs/>
          <w:lang w:bidi="ar-SA"/>
        </w:rPr>
        <w:t>), případně normou APA (</w:t>
      </w:r>
      <w:hyperlink r:id="rId16" w:history="1">
        <w:r w:rsidRPr="008F0A6B">
          <w:rPr>
            <w:rStyle w:val="Hypertextovodkaz"/>
            <w:rFonts w:eastAsia="Calibri"/>
            <w:i/>
            <w:iCs/>
            <w:lang w:bidi="ar-SA"/>
          </w:rPr>
          <w:t>https://apastyle.apa.org/</w:t>
        </w:r>
      </w:hyperlink>
      <w:r w:rsidRPr="008F0A6B">
        <w:rPr>
          <w:rFonts w:eastAsia="Calibri"/>
          <w:i/>
          <w:iCs/>
          <w:lang w:bidi="ar-SA"/>
        </w:rPr>
        <w:t xml:space="preserve">). </w:t>
      </w:r>
    </w:p>
    <w:p w14:paraId="5D0ED68C" w14:textId="77777777" w:rsidR="00185E4F" w:rsidRPr="008F0A6B" w:rsidRDefault="00185E4F" w:rsidP="00185E4F">
      <w:pPr>
        <w:rPr>
          <w:rFonts w:eastAsia="Calibri"/>
          <w:i/>
          <w:iCs/>
          <w:lang w:bidi="ar-SA"/>
        </w:rPr>
      </w:pPr>
      <w:r w:rsidRPr="008F0A6B">
        <w:rPr>
          <w:rFonts w:eastAsia="Calibri"/>
          <w:i/>
          <w:iCs/>
          <w:lang w:bidi="ar-SA"/>
        </w:rPr>
        <w:t>Pro odkazování na zdroje v textu se používá buď Harvardský citační styl „autor/organizace (rok)“, nebo metoda číselných odkazů formátu „[1]“, nebo „(1)“, v závislosti na zvyklostech ve zkoumané oblasti. Seznam zdrojů na konci práce (bibliografie) se v prvním případě (autor</w:t>
      </w:r>
      <w:r w:rsidR="00DE34A0" w:rsidRPr="008F0A6B">
        <w:rPr>
          <w:rFonts w:eastAsia="Calibri"/>
          <w:i/>
          <w:iCs/>
          <w:lang w:bidi="ar-SA"/>
        </w:rPr>
        <w:t xml:space="preserve"> </w:t>
      </w:r>
      <w:r w:rsidRPr="008F0A6B">
        <w:rPr>
          <w:rFonts w:eastAsia="Calibri"/>
          <w:i/>
          <w:iCs/>
          <w:lang w:bidi="ar-SA"/>
        </w:rPr>
        <w:t>rok) řadí zpravidla abecedně, v druhém případě (číslované odkazy) zpravidla dle pořadí</w:t>
      </w:r>
      <w:r w:rsidR="00DE34A0" w:rsidRPr="008F0A6B">
        <w:rPr>
          <w:rFonts w:eastAsia="Calibri"/>
          <w:i/>
          <w:iCs/>
          <w:lang w:bidi="ar-SA"/>
        </w:rPr>
        <w:t xml:space="preserve"> </w:t>
      </w:r>
      <w:r w:rsidRPr="008F0A6B">
        <w:rPr>
          <w:rFonts w:eastAsia="Calibri"/>
          <w:i/>
          <w:iCs/>
          <w:lang w:bidi="ar-SA"/>
        </w:rPr>
        <w:t>výskytu. Pro systematickou správu citací je možné použít některý z dostupných softwarových nástrojů (např. Citace PRO Free</w:t>
      </w:r>
      <w:r w:rsidR="00DE34A0" w:rsidRPr="008F0A6B">
        <w:rPr>
          <w:rFonts w:eastAsia="Calibri"/>
          <w:i/>
          <w:iCs/>
          <w:lang w:bidi="ar-SA"/>
        </w:rPr>
        <w:t xml:space="preserve"> (https://www.citace.com/vytvorit-citaci)</w:t>
      </w:r>
      <w:r w:rsidRPr="008F0A6B">
        <w:rPr>
          <w:rFonts w:eastAsia="Calibri"/>
          <w:i/>
          <w:iCs/>
          <w:lang w:bidi="ar-SA"/>
        </w:rPr>
        <w:t>, Zotero</w:t>
      </w:r>
      <w:r w:rsidR="00DE34A0" w:rsidRPr="008F0A6B">
        <w:rPr>
          <w:rFonts w:eastAsia="Calibri"/>
          <w:i/>
          <w:iCs/>
          <w:lang w:bidi="ar-SA"/>
        </w:rPr>
        <w:t xml:space="preserve"> (</w:t>
      </w:r>
      <w:hyperlink r:id="rId17" w:history="1">
        <w:r w:rsidR="00DE34A0" w:rsidRPr="008F0A6B">
          <w:rPr>
            <w:rStyle w:val="Hypertextovodkaz"/>
            <w:rFonts w:eastAsia="Calibri"/>
            <w:i/>
            <w:iCs/>
            <w:lang w:bidi="ar-SA"/>
          </w:rPr>
          <w:t>https://www.zotero.org/</w:t>
        </w:r>
      </w:hyperlink>
      <w:r w:rsidR="00DE34A0" w:rsidRPr="008F0A6B">
        <w:rPr>
          <w:rFonts w:eastAsia="Calibri"/>
          <w:i/>
          <w:iCs/>
          <w:lang w:bidi="ar-SA"/>
        </w:rPr>
        <w:t>)</w:t>
      </w:r>
      <w:r w:rsidRPr="008F0A6B">
        <w:rPr>
          <w:rFonts w:eastAsia="Calibri"/>
          <w:i/>
          <w:iCs/>
          <w:lang w:bidi="ar-SA"/>
        </w:rPr>
        <w:t>, nebo v MS Word panel Reference/Citace a</w:t>
      </w:r>
      <w:r w:rsidR="00DE34A0" w:rsidRPr="008F0A6B">
        <w:rPr>
          <w:rFonts w:eastAsia="Calibri"/>
          <w:i/>
          <w:iCs/>
          <w:lang w:bidi="ar-SA"/>
        </w:rPr>
        <w:t xml:space="preserve"> </w:t>
      </w:r>
      <w:r w:rsidRPr="008F0A6B">
        <w:rPr>
          <w:rFonts w:eastAsia="Calibri"/>
          <w:i/>
          <w:iCs/>
          <w:lang w:bidi="ar-SA"/>
        </w:rPr>
        <w:t>bibliografie)</w:t>
      </w:r>
      <w:r w:rsidR="00DE34A0" w:rsidRPr="008F0A6B">
        <w:rPr>
          <w:rFonts w:eastAsia="Calibri"/>
          <w:i/>
          <w:iCs/>
          <w:lang w:bidi="ar-SA"/>
        </w:rPr>
        <w:t>.</w:t>
      </w:r>
      <w:r w:rsidRPr="008F0A6B">
        <w:rPr>
          <w:rFonts w:eastAsia="Calibri"/>
          <w:i/>
          <w:iCs/>
          <w:lang w:bidi="ar-SA"/>
        </w:rPr>
        <w:t xml:space="preserve"> Citační styl může být stanoven jednotně pro celý studijní program/specializaci. Student se řídí instrukcemi určenými vedoucím práce. Odkaz na zdroj v</w:t>
      </w:r>
      <w:r w:rsidR="00DE34A0" w:rsidRPr="008F0A6B">
        <w:rPr>
          <w:rFonts w:eastAsia="Calibri"/>
          <w:i/>
          <w:iCs/>
          <w:lang w:bidi="ar-SA"/>
        </w:rPr>
        <w:t> </w:t>
      </w:r>
      <w:r w:rsidRPr="008F0A6B">
        <w:rPr>
          <w:rFonts w:eastAsia="Calibri"/>
          <w:i/>
          <w:iCs/>
          <w:lang w:bidi="ar-SA"/>
        </w:rPr>
        <w:t>textu</w:t>
      </w:r>
      <w:r w:rsidR="00DE34A0" w:rsidRPr="008F0A6B">
        <w:rPr>
          <w:rFonts w:eastAsia="Calibri"/>
          <w:i/>
          <w:iCs/>
          <w:lang w:bidi="ar-SA"/>
        </w:rPr>
        <w:t xml:space="preserve"> </w:t>
      </w:r>
      <w:r w:rsidRPr="008F0A6B">
        <w:rPr>
          <w:rFonts w:eastAsia="Calibri"/>
          <w:i/>
          <w:iCs/>
          <w:lang w:bidi="ar-SA"/>
        </w:rPr>
        <w:t>musí být umístěn tam, kde se začíná pracovat s převzatou informací, nezávisle na tom, jde</w:t>
      </w:r>
      <w:r w:rsidR="00DE34A0" w:rsidRPr="008F0A6B">
        <w:rPr>
          <w:rFonts w:eastAsia="Calibri"/>
          <w:i/>
          <w:iCs/>
          <w:lang w:bidi="ar-SA"/>
        </w:rPr>
        <w:t>-</w:t>
      </w:r>
      <w:r w:rsidRPr="008F0A6B">
        <w:rPr>
          <w:rFonts w:eastAsia="Calibri"/>
          <w:i/>
          <w:iCs/>
          <w:lang w:bidi="ar-SA"/>
        </w:rPr>
        <w:t xml:space="preserve">li o parafrázování či přímou citaci. U obrázků, schémat, tabulek, které vytvořil autor závěrečné práce na základě vlastního výzkumu, je uvedeno </w:t>
      </w:r>
      <w:r w:rsidRPr="008F0A6B">
        <w:rPr>
          <w:rFonts w:eastAsia="Calibri"/>
          <w:i/>
          <w:iCs/>
          <w:lang w:bidi="ar-SA"/>
        </w:rPr>
        <w:lastRenderedPageBreak/>
        <w:t>zdroj: vlastní. U vlastních fotografií</w:t>
      </w:r>
      <w:r w:rsidR="00DE34A0" w:rsidRPr="008F0A6B">
        <w:rPr>
          <w:rFonts w:eastAsia="Calibri"/>
          <w:i/>
          <w:iCs/>
          <w:lang w:bidi="ar-SA"/>
        </w:rPr>
        <w:t xml:space="preserve"> </w:t>
      </w:r>
      <w:r w:rsidRPr="008F0A6B">
        <w:rPr>
          <w:rFonts w:eastAsia="Calibri"/>
          <w:i/>
          <w:iCs/>
          <w:lang w:bidi="ar-SA"/>
        </w:rPr>
        <w:t>je uvedeno zdroj: autor, případně odkaz na archiv autora, popsaný v seznamu zdrojů.</w:t>
      </w:r>
    </w:p>
    <w:p w14:paraId="1D49904E" w14:textId="77777777" w:rsidR="00D92B19" w:rsidRPr="008F0A6B" w:rsidRDefault="00185E4F" w:rsidP="00185E4F">
      <w:pPr>
        <w:rPr>
          <w:rFonts w:eastAsia="Calibri"/>
          <w:i/>
          <w:iCs/>
          <w:lang w:bidi="ar-SA"/>
        </w:rPr>
      </w:pPr>
      <w:r w:rsidRPr="008F0A6B">
        <w:rPr>
          <w:rFonts w:eastAsia="Calibri"/>
          <w:i/>
          <w:iCs/>
          <w:lang w:bidi="ar-SA"/>
        </w:rPr>
        <w:t>Důležitá poznámka: Závěrečné práce jsou po odevzdání automaticky předávány ke kontrole</w:t>
      </w:r>
      <w:r w:rsidR="00DE34A0" w:rsidRPr="008F0A6B">
        <w:rPr>
          <w:rFonts w:eastAsia="Calibri"/>
          <w:i/>
          <w:iCs/>
          <w:lang w:bidi="ar-SA"/>
        </w:rPr>
        <w:t xml:space="preserve"> </w:t>
      </w:r>
      <w:r w:rsidRPr="008F0A6B">
        <w:rPr>
          <w:rFonts w:eastAsia="Calibri"/>
          <w:i/>
          <w:iCs/>
          <w:lang w:bidi="ar-SA"/>
        </w:rPr>
        <w:t>v anti-plagiátorském systému. Protokol o této kontrole je k dispozici vedoucímu i oponentovi</w:t>
      </w:r>
      <w:r w:rsidR="00DE34A0" w:rsidRPr="008F0A6B">
        <w:rPr>
          <w:rFonts w:eastAsia="Calibri"/>
          <w:i/>
          <w:iCs/>
          <w:lang w:bidi="ar-SA"/>
        </w:rPr>
        <w:t xml:space="preserve"> </w:t>
      </w:r>
      <w:r w:rsidRPr="008F0A6B">
        <w:rPr>
          <w:rFonts w:eastAsia="Calibri"/>
          <w:i/>
          <w:iCs/>
          <w:lang w:bidi="ar-SA"/>
        </w:rPr>
        <w:t>práce. Uvedení myšlenky někoho jiného bez řádně provedené citace využitého díla (článku, knihy,</w:t>
      </w:r>
      <w:r w:rsidR="00DE34A0" w:rsidRPr="008F0A6B">
        <w:rPr>
          <w:rFonts w:eastAsia="Calibri"/>
          <w:i/>
          <w:iCs/>
          <w:lang w:bidi="ar-SA"/>
        </w:rPr>
        <w:t xml:space="preserve"> </w:t>
      </w:r>
      <w:r w:rsidRPr="008F0A6B">
        <w:rPr>
          <w:rFonts w:eastAsia="Calibri"/>
          <w:i/>
          <w:iCs/>
          <w:lang w:bidi="ar-SA"/>
        </w:rPr>
        <w:t>dokumentu, zdroje na webu apod.) je trestné (autorský zákon). U bakalářské/diplomové práce</w:t>
      </w:r>
      <w:r w:rsidR="00DE34A0" w:rsidRPr="008F0A6B">
        <w:rPr>
          <w:rFonts w:eastAsia="Calibri"/>
          <w:i/>
          <w:iCs/>
          <w:lang w:bidi="ar-SA"/>
        </w:rPr>
        <w:t xml:space="preserve"> </w:t>
      </w:r>
      <w:r w:rsidRPr="008F0A6B">
        <w:rPr>
          <w:rFonts w:eastAsia="Calibri"/>
          <w:i/>
          <w:iCs/>
          <w:lang w:bidi="ar-SA"/>
        </w:rPr>
        <w:t>je takovéto zjištění důvodem k jejímu automatickému odmítnutí a je to také považováno za disciplinární přestupek. Pokud bylo v práci zjištěno větší množství takových pochybení, je toto zjištění postoupeno disciplinární komisi.</w:t>
      </w:r>
    </w:p>
    <w:p w14:paraId="084E71F3" w14:textId="4AC26DDC" w:rsidR="003C1091" w:rsidRPr="008F0A6B" w:rsidRDefault="003C1091" w:rsidP="003C1091">
      <w:pPr>
        <w:rPr>
          <w:rFonts w:eastAsia="Calibri"/>
          <w:lang w:bidi="ar-SA"/>
        </w:rPr>
      </w:pPr>
      <w:r w:rsidRPr="008F0A6B">
        <w:rPr>
          <w:rFonts w:eastAsia="Calibri"/>
          <w:lang w:bidi="ar-SA"/>
        </w:rPr>
        <w:t>[1] Bevy foundation, Bevy documentation [online]. Dostupné z: https://docs.rs/bevy/0.14.2/bevy/index.html</w:t>
      </w:r>
    </w:p>
    <w:p w14:paraId="63C2EFCA" w14:textId="167B2658" w:rsidR="003C1091" w:rsidRDefault="003C1091" w:rsidP="00185E4F">
      <w:r w:rsidRPr="008F0A6B">
        <w:rPr>
          <w:rFonts w:eastAsia="Calibri"/>
          <w:lang w:bidi="ar-SA"/>
        </w:rPr>
        <w:t xml:space="preserve">[2] KLABNIK, Steve, NICHOLS, Carol. The Rust Programming Language [online]. Dostupné z: </w:t>
      </w:r>
      <w:hyperlink r:id="rId18" w:history="1">
        <w:r w:rsidR="00B04724" w:rsidRPr="004F187D">
          <w:rPr>
            <w:rStyle w:val="Hypertextovodkaz"/>
            <w:rFonts w:eastAsia="Calibri"/>
            <w:lang w:bidi="ar-SA"/>
          </w:rPr>
          <w:t>https://doc.rust-lang.org/stable/book/title-page.html</w:t>
        </w:r>
      </w:hyperlink>
    </w:p>
    <w:p w14:paraId="47A88B27" w14:textId="63EA590B" w:rsidR="000C60AD" w:rsidRPr="008F0A6B" w:rsidRDefault="000C60AD" w:rsidP="00185E4F">
      <w:pPr>
        <w:rPr>
          <w:rFonts w:eastAsia="Calibri"/>
          <w:lang w:bidi="ar-SA"/>
        </w:rPr>
      </w:pPr>
      <w:r>
        <w:t xml:space="preserve">[3] </w:t>
      </w:r>
      <w:r w:rsidRPr="000C60AD">
        <w:t>PROKOP, Dominik.</w:t>
      </w:r>
      <w:r>
        <w:t xml:space="preserve"> </w:t>
      </w:r>
      <w:r w:rsidRPr="000C60AD">
        <w:t>Využití API Vulkan v kontextu výuky počítačové grafiky</w:t>
      </w:r>
      <w:r w:rsidR="00CB13AF">
        <w:t xml:space="preserve"> [online]. Dostupné z</w:t>
      </w:r>
      <w:r w:rsidR="00CB13AF" w:rsidRPr="00CB13AF">
        <w:t>: https://theses.cz/id/il01k0/.</w:t>
      </w:r>
    </w:p>
    <w:p w14:paraId="2A31B2D7" w14:textId="77777777" w:rsidR="005640CC" w:rsidRPr="008F0A6B" w:rsidRDefault="005640CC" w:rsidP="00D92B19">
      <w:pPr>
        <w:pStyle w:val="Bezmezer"/>
        <w:spacing w:after="240"/>
        <w:ind w:left="360"/>
        <w:jc w:val="both"/>
        <w:rPr>
          <w:rFonts w:ascii="TimesNewRomanPS-BoldMT" w:eastAsia="Calibri" w:hAnsi="TimesNewRomanPS-BoldMT" w:cs="TimesNewRomanPS-BoldMT"/>
          <w:bCs/>
          <w:lang w:bidi="ar-SA"/>
        </w:rPr>
      </w:pPr>
      <w:r w:rsidRPr="008F0A6B">
        <w:rPr>
          <w:rFonts w:ascii="TimesNewRomanPS-BoldMT" w:eastAsia="Calibri" w:hAnsi="TimesNewRomanPS-BoldMT" w:cs="TimesNewRomanPS-BoldMT"/>
          <w:bCs/>
          <w:lang w:bidi="ar-SA"/>
        </w:rPr>
        <w:br w:type="page"/>
      </w:r>
    </w:p>
    <w:p w14:paraId="4FA6A5EA" w14:textId="77777777" w:rsidR="00D7500B" w:rsidRPr="008F0A6B" w:rsidRDefault="00193BF0" w:rsidP="00422B51">
      <w:pPr>
        <w:pStyle w:val="Nadpis1"/>
      </w:pPr>
      <w:bookmarkStart w:id="22" w:name="_Toc195370018"/>
      <w:r w:rsidRPr="008F0A6B">
        <w:lastRenderedPageBreak/>
        <w:t>Přílohy</w:t>
      </w:r>
      <w:bookmarkEnd w:id="22"/>
    </w:p>
    <w:p w14:paraId="4737EA9C" w14:textId="77777777" w:rsidR="00D373ED" w:rsidRPr="008F0A6B" w:rsidRDefault="00D373ED" w:rsidP="00D373ED">
      <w:pPr>
        <w:rPr>
          <w:i/>
          <w:iCs/>
        </w:rPr>
      </w:pPr>
      <w:r w:rsidRPr="008F0A6B">
        <w:rPr>
          <w:i/>
          <w:iCs/>
        </w:rPr>
        <w:t>U každé přílohy musí být v pravém horním rohu uvedeno číslo přílohy (např. Příloha</w:t>
      </w:r>
    </w:p>
    <w:p w14:paraId="47302C07" w14:textId="77777777" w:rsidR="00D373ED" w:rsidRPr="008F0A6B" w:rsidRDefault="00D373ED" w:rsidP="00D373ED">
      <w:pPr>
        <w:rPr>
          <w:i/>
          <w:iCs/>
        </w:rPr>
      </w:pPr>
      <w:r w:rsidRPr="008F0A6B">
        <w:rPr>
          <w:i/>
          <w:iCs/>
        </w:rPr>
        <w:t>č. 4). Přílohou bakalářské/diplomové může být i datové médium (CD, DVD, …), které</w:t>
      </w:r>
    </w:p>
    <w:p w14:paraId="1E15DBB7" w14:textId="77777777" w:rsidR="00D373ED" w:rsidRPr="008F0A6B" w:rsidRDefault="00D373ED" w:rsidP="00D373ED">
      <w:pPr>
        <w:rPr>
          <w:i/>
          <w:iCs/>
        </w:rPr>
      </w:pPr>
      <w:r w:rsidRPr="008F0A6B">
        <w:rPr>
          <w:i/>
          <w:iCs/>
        </w:rPr>
        <w:t>je nutné vložit do vhodné obálky připevněné k zadní desce práce a popsat také jako</w:t>
      </w:r>
    </w:p>
    <w:p w14:paraId="479AC6C9" w14:textId="77777777" w:rsidR="00D57656" w:rsidRPr="008F0A6B" w:rsidRDefault="00D373ED" w:rsidP="00D373ED">
      <w:pPr>
        <w:rPr>
          <w:i/>
          <w:iCs/>
        </w:rPr>
      </w:pPr>
      <w:r w:rsidRPr="008F0A6B">
        <w:rPr>
          <w:i/>
          <w:iCs/>
        </w:rPr>
        <w:t>přílohu v textu. Také v přílohách musí být korektně citovány použité zdroje informací. Digitální přílohy v podobě softwarových projektů mohou být také přiloženy formou odkazu na příslušný cloudový repositář projektu (Github, Gitlab apod.).</w:t>
      </w:r>
    </w:p>
    <w:p w14:paraId="17C8D58E" w14:textId="77777777" w:rsidR="008201AF" w:rsidRPr="008F0A6B" w:rsidRDefault="008201AF">
      <w:pPr>
        <w:spacing w:after="200" w:line="276" w:lineRule="auto"/>
      </w:pPr>
    </w:p>
    <w:p w14:paraId="0EB55579" w14:textId="77777777" w:rsidR="008201AF" w:rsidRPr="008F0A6B" w:rsidRDefault="008201AF">
      <w:pPr>
        <w:spacing w:after="200" w:line="276" w:lineRule="auto"/>
        <w:sectPr w:rsidR="008201AF" w:rsidRPr="008F0A6B" w:rsidSect="00071DB9">
          <w:headerReference w:type="default" r:id="rId19"/>
          <w:footerReference w:type="default" r:id="rId20"/>
          <w:pgSz w:w="11906" w:h="16838"/>
          <w:pgMar w:top="1134" w:right="1134" w:bottom="1134" w:left="1985" w:header="709" w:footer="709" w:gutter="0"/>
          <w:pgNumType w:start="1"/>
          <w:cols w:space="708"/>
          <w:docGrid w:linePitch="360"/>
        </w:sectPr>
      </w:pPr>
    </w:p>
    <w:p w14:paraId="5D9CAEDD" w14:textId="77777777" w:rsidR="001E4592" w:rsidRPr="008F0A6B" w:rsidRDefault="001E4592">
      <w:pPr>
        <w:spacing w:after="200" w:line="276" w:lineRule="auto"/>
      </w:pPr>
    </w:p>
    <w:p w14:paraId="5EED3F0E" w14:textId="77777777" w:rsidR="00D7500B" w:rsidRPr="008F0A6B" w:rsidRDefault="00D7500B"/>
    <w:p w14:paraId="4E98F612" w14:textId="77777777" w:rsidR="001911AC" w:rsidRPr="008F0A6B" w:rsidRDefault="001911AC">
      <w:pPr>
        <w:sectPr w:rsidR="001911AC" w:rsidRPr="008F0A6B" w:rsidSect="00FC3E01">
          <w:headerReference w:type="default" r:id="rId21"/>
          <w:footerReference w:type="default" r:id="rId22"/>
          <w:pgSz w:w="11906" w:h="16838"/>
          <w:pgMar w:top="1701" w:right="1701" w:bottom="1701" w:left="1701" w:header="709" w:footer="709" w:gutter="0"/>
          <w:pgNumType w:start="1"/>
          <w:cols w:space="708"/>
          <w:docGrid w:linePitch="360"/>
        </w:sectPr>
      </w:pPr>
    </w:p>
    <w:p w14:paraId="6A96F00C" w14:textId="77777777" w:rsidR="00853C73" w:rsidRPr="008F0A6B" w:rsidRDefault="00853C73" w:rsidP="00853C73">
      <w:r w:rsidRPr="008F0A6B">
        <w:lastRenderedPageBreak/>
        <w:t>„Zadání práce“, které každý student projednal před započetím přípravy závěrečné</w:t>
      </w:r>
    </w:p>
    <w:p w14:paraId="3B83F837" w14:textId="77777777" w:rsidR="00853C73" w:rsidRPr="00853C73" w:rsidRDefault="00853C73" w:rsidP="00853C73">
      <w:r w:rsidRPr="008F0A6B">
        <w:t>práce se svým vedoucím práce a vložil do STAGu, je součástí odevzdávané elektronické (popř. tištěné, je-li to požadováno) verze závěrečné práce. Zadání práce student získá z informačního systému eVŠKP (</w:t>
      </w:r>
      <w:hyperlink r:id="rId23" w:history="1">
        <w:r w:rsidRPr="008F0A6B">
          <w:rPr>
            <w:rStyle w:val="Hypertextovodkaz"/>
          </w:rPr>
          <w:t>https://ris.uhk.cz/evskp/</w:t>
        </w:r>
      </w:hyperlink>
      <w:r w:rsidRPr="008F0A6B">
        <w:t>).</w:t>
      </w:r>
    </w:p>
    <w:sectPr w:rsidR="00853C73" w:rsidRPr="00853C73" w:rsidSect="00FC3E01">
      <w:headerReference w:type="default" r:id="rId24"/>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4206B" w14:textId="77777777" w:rsidR="00A56670" w:rsidRPr="008F0A6B" w:rsidRDefault="00A56670" w:rsidP="003A3689">
      <w:pPr>
        <w:spacing w:line="240" w:lineRule="auto"/>
      </w:pPr>
      <w:r w:rsidRPr="008F0A6B">
        <w:separator/>
      </w:r>
    </w:p>
    <w:p w14:paraId="134C9033" w14:textId="77777777" w:rsidR="00A56670" w:rsidRPr="008F0A6B" w:rsidRDefault="00A56670"/>
  </w:endnote>
  <w:endnote w:type="continuationSeparator" w:id="0">
    <w:p w14:paraId="16B40018" w14:textId="77777777" w:rsidR="00A56670" w:rsidRPr="008F0A6B" w:rsidRDefault="00A56670" w:rsidP="003A3689">
      <w:pPr>
        <w:spacing w:line="240" w:lineRule="auto"/>
      </w:pPr>
      <w:r w:rsidRPr="008F0A6B">
        <w:continuationSeparator/>
      </w:r>
    </w:p>
    <w:p w14:paraId="12745DBB" w14:textId="77777777" w:rsidR="00A56670" w:rsidRPr="008F0A6B" w:rsidRDefault="00A566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8F0A6B" w:rsidRDefault="00795100">
    <w:pPr>
      <w:pStyle w:val="Zpat"/>
      <w:jc w:val="center"/>
    </w:pPr>
  </w:p>
  <w:p w14:paraId="6B514D35" w14:textId="77777777" w:rsidR="00795100" w:rsidRPr="008F0A6B"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8F0A6B" w:rsidRDefault="00795100">
    <w:pPr>
      <w:pStyle w:val="Zpat"/>
      <w:jc w:val="center"/>
    </w:pPr>
  </w:p>
  <w:p w14:paraId="2FBC30EB" w14:textId="77777777" w:rsidR="00795100" w:rsidRPr="008F0A6B"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8F0A6B" w:rsidRDefault="00E03E48">
    <w:pPr>
      <w:pStyle w:val="Zpat"/>
      <w:jc w:val="center"/>
    </w:pPr>
    <w:r w:rsidRPr="008F0A6B">
      <w:fldChar w:fldCharType="begin"/>
    </w:r>
    <w:r w:rsidR="00795100" w:rsidRPr="008F0A6B">
      <w:instrText>PAGE   \* MERGEFORMAT</w:instrText>
    </w:r>
    <w:r w:rsidRPr="008F0A6B">
      <w:fldChar w:fldCharType="separate"/>
    </w:r>
    <w:r w:rsidR="00E7339B" w:rsidRPr="008F0A6B">
      <w:t>7</w:t>
    </w:r>
    <w:r w:rsidRPr="008F0A6B">
      <w:fldChar w:fldCharType="end"/>
    </w:r>
  </w:p>
  <w:p w14:paraId="53D27197" w14:textId="77777777" w:rsidR="00795100" w:rsidRPr="008F0A6B"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8F0A6B" w:rsidRDefault="008201AF">
    <w:pPr>
      <w:pStyle w:val="Zpat"/>
      <w:jc w:val="center"/>
    </w:pPr>
  </w:p>
  <w:p w14:paraId="5BDA0B41" w14:textId="77777777" w:rsidR="008201AF" w:rsidRPr="008F0A6B"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8B9C2" w14:textId="77777777" w:rsidR="00A56670" w:rsidRPr="008F0A6B" w:rsidRDefault="00A56670" w:rsidP="003A3689">
      <w:pPr>
        <w:spacing w:line="240" w:lineRule="auto"/>
      </w:pPr>
      <w:r w:rsidRPr="008F0A6B">
        <w:separator/>
      </w:r>
    </w:p>
    <w:p w14:paraId="187B1CF9" w14:textId="77777777" w:rsidR="00A56670" w:rsidRPr="008F0A6B" w:rsidRDefault="00A56670"/>
  </w:footnote>
  <w:footnote w:type="continuationSeparator" w:id="0">
    <w:p w14:paraId="6A9584D0" w14:textId="77777777" w:rsidR="00A56670" w:rsidRPr="008F0A6B" w:rsidRDefault="00A56670" w:rsidP="003A3689">
      <w:pPr>
        <w:spacing w:line="240" w:lineRule="auto"/>
      </w:pPr>
      <w:r w:rsidRPr="008F0A6B">
        <w:continuationSeparator/>
      </w:r>
    </w:p>
    <w:p w14:paraId="0514FE6D" w14:textId="77777777" w:rsidR="00A56670" w:rsidRPr="008F0A6B" w:rsidRDefault="00A566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8F0A6B"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8F0A6B"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8F0A6B" w:rsidRDefault="008201AF" w:rsidP="008201AF">
    <w:pPr>
      <w:pStyle w:val="Zhlav"/>
      <w:jc w:val="right"/>
    </w:pPr>
    <w:r w:rsidRPr="008F0A6B">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8F0A6B" w:rsidRDefault="001911AC" w:rsidP="008201AF">
    <w:pPr>
      <w:pStyle w:val="Zhlav"/>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4"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8"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3"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3"/>
  </w:num>
  <w:num w:numId="2" w16cid:durableId="1316912741">
    <w:abstractNumId w:val="24"/>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4"/>
  </w:num>
  <w:num w:numId="15" w16cid:durableId="2020350268">
    <w:abstractNumId w:val="11"/>
  </w:num>
  <w:num w:numId="16" w16cid:durableId="1636984744">
    <w:abstractNumId w:val="26"/>
  </w:num>
  <w:num w:numId="17" w16cid:durableId="788207856">
    <w:abstractNumId w:val="33"/>
  </w:num>
  <w:num w:numId="18" w16cid:durableId="440610361">
    <w:abstractNumId w:val="27"/>
  </w:num>
  <w:num w:numId="19" w16cid:durableId="145167449">
    <w:abstractNumId w:val="29"/>
  </w:num>
  <w:num w:numId="20" w16cid:durableId="1542788810">
    <w:abstractNumId w:val="2"/>
  </w:num>
  <w:num w:numId="21" w16cid:durableId="267390529">
    <w:abstractNumId w:val="3"/>
  </w:num>
  <w:num w:numId="22" w16cid:durableId="1080247974">
    <w:abstractNumId w:val="32"/>
  </w:num>
  <w:num w:numId="23" w16cid:durableId="785467137">
    <w:abstractNumId w:val="5"/>
  </w:num>
  <w:num w:numId="24" w16cid:durableId="402486532">
    <w:abstractNumId w:val="30"/>
  </w:num>
  <w:num w:numId="25" w16cid:durableId="119110760">
    <w:abstractNumId w:val="8"/>
  </w:num>
  <w:num w:numId="26" w16cid:durableId="1907377511">
    <w:abstractNumId w:val="7"/>
  </w:num>
  <w:num w:numId="27" w16cid:durableId="1226915352">
    <w:abstractNumId w:val="21"/>
  </w:num>
  <w:num w:numId="28" w16cid:durableId="813718251">
    <w:abstractNumId w:val="31"/>
  </w:num>
  <w:num w:numId="29" w16cid:durableId="1329405726">
    <w:abstractNumId w:val="22"/>
  </w:num>
  <w:num w:numId="30" w16cid:durableId="888299878">
    <w:abstractNumId w:val="0"/>
  </w:num>
  <w:num w:numId="31" w16cid:durableId="1262643287">
    <w:abstractNumId w:val="25"/>
  </w:num>
  <w:num w:numId="32" w16cid:durableId="531918227">
    <w:abstractNumId w:val="9"/>
  </w:num>
  <w:num w:numId="33" w16cid:durableId="755369228">
    <w:abstractNumId w:val="1"/>
  </w:num>
  <w:num w:numId="34" w16cid:durableId="877665394">
    <w:abstractNumId w:val="28"/>
  </w:num>
  <w:num w:numId="35" w16cid:durableId="172591186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688A"/>
    <w:rsid w:val="000073AC"/>
    <w:rsid w:val="0000796B"/>
    <w:rsid w:val="00010864"/>
    <w:rsid w:val="000117E3"/>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4078A"/>
    <w:rsid w:val="00040A28"/>
    <w:rsid w:val="0004216A"/>
    <w:rsid w:val="00042DE0"/>
    <w:rsid w:val="000444ED"/>
    <w:rsid w:val="00046ACD"/>
    <w:rsid w:val="000474BD"/>
    <w:rsid w:val="00047E00"/>
    <w:rsid w:val="00050266"/>
    <w:rsid w:val="00051A52"/>
    <w:rsid w:val="00061F34"/>
    <w:rsid w:val="0006563C"/>
    <w:rsid w:val="0006571E"/>
    <w:rsid w:val="000667AD"/>
    <w:rsid w:val="000712DB"/>
    <w:rsid w:val="00071DB9"/>
    <w:rsid w:val="0007337C"/>
    <w:rsid w:val="00074346"/>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9CD"/>
    <w:rsid w:val="000A6898"/>
    <w:rsid w:val="000B0DEB"/>
    <w:rsid w:val="000B5864"/>
    <w:rsid w:val="000B68AA"/>
    <w:rsid w:val="000B70D6"/>
    <w:rsid w:val="000B7C77"/>
    <w:rsid w:val="000C077C"/>
    <w:rsid w:val="000C1FB8"/>
    <w:rsid w:val="000C38DA"/>
    <w:rsid w:val="000C5FBD"/>
    <w:rsid w:val="000C60AD"/>
    <w:rsid w:val="000C64F4"/>
    <w:rsid w:val="000C67A8"/>
    <w:rsid w:val="000D0887"/>
    <w:rsid w:val="000D40DB"/>
    <w:rsid w:val="000D5CC4"/>
    <w:rsid w:val="000D7F09"/>
    <w:rsid w:val="000D7F3B"/>
    <w:rsid w:val="000E6BAC"/>
    <w:rsid w:val="000F2628"/>
    <w:rsid w:val="000F3D8C"/>
    <w:rsid w:val="000F4B86"/>
    <w:rsid w:val="000F6427"/>
    <w:rsid w:val="00101236"/>
    <w:rsid w:val="00101951"/>
    <w:rsid w:val="00101FE2"/>
    <w:rsid w:val="0010213C"/>
    <w:rsid w:val="00102BF0"/>
    <w:rsid w:val="00104624"/>
    <w:rsid w:val="00107F9E"/>
    <w:rsid w:val="0011231C"/>
    <w:rsid w:val="001136FE"/>
    <w:rsid w:val="00113AF5"/>
    <w:rsid w:val="00122040"/>
    <w:rsid w:val="00123D61"/>
    <w:rsid w:val="00123F57"/>
    <w:rsid w:val="00130A6C"/>
    <w:rsid w:val="00133F7A"/>
    <w:rsid w:val="00136470"/>
    <w:rsid w:val="00137178"/>
    <w:rsid w:val="00137EBC"/>
    <w:rsid w:val="00141F9F"/>
    <w:rsid w:val="00142BF4"/>
    <w:rsid w:val="00143039"/>
    <w:rsid w:val="0014417E"/>
    <w:rsid w:val="00145C91"/>
    <w:rsid w:val="00146795"/>
    <w:rsid w:val="00150791"/>
    <w:rsid w:val="00150DE2"/>
    <w:rsid w:val="00151E40"/>
    <w:rsid w:val="001528A9"/>
    <w:rsid w:val="00152AE5"/>
    <w:rsid w:val="00152D77"/>
    <w:rsid w:val="001547C7"/>
    <w:rsid w:val="00155A00"/>
    <w:rsid w:val="00156CB2"/>
    <w:rsid w:val="00157002"/>
    <w:rsid w:val="00160CB6"/>
    <w:rsid w:val="0016132F"/>
    <w:rsid w:val="00162572"/>
    <w:rsid w:val="0016335D"/>
    <w:rsid w:val="00164895"/>
    <w:rsid w:val="001648FA"/>
    <w:rsid w:val="001663B6"/>
    <w:rsid w:val="00167A88"/>
    <w:rsid w:val="0017006E"/>
    <w:rsid w:val="0017295A"/>
    <w:rsid w:val="0017296C"/>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7F84"/>
    <w:rsid w:val="001B06B4"/>
    <w:rsid w:val="001B2EB8"/>
    <w:rsid w:val="001B2EE1"/>
    <w:rsid w:val="001B3387"/>
    <w:rsid w:val="001C4526"/>
    <w:rsid w:val="001C49E5"/>
    <w:rsid w:val="001C6DC0"/>
    <w:rsid w:val="001D163E"/>
    <w:rsid w:val="001D20D7"/>
    <w:rsid w:val="001D3A8D"/>
    <w:rsid w:val="001D4BEB"/>
    <w:rsid w:val="001D5095"/>
    <w:rsid w:val="001D5822"/>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40C67"/>
    <w:rsid w:val="00240C6E"/>
    <w:rsid w:val="00240FAD"/>
    <w:rsid w:val="002429C6"/>
    <w:rsid w:val="00244081"/>
    <w:rsid w:val="002441D8"/>
    <w:rsid w:val="00244F08"/>
    <w:rsid w:val="0024662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799"/>
    <w:rsid w:val="00294A75"/>
    <w:rsid w:val="002A0E9F"/>
    <w:rsid w:val="002A18E8"/>
    <w:rsid w:val="002A4739"/>
    <w:rsid w:val="002A681B"/>
    <w:rsid w:val="002B1EDE"/>
    <w:rsid w:val="002B37A8"/>
    <w:rsid w:val="002C2C92"/>
    <w:rsid w:val="002C47F2"/>
    <w:rsid w:val="002C4B85"/>
    <w:rsid w:val="002C501E"/>
    <w:rsid w:val="002C53BB"/>
    <w:rsid w:val="002C6D17"/>
    <w:rsid w:val="002C76E8"/>
    <w:rsid w:val="002D01A5"/>
    <w:rsid w:val="002D4350"/>
    <w:rsid w:val="002D5256"/>
    <w:rsid w:val="002D74B9"/>
    <w:rsid w:val="002D7BD9"/>
    <w:rsid w:val="002E01FB"/>
    <w:rsid w:val="002E21B1"/>
    <w:rsid w:val="002E4792"/>
    <w:rsid w:val="002E7996"/>
    <w:rsid w:val="002F0520"/>
    <w:rsid w:val="002F0795"/>
    <w:rsid w:val="002F0C19"/>
    <w:rsid w:val="002F27D0"/>
    <w:rsid w:val="002F2EC3"/>
    <w:rsid w:val="002F5692"/>
    <w:rsid w:val="002F5A34"/>
    <w:rsid w:val="002F7AE7"/>
    <w:rsid w:val="00300AE2"/>
    <w:rsid w:val="00301DC4"/>
    <w:rsid w:val="0030312E"/>
    <w:rsid w:val="00304B01"/>
    <w:rsid w:val="00307A6F"/>
    <w:rsid w:val="0031297B"/>
    <w:rsid w:val="003168C0"/>
    <w:rsid w:val="00317097"/>
    <w:rsid w:val="00325425"/>
    <w:rsid w:val="003255D9"/>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705"/>
    <w:rsid w:val="003554B7"/>
    <w:rsid w:val="00360634"/>
    <w:rsid w:val="003627B7"/>
    <w:rsid w:val="003631F4"/>
    <w:rsid w:val="00373CAB"/>
    <w:rsid w:val="0037636C"/>
    <w:rsid w:val="00376473"/>
    <w:rsid w:val="00380260"/>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B0470"/>
    <w:rsid w:val="003B6BCF"/>
    <w:rsid w:val="003B7DF7"/>
    <w:rsid w:val="003C02B0"/>
    <w:rsid w:val="003C1091"/>
    <w:rsid w:val="003C4A84"/>
    <w:rsid w:val="003C4E34"/>
    <w:rsid w:val="003C53DF"/>
    <w:rsid w:val="003C5D5D"/>
    <w:rsid w:val="003C68B5"/>
    <w:rsid w:val="003D0AD7"/>
    <w:rsid w:val="003D5089"/>
    <w:rsid w:val="003D6578"/>
    <w:rsid w:val="003D7C57"/>
    <w:rsid w:val="003E0A07"/>
    <w:rsid w:val="003E40B8"/>
    <w:rsid w:val="003E47BE"/>
    <w:rsid w:val="003E5EFB"/>
    <w:rsid w:val="003E6A04"/>
    <w:rsid w:val="003E7B6D"/>
    <w:rsid w:val="003E7ED4"/>
    <w:rsid w:val="003F0213"/>
    <w:rsid w:val="003F11B0"/>
    <w:rsid w:val="003F1263"/>
    <w:rsid w:val="003F4305"/>
    <w:rsid w:val="003F4FF8"/>
    <w:rsid w:val="003F563A"/>
    <w:rsid w:val="003F7BF2"/>
    <w:rsid w:val="00400420"/>
    <w:rsid w:val="00400536"/>
    <w:rsid w:val="004034A6"/>
    <w:rsid w:val="004042AA"/>
    <w:rsid w:val="00406724"/>
    <w:rsid w:val="00410A78"/>
    <w:rsid w:val="00410AB4"/>
    <w:rsid w:val="0041220E"/>
    <w:rsid w:val="00413E9C"/>
    <w:rsid w:val="00414D92"/>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805"/>
    <w:rsid w:val="00460FA3"/>
    <w:rsid w:val="004636DF"/>
    <w:rsid w:val="00463EC2"/>
    <w:rsid w:val="00465711"/>
    <w:rsid w:val="00465DA7"/>
    <w:rsid w:val="00466F92"/>
    <w:rsid w:val="0047061C"/>
    <w:rsid w:val="00470CCD"/>
    <w:rsid w:val="00472534"/>
    <w:rsid w:val="00474725"/>
    <w:rsid w:val="00474A25"/>
    <w:rsid w:val="004815B8"/>
    <w:rsid w:val="00481C81"/>
    <w:rsid w:val="004820CF"/>
    <w:rsid w:val="0048281E"/>
    <w:rsid w:val="00483C83"/>
    <w:rsid w:val="00491083"/>
    <w:rsid w:val="00491356"/>
    <w:rsid w:val="00491F70"/>
    <w:rsid w:val="0049329E"/>
    <w:rsid w:val="004941B3"/>
    <w:rsid w:val="004A26A1"/>
    <w:rsid w:val="004A45F0"/>
    <w:rsid w:val="004A4E4B"/>
    <w:rsid w:val="004A6E26"/>
    <w:rsid w:val="004B2389"/>
    <w:rsid w:val="004B41E8"/>
    <w:rsid w:val="004B51A6"/>
    <w:rsid w:val="004B556C"/>
    <w:rsid w:val="004C2BF1"/>
    <w:rsid w:val="004C2DDE"/>
    <w:rsid w:val="004C2F66"/>
    <w:rsid w:val="004C3061"/>
    <w:rsid w:val="004C7A64"/>
    <w:rsid w:val="004D0160"/>
    <w:rsid w:val="004D02C2"/>
    <w:rsid w:val="004D0E40"/>
    <w:rsid w:val="004D24D9"/>
    <w:rsid w:val="004D60DE"/>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3C31"/>
    <w:rsid w:val="00513DC3"/>
    <w:rsid w:val="00514ECE"/>
    <w:rsid w:val="00515BC9"/>
    <w:rsid w:val="0051735E"/>
    <w:rsid w:val="005211BC"/>
    <w:rsid w:val="005222C6"/>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183F"/>
    <w:rsid w:val="00541FAE"/>
    <w:rsid w:val="0054236E"/>
    <w:rsid w:val="005453F3"/>
    <w:rsid w:val="00545977"/>
    <w:rsid w:val="00545A08"/>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72873"/>
    <w:rsid w:val="00572D78"/>
    <w:rsid w:val="0057335D"/>
    <w:rsid w:val="00573521"/>
    <w:rsid w:val="005738BB"/>
    <w:rsid w:val="00573FE0"/>
    <w:rsid w:val="005743E1"/>
    <w:rsid w:val="0057623C"/>
    <w:rsid w:val="00582ED8"/>
    <w:rsid w:val="005837FB"/>
    <w:rsid w:val="005864C6"/>
    <w:rsid w:val="00590D7A"/>
    <w:rsid w:val="0059112B"/>
    <w:rsid w:val="00593021"/>
    <w:rsid w:val="00593B0F"/>
    <w:rsid w:val="00596A00"/>
    <w:rsid w:val="00596ECC"/>
    <w:rsid w:val="005A0831"/>
    <w:rsid w:val="005A24D5"/>
    <w:rsid w:val="005A280A"/>
    <w:rsid w:val="005A353C"/>
    <w:rsid w:val="005A39A6"/>
    <w:rsid w:val="005A6B86"/>
    <w:rsid w:val="005A6FF0"/>
    <w:rsid w:val="005B19E9"/>
    <w:rsid w:val="005B28C8"/>
    <w:rsid w:val="005B2BD8"/>
    <w:rsid w:val="005B448A"/>
    <w:rsid w:val="005B67A8"/>
    <w:rsid w:val="005B6B11"/>
    <w:rsid w:val="005C4D0D"/>
    <w:rsid w:val="005C5F12"/>
    <w:rsid w:val="005C7838"/>
    <w:rsid w:val="005D59CB"/>
    <w:rsid w:val="005D64DE"/>
    <w:rsid w:val="005E2AF2"/>
    <w:rsid w:val="005E3F9B"/>
    <w:rsid w:val="006019F6"/>
    <w:rsid w:val="00602383"/>
    <w:rsid w:val="00606375"/>
    <w:rsid w:val="00606725"/>
    <w:rsid w:val="00606D99"/>
    <w:rsid w:val="00610C79"/>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646BF"/>
    <w:rsid w:val="00665C69"/>
    <w:rsid w:val="00667A06"/>
    <w:rsid w:val="0067157B"/>
    <w:rsid w:val="006743FC"/>
    <w:rsid w:val="006749AA"/>
    <w:rsid w:val="00676A5F"/>
    <w:rsid w:val="00677652"/>
    <w:rsid w:val="00677D7A"/>
    <w:rsid w:val="0068070D"/>
    <w:rsid w:val="0068309C"/>
    <w:rsid w:val="0068388E"/>
    <w:rsid w:val="00685849"/>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5588"/>
    <w:rsid w:val="006D588A"/>
    <w:rsid w:val="006E00C8"/>
    <w:rsid w:val="006E20C2"/>
    <w:rsid w:val="006E3A22"/>
    <w:rsid w:val="006E435C"/>
    <w:rsid w:val="006E4D98"/>
    <w:rsid w:val="006E65A9"/>
    <w:rsid w:val="006F2BBC"/>
    <w:rsid w:val="006F3627"/>
    <w:rsid w:val="006F4D01"/>
    <w:rsid w:val="006F5ED7"/>
    <w:rsid w:val="00700D34"/>
    <w:rsid w:val="00703E1E"/>
    <w:rsid w:val="00703F3D"/>
    <w:rsid w:val="007050D6"/>
    <w:rsid w:val="007052A4"/>
    <w:rsid w:val="007100D3"/>
    <w:rsid w:val="00714D50"/>
    <w:rsid w:val="00715CBB"/>
    <w:rsid w:val="00717249"/>
    <w:rsid w:val="007246C1"/>
    <w:rsid w:val="00733179"/>
    <w:rsid w:val="00733D59"/>
    <w:rsid w:val="00734BFC"/>
    <w:rsid w:val="00736EC2"/>
    <w:rsid w:val="007410FB"/>
    <w:rsid w:val="00741AA9"/>
    <w:rsid w:val="00743BBF"/>
    <w:rsid w:val="00743EC9"/>
    <w:rsid w:val="00744B70"/>
    <w:rsid w:val="007509F5"/>
    <w:rsid w:val="0075529D"/>
    <w:rsid w:val="007555FF"/>
    <w:rsid w:val="007559EE"/>
    <w:rsid w:val="00755CB9"/>
    <w:rsid w:val="0076167E"/>
    <w:rsid w:val="007635D7"/>
    <w:rsid w:val="0076371D"/>
    <w:rsid w:val="00763922"/>
    <w:rsid w:val="00764A94"/>
    <w:rsid w:val="007664CD"/>
    <w:rsid w:val="00766D34"/>
    <w:rsid w:val="00771DB8"/>
    <w:rsid w:val="00771F4C"/>
    <w:rsid w:val="007727FE"/>
    <w:rsid w:val="00772E4B"/>
    <w:rsid w:val="007734BD"/>
    <w:rsid w:val="00774628"/>
    <w:rsid w:val="0078034D"/>
    <w:rsid w:val="007849E6"/>
    <w:rsid w:val="00795100"/>
    <w:rsid w:val="00795602"/>
    <w:rsid w:val="00795FC8"/>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5798"/>
    <w:rsid w:val="007C6A73"/>
    <w:rsid w:val="007D173F"/>
    <w:rsid w:val="007D3904"/>
    <w:rsid w:val="007D43B8"/>
    <w:rsid w:val="007D51F2"/>
    <w:rsid w:val="007D5A49"/>
    <w:rsid w:val="007E4570"/>
    <w:rsid w:val="007E48FA"/>
    <w:rsid w:val="007E5F0E"/>
    <w:rsid w:val="007E63A5"/>
    <w:rsid w:val="007F46FB"/>
    <w:rsid w:val="007F4980"/>
    <w:rsid w:val="007F69C8"/>
    <w:rsid w:val="007F6B12"/>
    <w:rsid w:val="007F747D"/>
    <w:rsid w:val="00802253"/>
    <w:rsid w:val="0080350B"/>
    <w:rsid w:val="00804515"/>
    <w:rsid w:val="008201AF"/>
    <w:rsid w:val="0082334F"/>
    <w:rsid w:val="00823BB4"/>
    <w:rsid w:val="00827708"/>
    <w:rsid w:val="008318DC"/>
    <w:rsid w:val="00833E9F"/>
    <w:rsid w:val="00835129"/>
    <w:rsid w:val="00835E80"/>
    <w:rsid w:val="0083619F"/>
    <w:rsid w:val="0084635B"/>
    <w:rsid w:val="00847E09"/>
    <w:rsid w:val="008512E2"/>
    <w:rsid w:val="008527F6"/>
    <w:rsid w:val="008528F2"/>
    <w:rsid w:val="00853B90"/>
    <w:rsid w:val="00853C73"/>
    <w:rsid w:val="0085461A"/>
    <w:rsid w:val="00854736"/>
    <w:rsid w:val="00856CDF"/>
    <w:rsid w:val="0086025F"/>
    <w:rsid w:val="008614F2"/>
    <w:rsid w:val="008618F0"/>
    <w:rsid w:val="008631B3"/>
    <w:rsid w:val="00864657"/>
    <w:rsid w:val="00864A1C"/>
    <w:rsid w:val="00865D7E"/>
    <w:rsid w:val="00867062"/>
    <w:rsid w:val="00872CD5"/>
    <w:rsid w:val="00873CA2"/>
    <w:rsid w:val="008765B2"/>
    <w:rsid w:val="00877371"/>
    <w:rsid w:val="00877F82"/>
    <w:rsid w:val="00880B2F"/>
    <w:rsid w:val="00881D16"/>
    <w:rsid w:val="0088246B"/>
    <w:rsid w:val="008833F7"/>
    <w:rsid w:val="00883D62"/>
    <w:rsid w:val="00884860"/>
    <w:rsid w:val="00885394"/>
    <w:rsid w:val="00885801"/>
    <w:rsid w:val="00886BC8"/>
    <w:rsid w:val="008A08E1"/>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4E74"/>
    <w:rsid w:val="008D5FAC"/>
    <w:rsid w:val="008D6902"/>
    <w:rsid w:val="008D75CB"/>
    <w:rsid w:val="008E0738"/>
    <w:rsid w:val="008E0953"/>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4B23"/>
    <w:rsid w:val="009464C9"/>
    <w:rsid w:val="00946559"/>
    <w:rsid w:val="009476F8"/>
    <w:rsid w:val="009539E6"/>
    <w:rsid w:val="0095456F"/>
    <w:rsid w:val="00955E57"/>
    <w:rsid w:val="00956F9B"/>
    <w:rsid w:val="0096244C"/>
    <w:rsid w:val="0096274D"/>
    <w:rsid w:val="00962E2C"/>
    <w:rsid w:val="009630C8"/>
    <w:rsid w:val="00963F7E"/>
    <w:rsid w:val="0096458C"/>
    <w:rsid w:val="00967A3F"/>
    <w:rsid w:val="009828C2"/>
    <w:rsid w:val="00982EEE"/>
    <w:rsid w:val="0098350B"/>
    <w:rsid w:val="00983CAD"/>
    <w:rsid w:val="00984137"/>
    <w:rsid w:val="00984596"/>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C0818"/>
    <w:rsid w:val="009C226A"/>
    <w:rsid w:val="009C2DE1"/>
    <w:rsid w:val="009C3007"/>
    <w:rsid w:val="009C3674"/>
    <w:rsid w:val="009C3A46"/>
    <w:rsid w:val="009C3A93"/>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A00FFB"/>
    <w:rsid w:val="00A01441"/>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56670"/>
    <w:rsid w:val="00A61F58"/>
    <w:rsid w:val="00A62E41"/>
    <w:rsid w:val="00A64694"/>
    <w:rsid w:val="00A648DF"/>
    <w:rsid w:val="00A71859"/>
    <w:rsid w:val="00A75726"/>
    <w:rsid w:val="00A81789"/>
    <w:rsid w:val="00A83335"/>
    <w:rsid w:val="00A83B31"/>
    <w:rsid w:val="00A84BFD"/>
    <w:rsid w:val="00A9058B"/>
    <w:rsid w:val="00A92ACB"/>
    <w:rsid w:val="00A941C4"/>
    <w:rsid w:val="00A94746"/>
    <w:rsid w:val="00AA2AE7"/>
    <w:rsid w:val="00AA3507"/>
    <w:rsid w:val="00AA386A"/>
    <w:rsid w:val="00AA3F66"/>
    <w:rsid w:val="00AA4A68"/>
    <w:rsid w:val="00AA6DB2"/>
    <w:rsid w:val="00AA6FA6"/>
    <w:rsid w:val="00AB1344"/>
    <w:rsid w:val="00AB3E27"/>
    <w:rsid w:val="00AB6710"/>
    <w:rsid w:val="00AB75CB"/>
    <w:rsid w:val="00AB7602"/>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310F0"/>
    <w:rsid w:val="00B31121"/>
    <w:rsid w:val="00B378DA"/>
    <w:rsid w:val="00B4014D"/>
    <w:rsid w:val="00B40461"/>
    <w:rsid w:val="00B42EAB"/>
    <w:rsid w:val="00B442C9"/>
    <w:rsid w:val="00B45A02"/>
    <w:rsid w:val="00B45B6C"/>
    <w:rsid w:val="00B55EE6"/>
    <w:rsid w:val="00B56A3F"/>
    <w:rsid w:val="00B576DB"/>
    <w:rsid w:val="00B60FED"/>
    <w:rsid w:val="00B62F04"/>
    <w:rsid w:val="00B63778"/>
    <w:rsid w:val="00B6512F"/>
    <w:rsid w:val="00B664B3"/>
    <w:rsid w:val="00B67B56"/>
    <w:rsid w:val="00B67E58"/>
    <w:rsid w:val="00B7014B"/>
    <w:rsid w:val="00B70A81"/>
    <w:rsid w:val="00B71183"/>
    <w:rsid w:val="00B7421F"/>
    <w:rsid w:val="00B759BE"/>
    <w:rsid w:val="00B773C8"/>
    <w:rsid w:val="00B818FA"/>
    <w:rsid w:val="00B83747"/>
    <w:rsid w:val="00B85A0F"/>
    <w:rsid w:val="00B85C56"/>
    <w:rsid w:val="00B86426"/>
    <w:rsid w:val="00B90A31"/>
    <w:rsid w:val="00B9191A"/>
    <w:rsid w:val="00B92994"/>
    <w:rsid w:val="00B92A46"/>
    <w:rsid w:val="00B9387A"/>
    <w:rsid w:val="00B93CAD"/>
    <w:rsid w:val="00B945D3"/>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D24"/>
    <w:rsid w:val="00BC3643"/>
    <w:rsid w:val="00BC551A"/>
    <w:rsid w:val="00BC7FC1"/>
    <w:rsid w:val="00BD1503"/>
    <w:rsid w:val="00BD2090"/>
    <w:rsid w:val="00BD2380"/>
    <w:rsid w:val="00BD3F83"/>
    <w:rsid w:val="00BD3FFA"/>
    <w:rsid w:val="00BD6A42"/>
    <w:rsid w:val="00BD7329"/>
    <w:rsid w:val="00BE06E8"/>
    <w:rsid w:val="00BE1AAE"/>
    <w:rsid w:val="00BE23CF"/>
    <w:rsid w:val="00BF034A"/>
    <w:rsid w:val="00BF045F"/>
    <w:rsid w:val="00BF2211"/>
    <w:rsid w:val="00BF5B13"/>
    <w:rsid w:val="00BF6549"/>
    <w:rsid w:val="00BF663D"/>
    <w:rsid w:val="00BF684A"/>
    <w:rsid w:val="00BF7317"/>
    <w:rsid w:val="00C01EA6"/>
    <w:rsid w:val="00C028BB"/>
    <w:rsid w:val="00C04BD1"/>
    <w:rsid w:val="00C0695D"/>
    <w:rsid w:val="00C1175B"/>
    <w:rsid w:val="00C133B7"/>
    <w:rsid w:val="00C139BC"/>
    <w:rsid w:val="00C219F4"/>
    <w:rsid w:val="00C232ED"/>
    <w:rsid w:val="00C323BE"/>
    <w:rsid w:val="00C32732"/>
    <w:rsid w:val="00C33A98"/>
    <w:rsid w:val="00C34012"/>
    <w:rsid w:val="00C3490B"/>
    <w:rsid w:val="00C34D09"/>
    <w:rsid w:val="00C3504A"/>
    <w:rsid w:val="00C35156"/>
    <w:rsid w:val="00C3603B"/>
    <w:rsid w:val="00C42707"/>
    <w:rsid w:val="00C42F44"/>
    <w:rsid w:val="00C4393C"/>
    <w:rsid w:val="00C44B21"/>
    <w:rsid w:val="00C455E4"/>
    <w:rsid w:val="00C460B9"/>
    <w:rsid w:val="00C4664F"/>
    <w:rsid w:val="00C47852"/>
    <w:rsid w:val="00C508C0"/>
    <w:rsid w:val="00C5126A"/>
    <w:rsid w:val="00C54E0B"/>
    <w:rsid w:val="00C551D5"/>
    <w:rsid w:val="00C56CA2"/>
    <w:rsid w:val="00C57137"/>
    <w:rsid w:val="00C57707"/>
    <w:rsid w:val="00C6075C"/>
    <w:rsid w:val="00C635A5"/>
    <w:rsid w:val="00C6535E"/>
    <w:rsid w:val="00C65438"/>
    <w:rsid w:val="00C67512"/>
    <w:rsid w:val="00C70F9A"/>
    <w:rsid w:val="00C743B3"/>
    <w:rsid w:val="00C75217"/>
    <w:rsid w:val="00C76728"/>
    <w:rsid w:val="00C76A81"/>
    <w:rsid w:val="00C81244"/>
    <w:rsid w:val="00C83D7B"/>
    <w:rsid w:val="00C859FE"/>
    <w:rsid w:val="00C87BCB"/>
    <w:rsid w:val="00C93B10"/>
    <w:rsid w:val="00C94679"/>
    <w:rsid w:val="00C95D3A"/>
    <w:rsid w:val="00C95D86"/>
    <w:rsid w:val="00C97F3B"/>
    <w:rsid w:val="00C97F43"/>
    <w:rsid w:val="00CA0440"/>
    <w:rsid w:val="00CA09B1"/>
    <w:rsid w:val="00CB13AF"/>
    <w:rsid w:val="00CB1D23"/>
    <w:rsid w:val="00CB4153"/>
    <w:rsid w:val="00CB5894"/>
    <w:rsid w:val="00CB6F32"/>
    <w:rsid w:val="00CC0631"/>
    <w:rsid w:val="00CC1840"/>
    <w:rsid w:val="00CC26AC"/>
    <w:rsid w:val="00CC6EFD"/>
    <w:rsid w:val="00CD071E"/>
    <w:rsid w:val="00CD1158"/>
    <w:rsid w:val="00CD124A"/>
    <w:rsid w:val="00CD41D8"/>
    <w:rsid w:val="00CD6E12"/>
    <w:rsid w:val="00CE1A06"/>
    <w:rsid w:val="00CE1C73"/>
    <w:rsid w:val="00CE261C"/>
    <w:rsid w:val="00CE35EE"/>
    <w:rsid w:val="00CE3817"/>
    <w:rsid w:val="00CE532E"/>
    <w:rsid w:val="00CE5C4E"/>
    <w:rsid w:val="00CE6442"/>
    <w:rsid w:val="00CE68CE"/>
    <w:rsid w:val="00CE691F"/>
    <w:rsid w:val="00CE7706"/>
    <w:rsid w:val="00CF02A2"/>
    <w:rsid w:val="00CF1B53"/>
    <w:rsid w:val="00CF3657"/>
    <w:rsid w:val="00CF4639"/>
    <w:rsid w:val="00CF5002"/>
    <w:rsid w:val="00CF5FF2"/>
    <w:rsid w:val="00CF60C5"/>
    <w:rsid w:val="00CF6C25"/>
    <w:rsid w:val="00D00D37"/>
    <w:rsid w:val="00D02B78"/>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73ED"/>
    <w:rsid w:val="00D40798"/>
    <w:rsid w:val="00D41C48"/>
    <w:rsid w:val="00D436F1"/>
    <w:rsid w:val="00D43870"/>
    <w:rsid w:val="00D44689"/>
    <w:rsid w:val="00D45D23"/>
    <w:rsid w:val="00D46947"/>
    <w:rsid w:val="00D50960"/>
    <w:rsid w:val="00D51B62"/>
    <w:rsid w:val="00D54B58"/>
    <w:rsid w:val="00D563E0"/>
    <w:rsid w:val="00D5684D"/>
    <w:rsid w:val="00D56943"/>
    <w:rsid w:val="00D57656"/>
    <w:rsid w:val="00D60AF1"/>
    <w:rsid w:val="00D6314C"/>
    <w:rsid w:val="00D666EF"/>
    <w:rsid w:val="00D70716"/>
    <w:rsid w:val="00D70DD3"/>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E8A"/>
    <w:rsid w:val="00DB48F6"/>
    <w:rsid w:val="00DB6976"/>
    <w:rsid w:val="00DB6B30"/>
    <w:rsid w:val="00DB6B7B"/>
    <w:rsid w:val="00DB78D4"/>
    <w:rsid w:val="00DC534C"/>
    <w:rsid w:val="00DC6792"/>
    <w:rsid w:val="00DC6DF7"/>
    <w:rsid w:val="00DD1CC5"/>
    <w:rsid w:val="00DD2A55"/>
    <w:rsid w:val="00DD5671"/>
    <w:rsid w:val="00DD6E36"/>
    <w:rsid w:val="00DD7ADE"/>
    <w:rsid w:val="00DE057A"/>
    <w:rsid w:val="00DE0A9A"/>
    <w:rsid w:val="00DE34A0"/>
    <w:rsid w:val="00DE3536"/>
    <w:rsid w:val="00DE5CA9"/>
    <w:rsid w:val="00DE7F16"/>
    <w:rsid w:val="00DF00ED"/>
    <w:rsid w:val="00DF1376"/>
    <w:rsid w:val="00DF238D"/>
    <w:rsid w:val="00DF259F"/>
    <w:rsid w:val="00DF3394"/>
    <w:rsid w:val="00DF4BB9"/>
    <w:rsid w:val="00DF582F"/>
    <w:rsid w:val="00DF6060"/>
    <w:rsid w:val="00DF658E"/>
    <w:rsid w:val="00DF6B4A"/>
    <w:rsid w:val="00E00558"/>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F3C"/>
    <w:rsid w:val="00E249AD"/>
    <w:rsid w:val="00E25FDF"/>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61101"/>
    <w:rsid w:val="00E61E08"/>
    <w:rsid w:val="00E644D8"/>
    <w:rsid w:val="00E64FF2"/>
    <w:rsid w:val="00E70900"/>
    <w:rsid w:val="00E718BD"/>
    <w:rsid w:val="00E72E84"/>
    <w:rsid w:val="00E7339B"/>
    <w:rsid w:val="00E74377"/>
    <w:rsid w:val="00E74B1C"/>
    <w:rsid w:val="00E80B04"/>
    <w:rsid w:val="00E86627"/>
    <w:rsid w:val="00E87A0E"/>
    <w:rsid w:val="00E90525"/>
    <w:rsid w:val="00E907C1"/>
    <w:rsid w:val="00E90BE5"/>
    <w:rsid w:val="00E9163E"/>
    <w:rsid w:val="00E92D63"/>
    <w:rsid w:val="00EA1833"/>
    <w:rsid w:val="00EA2D52"/>
    <w:rsid w:val="00EA2E39"/>
    <w:rsid w:val="00EB0239"/>
    <w:rsid w:val="00EB05CE"/>
    <w:rsid w:val="00EB098E"/>
    <w:rsid w:val="00EB1A7F"/>
    <w:rsid w:val="00EB20BD"/>
    <w:rsid w:val="00EB2836"/>
    <w:rsid w:val="00EB4D60"/>
    <w:rsid w:val="00EB5BA0"/>
    <w:rsid w:val="00EB62BF"/>
    <w:rsid w:val="00EB7318"/>
    <w:rsid w:val="00EC0030"/>
    <w:rsid w:val="00EC08FA"/>
    <w:rsid w:val="00EC1975"/>
    <w:rsid w:val="00EC2AD6"/>
    <w:rsid w:val="00EC39FD"/>
    <w:rsid w:val="00EC5146"/>
    <w:rsid w:val="00EC52E8"/>
    <w:rsid w:val="00EC5E14"/>
    <w:rsid w:val="00ED10FF"/>
    <w:rsid w:val="00ED21C2"/>
    <w:rsid w:val="00ED41D6"/>
    <w:rsid w:val="00ED7C74"/>
    <w:rsid w:val="00EE2B85"/>
    <w:rsid w:val="00EE42C4"/>
    <w:rsid w:val="00EE5E12"/>
    <w:rsid w:val="00EE5E54"/>
    <w:rsid w:val="00EE6D1C"/>
    <w:rsid w:val="00EE74FF"/>
    <w:rsid w:val="00EF1178"/>
    <w:rsid w:val="00EF2788"/>
    <w:rsid w:val="00EF2B8D"/>
    <w:rsid w:val="00EF3FCB"/>
    <w:rsid w:val="00EF4755"/>
    <w:rsid w:val="00F024A2"/>
    <w:rsid w:val="00F04D3F"/>
    <w:rsid w:val="00F05143"/>
    <w:rsid w:val="00F06ADF"/>
    <w:rsid w:val="00F12C6F"/>
    <w:rsid w:val="00F13078"/>
    <w:rsid w:val="00F20350"/>
    <w:rsid w:val="00F23912"/>
    <w:rsid w:val="00F23B48"/>
    <w:rsid w:val="00F269EB"/>
    <w:rsid w:val="00F27F8C"/>
    <w:rsid w:val="00F333B8"/>
    <w:rsid w:val="00F36364"/>
    <w:rsid w:val="00F367B0"/>
    <w:rsid w:val="00F37E0A"/>
    <w:rsid w:val="00F4084D"/>
    <w:rsid w:val="00F42C0A"/>
    <w:rsid w:val="00F4649B"/>
    <w:rsid w:val="00F51365"/>
    <w:rsid w:val="00F5252B"/>
    <w:rsid w:val="00F54AE7"/>
    <w:rsid w:val="00F55651"/>
    <w:rsid w:val="00F55744"/>
    <w:rsid w:val="00F5654B"/>
    <w:rsid w:val="00F56E00"/>
    <w:rsid w:val="00F60236"/>
    <w:rsid w:val="00F62BA3"/>
    <w:rsid w:val="00F64F47"/>
    <w:rsid w:val="00F650DB"/>
    <w:rsid w:val="00F70AF1"/>
    <w:rsid w:val="00F732EC"/>
    <w:rsid w:val="00F740EE"/>
    <w:rsid w:val="00F74E11"/>
    <w:rsid w:val="00F802D7"/>
    <w:rsid w:val="00F80F51"/>
    <w:rsid w:val="00F818AC"/>
    <w:rsid w:val="00F879EE"/>
    <w:rsid w:val="00F90072"/>
    <w:rsid w:val="00F904F2"/>
    <w:rsid w:val="00F97608"/>
    <w:rsid w:val="00FA500C"/>
    <w:rsid w:val="00FA7CDC"/>
    <w:rsid w:val="00FB6062"/>
    <w:rsid w:val="00FB6171"/>
    <w:rsid w:val="00FB69AB"/>
    <w:rsid w:val="00FC0C79"/>
    <w:rsid w:val="00FC3E01"/>
    <w:rsid w:val="00FC4A31"/>
    <w:rsid w:val="00FD2476"/>
    <w:rsid w:val="00FD6E7D"/>
    <w:rsid w:val="00FD760F"/>
    <w:rsid w:val="00FE1148"/>
    <w:rsid w:val="00FE2E2A"/>
    <w:rsid w:val="00FE38DB"/>
    <w:rsid w:val="00FE5808"/>
    <w:rsid w:val="00FE59F4"/>
    <w:rsid w:val="00FE62C1"/>
    <w:rsid w:val="00FE698C"/>
    <w:rsid w:val="00FF004B"/>
    <w:rsid w:val="00FF0A7A"/>
    <w:rsid w:val="00FF0E47"/>
    <w:rsid w:val="00FF2C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rust-lang.org/stable/book/title-page.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zotero.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astyle.apa.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citace.zcu.cz/" TargetMode="External"/><Relationship Id="rId23"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2180</TotalTime>
  <Pages>28</Pages>
  <Words>5030</Words>
  <Characters>28673</Characters>
  <Application>Microsoft Office Word</Application>
  <DocSecurity>0</DocSecurity>
  <Lines>238</Lines>
  <Paragraphs>67</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33636</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99</cp:revision>
  <cp:lastPrinted>2012-04-25T05:27:00Z</cp:lastPrinted>
  <dcterms:created xsi:type="dcterms:W3CDTF">2024-10-24T12:33:00Z</dcterms:created>
  <dcterms:modified xsi:type="dcterms:W3CDTF">2025-05-29T15:55:00Z</dcterms:modified>
</cp:coreProperties>
</file>