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Toc317949382"/>
            <w:bookmarkStart w:id="1" w:name="_Toc320996284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00B30C26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Využití herní knihovny </w:t>
            </w:r>
            <w:proofErr w:type="spellStart"/>
            <w:r w:rsidRPr="008F0A6B">
              <w:rPr>
                <w:rFonts w:ascii="Arial" w:hAnsi="Arial" w:cs="Arial"/>
                <w:b/>
                <w:sz w:val="28"/>
                <w:szCs w:val="28"/>
              </w:rPr>
              <w:t>Bevy</w:t>
            </w:r>
            <w:proofErr w:type="spellEnd"/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0702C98E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45733A">
              <w:rPr>
                <w:noProof/>
              </w:rPr>
              <w:t>1.6.2025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 xml:space="preserve">vedení práce </w:t>
            </w:r>
            <w:proofErr w:type="gramStart"/>
            <w:r w:rsidR="004366F7" w:rsidRPr="008F0A6B">
              <w:t>a</w:t>
            </w:r>
            <w:r w:rsidR="004820CF" w:rsidRPr="008F0A6B">
              <w:t>….</w:t>
            </w:r>
            <w:proofErr w:type="gramEnd"/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Pr="008F0A6B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3FE4B3CE" w14:textId="77777777" w:rsidR="00101236" w:rsidRPr="008F0A6B" w:rsidRDefault="004366F7" w:rsidP="008528F2">
      <w:pPr>
        <w:rPr>
          <w:i/>
          <w:iCs/>
        </w:rPr>
      </w:pPr>
      <w:r w:rsidRPr="008F0A6B">
        <w:rPr>
          <w:i/>
          <w:iCs/>
        </w:rPr>
        <w:t>Text a</w:t>
      </w:r>
      <w:r w:rsidR="008528F2" w:rsidRPr="008F0A6B">
        <w:rPr>
          <w:i/>
          <w:iCs/>
        </w:rPr>
        <w:t>bstraktu</w:t>
      </w:r>
      <w:r w:rsidR="006B1AEC" w:rsidRPr="008F0A6B">
        <w:rPr>
          <w:i/>
          <w:iCs/>
        </w:rPr>
        <w:t xml:space="preserve"> – </w:t>
      </w:r>
      <w:r w:rsidR="008528F2" w:rsidRPr="008F0A6B">
        <w:rPr>
          <w:i/>
          <w:iCs/>
        </w:rPr>
        <w:t>shrnuje cíl práce, její metodiku, výsledky v ní dosažené a jejich diskusi</w:t>
      </w:r>
      <w:r w:rsidR="006B1AEC" w:rsidRPr="008F0A6B">
        <w:rPr>
          <w:i/>
          <w:iCs/>
        </w:rPr>
        <w:t xml:space="preserve">. Délka </w:t>
      </w:r>
      <w:r w:rsidR="00262A7A"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  <w:r w:rsidR="008528F2" w:rsidRPr="008F0A6B">
        <w:rPr>
          <w:i/>
          <w:iCs/>
        </w:rPr>
        <w:t>Abstrakt je vhodné sepsat až po celkovém dokončení práce a má výstižně charakterizovat celou práci včetně jejich výsledků.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proofErr w:type="spellStart"/>
      <w:r w:rsidRPr="008F0A6B">
        <w:t>A</w:t>
      </w:r>
      <w:r w:rsidR="008528F2" w:rsidRPr="008F0A6B">
        <w:t>bstract</w:t>
      </w:r>
      <w:proofErr w:type="spellEnd"/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proofErr w:type="spellStart"/>
      <w:r w:rsidRPr="008F0A6B">
        <w:rPr>
          <w:sz w:val="28"/>
        </w:rPr>
        <w:t>Title</w:t>
      </w:r>
      <w:proofErr w:type="spellEnd"/>
      <w:r w:rsidRPr="008F0A6B">
        <w:rPr>
          <w:sz w:val="28"/>
        </w:rPr>
        <w:t>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 xml:space="preserve">Use </w:t>
      </w:r>
      <w:proofErr w:type="spellStart"/>
      <w:r w:rsidR="00267A97" w:rsidRPr="008F0A6B">
        <w:rPr>
          <w:sz w:val="28"/>
        </w:rPr>
        <w:t>of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Bevy</w:t>
      </w:r>
      <w:proofErr w:type="spellEnd"/>
      <w:r w:rsidR="00267A97" w:rsidRPr="008F0A6B">
        <w:rPr>
          <w:sz w:val="28"/>
        </w:rPr>
        <w:t xml:space="preserve"> game </w:t>
      </w:r>
      <w:proofErr w:type="spellStart"/>
      <w:r w:rsidR="00267A97" w:rsidRPr="008F0A6B">
        <w:rPr>
          <w:sz w:val="28"/>
        </w:rPr>
        <w:t>engine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for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teaching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computer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graphics</w:t>
      </w:r>
      <w:proofErr w:type="spellEnd"/>
    </w:p>
    <w:p w14:paraId="04DFB489" w14:textId="77777777" w:rsidR="004366F7" w:rsidRPr="008F0A6B" w:rsidRDefault="004366F7" w:rsidP="004366F7">
      <w:pPr>
        <w:autoSpaceDE w:val="0"/>
        <w:autoSpaceDN w:val="0"/>
        <w:adjustRightInd w:val="0"/>
        <w:spacing w:line="240" w:lineRule="auto"/>
      </w:pPr>
    </w:p>
    <w:p w14:paraId="151D9F19" w14:textId="77777777" w:rsidR="004366F7" w:rsidRPr="008F0A6B" w:rsidRDefault="00F60236" w:rsidP="004820CF">
      <w:pPr>
        <w:rPr>
          <w:i/>
          <w:iCs/>
        </w:rPr>
      </w:pPr>
      <w:r w:rsidRPr="008F0A6B">
        <w:rPr>
          <w:i/>
          <w:iCs/>
        </w:rPr>
        <w:t>A</w:t>
      </w:r>
      <w:r w:rsidR="008528F2" w:rsidRPr="008F0A6B">
        <w:rPr>
          <w:i/>
          <w:iCs/>
        </w:rPr>
        <w:t>bstrakt</w:t>
      </w:r>
      <w:r w:rsidRPr="008F0A6B">
        <w:rPr>
          <w:i/>
          <w:iCs/>
        </w:rPr>
        <w:t xml:space="preserve"> v anglickém jazyce. </w:t>
      </w:r>
      <w:r w:rsidR="00262A7A" w:rsidRPr="008F0A6B">
        <w:rPr>
          <w:i/>
          <w:iCs/>
        </w:rPr>
        <w:t xml:space="preserve">Délka minimálně </w:t>
      </w:r>
      <w:r w:rsidR="00596ECC" w:rsidRPr="008F0A6B">
        <w:rPr>
          <w:i/>
          <w:iCs/>
        </w:rPr>
        <w:t xml:space="preserve">100 </w:t>
      </w:r>
      <w:r w:rsidR="00262A7A" w:rsidRPr="008F0A6B">
        <w:rPr>
          <w:i/>
          <w:iCs/>
        </w:rPr>
        <w:t>a m</w:t>
      </w:r>
      <w:r w:rsidRPr="008F0A6B">
        <w:rPr>
          <w:i/>
          <w:iCs/>
        </w:rPr>
        <w:t>aximálně 200 slov.</w:t>
      </w:r>
      <w:r w:rsidR="008528F2" w:rsidRPr="008F0A6B">
        <w:rPr>
          <w:i/>
          <w:iCs/>
        </w:rPr>
        <w:t xml:space="preserve"> Pro označení kvalifikační práce v anglickém jazyce se používají výhradně překlady „</w:t>
      </w:r>
      <w:proofErr w:type="spellStart"/>
      <w:r w:rsidR="008528F2" w:rsidRPr="008F0A6B">
        <w:rPr>
          <w:i/>
          <w:iCs/>
        </w:rPr>
        <w:t>Bachelor</w:t>
      </w:r>
      <w:proofErr w:type="spellEnd"/>
      <w:r w:rsidR="008528F2" w:rsidRPr="008F0A6B">
        <w:rPr>
          <w:i/>
          <w:iCs/>
        </w:rPr>
        <w:t xml:space="preserve"> Thesis“ pro bakalářskou práci a „</w:t>
      </w:r>
      <w:proofErr w:type="spellStart"/>
      <w:r w:rsidR="008528F2" w:rsidRPr="008F0A6B">
        <w:rPr>
          <w:i/>
          <w:iCs/>
        </w:rPr>
        <w:t>Diploma</w:t>
      </w:r>
      <w:proofErr w:type="spellEnd"/>
      <w:r w:rsidR="008528F2" w:rsidRPr="008F0A6B">
        <w:rPr>
          <w:i/>
          <w:iCs/>
        </w:rPr>
        <w:t xml:space="preserve"> Thesis“ pro práci diplomovou.</w:t>
      </w:r>
    </w:p>
    <w:p w14:paraId="2C6D45D2" w14:textId="77777777" w:rsidR="002340F4" w:rsidRPr="008F0A6B" w:rsidRDefault="002340F4" w:rsidP="004820CF"/>
    <w:p w14:paraId="771C448E" w14:textId="77777777" w:rsidR="008528F2" w:rsidRPr="008F0A6B" w:rsidRDefault="008528F2" w:rsidP="008528F2">
      <w:r w:rsidRPr="008F0A6B">
        <w:t xml:space="preserve">Klíčová slova (typicky </w:t>
      </w:r>
      <w:proofErr w:type="gramStart"/>
      <w:r w:rsidRPr="008F0A6B">
        <w:t>5 – 6</w:t>
      </w:r>
      <w:proofErr w:type="gramEnd"/>
      <w:r w:rsidRPr="008F0A6B">
        <w:t xml:space="preserve"> slovních spojení): 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proofErr w:type="spellStart"/>
      <w:r w:rsidRPr="008F0A6B">
        <w:t>Key</w:t>
      </w:r>
      <w:proofErr w:type="spellEnd"/>
      <w:r w:rsidRPr="008F0A6B">
        <w:t xml:space="preserve"> </w:t>
      </w:r>
      <w:proofErr w:type="spellStart"/>
      <w:r w:rsidRPr="008F0A6B">
        <w:t>words</w:t>
      </w:r>
      <w:proofErr w:type="spellEnd"/>
      <w:r w:rsidRPr="008F0A6B">
        <w:t xml:space="preserve">: </w:t>
      </w:r>
    </w:p>
    <w:p w14:paraId="55C5E042" w14:textId="1C61F809" w:rsidR="002340F4" w:rsidRPr="008F0A6B" w:rsidRDefault="00267A97" w:rsidP="004820CF">
      <w:proofErr w:type="spellStart"/>
      <w:r w:rsidRPr="008F0A6B">
        <w:t>Rust</w:t>
      </w:r>
      <w:proofErr w:type="spellEnd"/>
      <w:r w:rsidRPr="008F0A6B">
        <w:t xml:space="preserve">, </w:t>
      </w:r>
      <w:proofErr w:type="spellStart"/>
      <w:r w:rsidRPr="008F0A6B">
        <w:t>Bevy</w:t>
      </w:r>
      <w:proofErr w:type="spellEnd"/>
      <w:r w:rsidRPr="008F0A6B">
        <w:t xml:space="preserve">, </w:t>
      </w:r>
      <w:proofErr w:type="spellStart"/>
      <w:r w:rsidRPr="008F0A6B">
        <w:t>Computer</w:t>
      </w:r>
      <w:proofErr w:type="spellEnd"/>
      <w:r w:rsidRPr="008F0A6B">
        <w:t xml:space="preserve"> </w:t>
      </w:r>
      <w:proofErr w:type="spellStart"/>
      <w:r w:rsidRPr="008F0A6B">
        <w:t>graphics</w:t>
      </w:r>
      <w:proofErr w:type="spellEnd"/>
      <w:r w:rsidRPr="008F0A6B">
        <w:t xml:space="preserve">, Game </w:t>
      </w:r>
      <w:proofErr w:type="spellStart"/>
      <w:r w:rsidRPr="008F0A6B">
        <w:t>engine</w:t>
      </w:r>
      <w:proofErr w:type="spellEnd"/>
      <w:r w:rsidRPr="008F0A6B">
        <w:t xml:space="preserve">, </w:t>
      </w:r>
      <w:proofErr w:type="spellStart"/>
      <w:r w:rsidRPr="008F0A6B">
        <w:t>Rendering</w:t>
      </w:r>
      <w:proofErr w:type="spellEnd"/>
      <w:r w:rsidRPr="008F0A6B">
        <w:t xml:space="preserve">, </w:t>
      </w:r>
      <w:proofErr w:type="spellStart"/>
      <w:r w:rsidRPr="008F0A6B">
        <w:t>Shaders</w:t>
      </w:r>
      <w:proofErr w:type="spellEnd"/>
      <w:r w:rsidRPr="008F0A6B">
        <w:t xml:space="preserve">, </w:t>
      </w:r>
      <w:proofErr w:type="spellStart"/>
      <w:r w:rsidRPr="008F0A6B">
        <w:t>Education</w:t>
      </w:r>
      <w:proofErr w:type="spellEnd"/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7512470B" w14:textId="6DD52CDF" w:rsidR="00CE3817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5370000" w:history="1">
        <w:r w:rsidR="00CE3817" w:rsidRPr="0050402C">
          <w:rPr>
            <w:rStyle w:val="Hypertextovodkaz"/>
            <w:noProof/>
          </w:rPr>
          <w:t>1</w:t>
        </w:r>
        <w:r w:rsidR="00CE3817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CE3817" w:rsidRPr="0050402C">
          <w:rPr>
            <w:rStyle w:val="Hypertextovodkaz"/>
            <w:noProof/>
          </w:rPr>
          <w:t>Úvod</w:t>
        </w:r>
        <w:r w:rsidR="00CE3817">
          <w:rPr>
            <w:noProof/>
            <w:webHidden/>
          </w:rPr>
          <w:tab/>
        </w:r>
        <w:r w:rsidR="00CE3817">
          <w:rPr>
            <w:noProof/>
            <w:webHidden/>
          </w:rPr>
          <w:fldChar w:fldCharType="begin"/>
        </w:r>
        <w:r w:rsidR="00CE3817">
          <w:rPr>
            <w:noProof/>
            <w:webHidden/>
          </w:rPr>
          <w:instrText xml:space="preserve"> PAGEREF _Toc195370000 \h </w:instrText>
        </w:r>
        <w:r w:rsidR="00CE3817">
          <w:rPr>
            <w:noProof/>
            <w:webHidden/>
          </w:rPr>
        </w:r>
        <w:r w:rsidR="00CE3817">
          <w:rPr>
            <w:noProof/>
            <w:webHidden/>
          </w:rPr>
          <w:fldChar w:fldCharType="separate"/>
        </w:r>
        <w:r w:rsidR="00CE3817">
          <w:rPr>
            <w:noProof/>
            <w:webHidden/>
          </w:rPr>
          <w:t>1</w:t>
        </w:r>
        <w:r w:rsidR="00CE3817">
          <w:rPr>
            <w:noProof/>
            <w:webHidden/>
          </w:rPr>
          <w:fldChar w:fldCharType="end"/>
        </w:r>
      </w:hyperlink>
    </w:p>
    <w:p w14:paraId="593C576C" w14:textId="2C22B5A4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1" w:history="1">
        <w:r w:rsidRPr="0050402C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Balast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F2AFC2" w14:textId="1FBEDFB8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2" w:history="1">
        <w:r w:rsidRPr="0050402C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Vlastní text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4DAA66" w14:textId="36541483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3" w:history="1">
        <w:r w:rsidRPr="0050402C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8EEDE2" w14:textId="5941F7DF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4" w:history="1">
        <w:r w:rsidRPr="0050402C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8E757" w14:textId="6298F5F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5" w:history="1">
        <w:r w:rsidRPr="0050402C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DFF8B4" w14:textId="363E3B35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6" w:history="1">
        <w:r w:rsidRPr="0050402C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4F438" w14:textId="2D0CBEDE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7" w:history="1">
        <w:r w:rsidRPr="0050402C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9F897" w14:textId="4E3540BE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8" w:history="1">
        <w:r w:rsidRPr="0050402C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327014" w14:textId="59C7182B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9" w:history="1">
        <w:r w:rsidRPr="0050402C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028416" w14:textId="2EE39241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0" w:history="1">
        <w:r w:rsidRPr="0050402C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920B26" w14:textId="2E3B8EB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1" w:history="1">
        <w:r w:rsidRPr="0050402C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C26B65" w14:textId="65A23E08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2" w:history="1">
        <w:r w:rsidRPr="0050402C">
          <w:rPr>
            <w:rStyle w:val="Hypertextovodkaz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Podkapitola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9F038B" w14:textId="1A66B07B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3" w:history="1">
        <w:r w:rsidRPr="0050402C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57BD17" w14:textId="28922A39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4" w:history="1">
        <w:r w:rsidRPr="0050402C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E1424" w14:textId="2F4717D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5" w:history="1">
        <w:r w:rsidRPr="0050402C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577B6D" w14:textId="285FA33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6" w:history="1">
        <w:r w:rsidRPr="0050402C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6CFF9" w14:textId="28268022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7" w:history="1">
        <w:r w:rsidRPr="0050402C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057952" w14:textId="2DF4A4B4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8" w:history="1">
        <w:r w:rsidRPr="0050402C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B6968F" w14:textId="3C0C0DFD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2" w:name="_Toc195370000"/>
      <w:r w:rsidRPr="008F0A6B">
        <w:lastRenderedPageBreak/>
        <w:t>Úvod</w:t>
      </w:r>
      <w:bookmarkEnd w:id="0"/>
      <w:bookmarkEnd w:id="1"/>
      <w:bookmarkEnd w:id="2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</w:t>
      </w:r>
      <w:proofErr w:type="spellStart"/>
      <w:r w:rsidR="00CE68CE">
        <w:t>Bevy</w:t>
      </w:r>
      <w:proofErr w:type="spellEnd"/>
      <w:r w:rsidR="00CE68CE">
        <w:t>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200408D3" w14:textId="249F04E3" w:rsidR="000C60AD" w:rsidRDefault="000C60AD" w:rsidP="005C4D0D">
      <w:r>
        <w:t xml:space="preserve">Ukázkové úlohy budou porovnány s úlohami z bakalářské práce </w:t>
      </w:r>
      <w:r w:rsidR="00EC0030">
        <w:t>„</w:t>
      </w:r>
      <w:r w:rsidR="00EC0030" w:rsidRPr="000C60AD">
        <w:t xml:space="preserve">Využití API </w:t>
      </w:r>
      <w:proofErr w:type="spellStart"/>
      <w:r w:rsidR="00EC0030" w:rsidRPr="000C60AD">
        <w:t>Vulkan</w:t>
      </w:r>
      <w:proofErr w:type="spellEnd"/>
      <w:r w:rsidR="00EC0030" w:rsidRPr="000C60AD">
        <w:t xml:space="preserve"> v kontextu výuky počítačové grafiky</w:t>
      </w:r>
      <w:r w:rsidR="00EC0030">
        <w:t>“ [3]</w:t>
      </w:r>
    </w:p>
    <w:p w14:paraId="70856A2D" w14:textId="77777777" w:rsidR="00B04724" w:rsidRPr="005C4D0D" w:rsidRDefault="00B04724" w:rsidP="005C4D0D"/>
    <w:p w14:paraId="04BC4736" w14:textId="77777777" w:rsidR="00B04724" w:rsidRDefault="008528F2" w:rsidP="008528F2">
      <w:pPr>
        <w:rPr>
          <w:i/>
          <w:iCs/>
        </w:rPr>
      </w:pPr>
      <w:r w:rsidRPr="008F0A6B">
        <w:rPr>
          <w:i/>
          <w:iCs/>
        </w:rPr>
        <w:t>Záměrem úvodu je uvést do problematiky práce, vysvětlit důvod volby tématu práce</w:t>
      </w:r>
      <w:r w:rsidR="00BA03B8" w:rsidRPr="008F0A6B">
        <w:rPr>
          <w:i/>
          <w:iCs/>
        </w:rPr>
        <w:t xml:space="preserve"> </w:t>
      </w:r>
      <w:r w:rsidRPr="008F0A6B">
        <w:rPr>
          <w:i/>
          <w:iCs/>
        </w:rPr>
        <w:t>a vymezit problémovou situaci, která bude v bakalářské/diplomové práci řešena. Sepsáním zásadních částí úvodu a metodiky na začátku sepisování práce si student/</w:t>
      </w:r>
      <w:proofErr w:type="spellStart"/>
      <w:r w:rsidRPr="008F0A6B">
        <w:rPr>
          <w:i/>
          <w:iCs/>
        </w:rPr>
        <w:t>ka</w:t>
      </w:r>
      <w:proofErr w:type="spellEnd"/>
      <w:r w:rsidRPr="008F0A6B">
        <w:rPr>
          <w:i/>
          <w:iCs/>
        </w:rPr>
        <w:t xml:space="preserve"> vyjasní pojetí práce a způsob jejího zpracování. K sepsání definitivní podoby úvodu se student zpravidla vrací až po zpracování základních kapitol. </w:t>
      </w:r>
    </w:p>
    <w:p w14:paraId="37529BA9" w14:textId="77777777" w:rsidR="00B04724" w:rsidRDefault="00B04724" w:rsidP="008528F2">
      <w:pPr>
        <w:rPr>
          <w:i/>
          <w:iCs/>
        </w:rPr>
      </w:pPr>
    </w:p>
    <w:p w14:paraId="7B07B6B1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>Cílem práce je vyřešení určitého zvoleného problému, podložené získanými teoretickými poznatky. Toto propojení obecných poznatků a vlastním výzkumem/vývojem získaných poznatků je součástí popisu cílů práce. Při formulací cíle je vhodné používat tzv. aktivní slovesa (např. vytvořit, porovnat, stanovit, zpracovat apod.)</w:t>
      </w:r>
    </w:p>
    <w:p w14:paraId="71F89C1C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 xml:space="preserve">Zvolená metodika musí být adekvátní řešenému problému. Proto je vhodné vysvětlit, proč si autor zvolil právě konkrétní přístup, a případně také vysvětlit, proč ne nějaký jiný. Dále je vhodné si zároveň uvědomit a popsat možnosti a omezení zvoleného přístupu k problému. Součástí metodiky je popis práce se zdroji a způsob koncipování teoretické části práce. Využití nástrojů umělé inteligence při tvorbě práce je možné, avšak pouze za </w:t>
      </w:r>
      <w:r w:rsidRPr="00B04724">
        <w:rPr>
          <w:i/>
          <w:iCs/>
        </w:rPr>
        <w:lastRenderedPageBreak/>
        <w:t>předpokladu důkladného popsání metodiky jejich použití. Pokud je součástí práce empirický výzkum, musí být uveden jeho charakter (kvalitativní, kvantitativní). U kvantitativního výzkumu je nutné zvážit cílové skupiny šetření a velikost a strukturu reprezentativního vzorku.</w:t>
      </w:r>
    </w:p>
    <w:p w14:paraId="18D4F63B" w14:textId="6989C918" w:rsidR="004366F7" w:rsidRPr="008F0A6B" w:rsidRDefault="00B04724" w:rsidP="00B04724">
      <w:pPr>
        <w:rPr>
          <w:rFonts w:ascii="Arial" w:hAnsi="Arial"/>
          <w:b/>
          <w:bCs/>
          <w:i/>
          <w:iCs/>
          <w:kern w:val="32"/>
          <w:sz w:val="32"/>
          <w:szCs w:val="32"/>
        </w:rPr>
      </w:pPr>
      <w:r w:rsidRPr="00B04724">
        <w:rPr>
          <w:i/>
          <w:iCs/>
        </w:rPr>
        <w:t>Během zpracování bakalářské/diplomové práce se může vyskytnout řada potíží, některé otázky nemůže autor rozpracovat vůbec, naopak jiné musí dodatečně do zpracování zahrnout. Toto je pak nutné rovněž popsat v metodice práce.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3" w:name="_Toc195370001"/>
      <w:r>
        <w:lastRenderedPageBreak/>
        <w:t>Počítačová</w:t>
      </w:r>
      <w:r w:rsidR="00210AAB">
        <w:t xml:space="preserve"> grafika</w:t>
      </w:r>
      <w:bookmarkEnd w:id="3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</w:t>
      </w:r>
      <w:proofErr w:type="spellStart"/>
      <w:r>
        <w:t>rasterovou</w:t>
      </w:r>
      <w:proofErr w:type="spellEnd"/>
      <w:r>
        <w:t xml:space="preserve"> a vektorovou.  </w:t>
      </w:r>
      <w:proofErr w:type="spellStart"/>
      <w:r>
        <w:t>Rasterový</w:t>
      </w:r>
      <w:proofErr w:type="spellEnd"/>
      <w:r>
        <w:t xml:space="preserve">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 xml:space="preserve">, a proto musí projít </w:t>
      </w:r>
      <w:proofErr w:type="spellStart"/>
      <w:r w:rsidR="00360634">
        <w:t>rasterizací</w:t>
      </w:r>
      <w:proofErr w:type="spellEnd"/>
      <w:r w:rsidR="00360634">
        <w:t xml:space="preserve"> – proces při kterém je obraz převeden z vektorového prostoru do </w:t>
      </w:r>
      <w:proofErr w:type="spellStart"/>
      <w:r w:rsidR="00360634">
        <w:t>rasterové</w:t>
      </w:r>
      <w:proofErr w:type="spellEnd"/>
      <w:r w:rsidR="00360634">
        <w:t xml:space="preserve">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0A8A1921" w14:textId="77777777" w:rsidR="00C5126A" w:rsidRDefault="00C5126A" w:rsidP="00360634"/>
    <w:p w14:paraId="2CAA5269" w14:textId="77777777" w:rsidR="00360634" w:rsidRDefault="00360634" w:rsidP="00360634"/>
    <w:p w14:paraId="52A13FA2" w14:textId="77777777" w:rsidR="00360634" w:rsidRDefault="00360634" w:rsidP="00360634"/>
    <w:p w14:paraId="314E927C" w14:textId="77777777" w:rsidR="00360634" w:rsidRDefault="00360634" w:rsidP="00C3504A"/>
    <w:p w14:paraId="17727031" w14:textId="39454400" w:rsidR="00995861" w:rsidRPr="008F0A6B" w:rsidRDefault="00995861" w:rsidP="00C3504A">
      <w:r w:rsidRPr="008F0A6B">
        <w:br w:type="page"/>
      </w:r>
    </w:p>
    <w:p w14:paraId="1C46B596" w14:textId="77777777" w:rsidR="004366F7" w:rsidRPr="008F0A6B" w:rsidRDefault="004366F7" w:rsidP="0016335D">
      <w:pPr>
        <w:pStyle w:val="Nadpis1"/>
      </w:pPr>
      <w:bookmarkStart w:id="4" w:name="_Toc195370002"/>
      <w:r w:rsidRPr="008F0A6B">
        <w:lastRenderedPageBreak/>
        <w:t>Vlastní text práce</w:t>
      </w:r>
      <w:bookmarkEnd w:id="4"/>
    </w:p>
    <w:p w14:paraId="5FB0EE4B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Součástí vlastního textu práce je zpravidla zpracování stručného přehledu znalostí,</w:t>
      </w:r>
      <w:r w:rsidR="00BA03B8" w:rsidRPr="008F0A6B">
        <w:rPr>
          <w:rFonts w:eastAsia="ComeniaSerif"/>
          <w:i/>
          <w:iCs/>
          <w:lang w:bidi="ar-SA"/>
        </w:rPr>
        <w:t xml:space="preserve"> </w:t>
      </w:r>
      <w:r w:rsidRPr="008F0A6B">
        <w:rPr>
          <w:rFonts w:eastAsia="ComeniaSerif"/>
          <w:i/>
          <w:iCs/>
          <w:lang w:bidi="ar-SA"/>
        </w:rPr>
        <w:t>které se bezprostředně vážou k řešené problematice. Bývá užitečné charakterizovat</w:t>
      </w:r>
    </w:p>
    <w:p w14:paraId="21B292EF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historický vývoj řešení problému či tématu (zejména potřebné při řešení problému z praxe). Student vychází z relevantních zdrojů, dokumentujících stav zkoumané oblasti. Žádoucí je vycházet zejména z odborných článků a publikací.</w:t>
      </w:r>
    </w:p>
    <w:p w14:paraId="5ABB8C93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další části student představuje vlastní řešení problému a dokládá jej zpravidla</w:t>
      </w:r>
    </w:p>
    <w:p w14:paraId="680CD49E" w14:textId="77777777" w:rsidR="00FD6E7D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 několika kapitolách. Podle charakteru práce musí student uvážit, zda informace netextové povahy (data, tabulky, obrázky atd.) bude uvádět pouze v textu, nebo je částečně zařadí až za celou práci ve formě příloh (např. rozsáhlejší fotografická dokumentace). </w:t>
      </w:r>
      <w:r w:rsidR="00677D7A" w:rsidRPr="008F0A6B">
        <w:rPr>
          <w:rFonts w:eastAsia="ComeniaSerif"/>
          <w:i/>
          <w:iCs/>
          <w:lang w:bidi="ar-SA"/>
        </w:rPr>
        <w:t xml:space="preserve"> </w:t>
      </w:r>
    </w:p>
    <w:p w14:paraId="4F459CD8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celém textu práce je používáno pasivum („je uvedeno“, „bylo zjištěno“, „výzkum byl proveden“, „pro programování byl zvolen“, …). Osobní formu (1. i 2. os. č. mn. a 1. os. č. j.) lze výjimečně použít pouze v úvodu práce (typicky ve spojení s motivací ke zpracování práce a předpoklady autora pro její zpracování). Není vhodné používat ani tzv. přenesenou první osobu, např. ne „autor se rozhodl“, „autor dospěl k názoru“.</w:t>
      </w:r>
    </w:p>
    <w:p w14:paraId="3C9EF671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Autor závěrečné práce je povinen zajistit, aby text práce byl z hlediska stylistického</w:t>
      </w:r>
    </w:p>
    <w:p w14:paraId="39611D13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 pravopisného na odpovídající úrovni. Nesplnění této povinnosti (zejména výskyt většího množství pravopisných chyb v textu) je důvodem k výraznému snížení známky až nedoporučení práce k obhajobě. Úprava, vzhled a přehlednost jsou nedílnou součástí hodnocení závěrečné práce.</w:t>
      </w:r>
    </w:p>
    <w:p w14:paraId="5DA53B71" w14:textId="77777777" w:rsidR="004B556C" w:rsidRPr="008F0A6B" w:rsidRDefault="00677D7A" w:rsidP="00CC26AC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Více podrobností v kurzu MES – Metodologický seminář. </w:t>
      </w:r>
    </w:p>
    <w:p w14:paraId="410BACED" w14:textId="77F5E180" w:rsidR="005A0831" w:rsidRPr="008F0A6B" w:rsidRDefault="003F7BF2" w:rsidP="003F7BF2">
      <w:pPr>
        <w:spacing w:line="240" w:lineRule="auto"/>
        <w:jc w:val="left"/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5" w:name="_Toc195370003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 xml:space="preserve">azyk </w:t>
      </w:r>
      <w:proofErr w:type="spellStart"/>
      <w:r w:rsidR="005A0831" w:rsidRPr="008F0A6B">
        <w:rPr>
          <w:rFonts w:eastAsia="ComeniaSerif"/>
          <w:lang w:bidi="ar-SA"/>
        </w:rPr>
        <w:t>Rust</w:t>
      </w:r>
      <w:bookmarkEnd w:id="5"/>
      <w:proofErr w:type="spellEnd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funkcionální staticky typovaný jazyk, vyvíjený jako výkonná, paměťově bezpečná náhrada za jazyk C. V současné době je již část linuxového jádra přepsána do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>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je oficiální nástroj pro správu balíčků a build projektů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. Při kompilaci vychází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z konfigurace uložené v soboru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6" w:name="_Toc195370004"/>
      <w:r w:rsidRPr="008F0A6B">
        <w:rPr>
          <w:rFonts w:eastAsia="ComeniaSerif"/>
        </w:rPr>
        <w:t>Vlastnosti jazyka</w:t>
      </w:r>
      <w:bookmarkEnd w:id="6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</w:t>
      </w:r>
      <w:proofErr w:type="spellStart"/>
      <w:r w:rsidRPr="008F0A6B">
        <w:rPr>
          <w:rFonts w:eastAsia="ComeniaSerif"/>
          <w:lang w:bidi="ar-SA"/>
        </w:rPr>
        <w:t>garbage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collectoru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toho dosahuje pomocí systému vlastnictví (</w:t>
      </w:r>
      <w:proofErr w:type="spellStart"/>
      <w:r w:rsidRPr="008F0A6B">
        <w:rPr>
          <w:rFonts w:eastAsia="ComeniaSerif"/>
          <w:lang w:bidi="ar-SA"/>
        </w:rPr>
        <w:t>ownership</w:t>
      </w:r>
      <w:proofErr w:type="spellEnd"/>
      <w:r w:rsidRPr="008F0A6B">
        <w:rPr>
          <w:rFonts w:eastAsia="ComeniaSerif"/>
          <w:lang w:bidi="ar-SA"/>
        </w:rPr>
        <w:t xml:space="preserve">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</w:t>
      </w:r>
      <w:proofErr w:type="spellStart"/>
      <w:r w:rsidR="00E92D63">
        <w:rPr>
          <w:rFonts w:eastAsia="ComeniaSerif"/>
          <w:lang w:bidi="ar-SA"/>
        </w:rPr>
        <w:t>Rust</w:t>
      </w:r>
      <w:proofErr w:type="spellEnd"/>
      <w:r w:rsidR="00E92D63">
        <w:rPr>
          <w:rFonts w:eastAsia="ComeniaSerif"/>
          <w:lang w:bidi="ar-SA"/>
        </w:rPr>
        <w:t xml:space="preserve">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proofErr w:type="spellStart"/>
      <w:r w:rsidR="00B67B56">
        <w:rPr>
          <w:rFonts w:eastAsia="ComeniaSerif"/>
          <w:lang w:bidi="ar-SA"/>
        </w:rPr>
        <w:t>pricipům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="00B67B56">
        <w:rPr>
          <w:rFonts w:eastAsia="ComeniaSerif"/>
          <w:lang w:bidi="ar-SA"/>
        </w:rPr>
        <w:t>ownership</w:t>
      </w:r>
      <w:proofErr w:type="spellEnd"/>
      <w:r w:rsidR="00B67B56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borrow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lifetime</w:t>
      </w:r>
      <w:proofErr w:type="spellEnd"/>
      <w:r w:rsidR="00B67B56">
        <w:rPr>
          <w:rFonts w:eastAsia="ComeniaSerif"/>
          <w:lang w:bidi="ar-SA"/>
        </w:rPr>
        <w:t xml:space="preserve"> jazyk </w:t>
      </w:r>
      <w:proofErr w:type="spellStart"/>
      <w:r w:rsidR="00B67B56">
        <w:rPr>
          <w:rFonts w:eastAsia="ComeniaSerif"/>
          <w:lang w:bidi="ar-SA"/>
        </w:rPr>
        <w:t>R</w:t>
      </w:r>
      <w:r w:rsidRPr="008F0A6B">
        <w:rPr>
          <w:rFonts w:eastAsia="ComeniaSerif"/>
          <w:lang w:bidi="ar-SA"/>
        </w:rPr>
        <w:t>ust</w:t>
      </w:r>
      <w:proofErr w:type="spellEnd"/>
      <w:r w:rsidRPr="008F0A6B">
        <w:rPr>
          <w:rFonts w:eastAsia="ComeniaSerif"/>
          <w:lang w:bidi="ar-SA"/>
        </w:rPr>
        <w:t xml:space="preserve">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dangling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pointers</w:t>
      </w:r>
      <w:proofErr w:type="spellEnd"/>
      <w:r w:rsidRPr="008F0A6B">
        <w:rPr>
          <w:rFonts w:eastAsia="ComeniaSerif"/>
          <w:lang w:bidi="ar-SA"/>
        </w:rPr>
        <w:t xml:space="preserve"> nebo use </w:t>
      </w:r>
      <w:proofErr w:type="spellStart"/>
      <w:r w:rsidRPr="008F0A6B">
        <w:rPr>
          <w:rFonts w:eastAsia="ComeniaSerif"/>
          <w:lang w:bidi="ar-SA"/>
        </w:rPr>
        <w:t>after</w:t>
      </w:r>
      <w:proofErr w:type="spellEnd"/>
      <w:r w:rsidRPr="008F0A6B">
        <w:rPr>
          <w:rFonts w:eastAsia="ComeniaSerif"/>
          <w:lang w:bidi="ar-SA"/>
        </w:rPr>
        <w:t xml:space="preserve">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</w:t>
      </w:r>
      <w:proofErr w:type="spellStart"/>
      <w:r w:rsidR="00C42707" w:rsidRPr="008F0A6B">
        <w:rPr>
          <w:rFonts w:eastAsia="ComeniaSerif"/>
          <w:lang w:bidi="ar-SA"/>
        </w:rPr>
        <w:t>Rust</w:t>
      </w:r>
      <w:proofErr w:type="spellEnd"/>
      <w:r w:rsidR="00C42707" w:rsidRPr="008F0A6B">
        <w:rPr>
          <w:rFonts w:eastAsia="ComeniaSerif"/>
          <w:lang w:bidi="ar-SA"/>
        </w:rPr>
        <w:t xml:space="preserve">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proofErr w:type="spellStart"/>
      <w:r w:rsidR="00AC3E22">
        <w:rPr>
          <w:rFonts w:eastAsia="ComeniaSerif"/>
          <w:lang w:bidi="ar-SA"/>
        </w:rPr>
        <w:t>imutable</w:t>
      </w:r>
      <w:proofErr w:type="spellEnd"/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</w:t>
      </w:r>
      <w:proofErr w:type="spellStart"/>
      <w:r w:rsidR="00AC3E22">
        <w:rPr>
          <w:rFonts w:eastAsia="ComeniaSerif"/>
          <w:lang w:bidi="ar-SA"/>
        </w:rPr>
        <w:t>mutable</w:t>
      </w:r>
      <w:proofErr w:type="spellEnd"/>
      <w:r w:rsidR="00AC3E22">
        <w:rPr>
          <w:rFonts w:eastAsia="ComeniaSerif"/>
          <w:lang w:bidi="ar-SA"/>
        </w:rPr>
        <w:t>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</w:t>
      </w:r>
      <w:proofErr w:type="spellStart"/>
      <w:r w:rsidR="00C42707" w:rsidRPr="008F0A6B">
        <w:rPr>
          <w:rFonts w:eastAsia="ComeniaSerif"/>
          <w:lang w:bidi="ar-SA"/>
        </w:rPr>
        <w:t>mut</w:t>
      </w:r>
      <w:proofErr w:type="spellEnd"/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 xml:space="preserve">Pro rozbalení reference </w:t>
      </w:r>
      <w:proofErr w:type="spellStart"/>
      <w:r w:rsidR="00AC3E22">
        <w:rPr>
          <w:rFonts w:eastAsia="ComeniaSerif"/>
          <w:lang w:bidi="ar-SA"/>
        </w:rPr>
        <w:t>Rust</w:t>
      </w:r>
      <w:proofErr w:type="spellEnd"/>
      <w:r w:rsidR="00AC3E22">
        <w:rPr>
          <w:rFonts w:eastAsia="ComeniaSerif"/>
          <w:lang w:bidi="ar-SA"/>
        </w:rPr>
        <w:t xml:space="preserve">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Životnost (</w:t>
      </w:r>
      <w:proofErr w:type="spellStart"/>
      <w:r>
        <w:rPr>
          <w:rFonts w:eastAsia="ComeniaSerif"/>
          <w:lang w:bidi="ar-SA"/>
        </w:rPr>
        <w:t>lifetime</w:t>
      </w:r>
      <w:proofErr w:type="spellEnd"/>
      <w:r>
        <w:rPr>
          <w:rFonts w:eastAsia="ComeniaSerif"/>
          <w:lang w:bidi="ar-SA"/>
        </w:rPr>
        <w:t xml:space="preserve">) je doba, po kterou zůstává reference (zápůjčka) platná a ukazuje na existující data. K jeho deklaraci používá </w:t>
      </w:r>
      <w:proofErr w:type="spellStart"/>
      <w:r>
        <w:rPr>
          <w:rFonts w:eastAsia="ComeniaSerif"/>
          <w:lang w:bidi="ar-SA"/>
        </w:rPr>
        <w:t>Rust</w:t>
      </w:r>
      <w:proofErr w:type="spellEnd"/>
      <w:r>
        <w:rPr>
          <w:rFonts w:eastAsia="ComeniaSerif"/>
          <w:lang w:bidi="ar-SA"/>
        </w:rPr>
        <w:t xml:space="preserve">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</w:t>
      </w:r>
      <w:proofErr w:type="spellStart"/>
      <w:r w:rsidR="007B0A42">
        <w:rPr>
          <w:rFonts w:eastAsia="ComeniaSerif"/>
          <w:lang w:bidi="ar-SA"/>
        </w:rPr>
        <w:t>Rust</w:t>
      </w:r>
      <w:proofErr w:type="spellEnd"/>
      <w:r w:rsidR="007B0A42">
        <w:rPr>
          <w:rFonts w:eastAsia="ComeniaSerif"/>
          <w:lang w:bidi="ar-SA"/>
        </w:rPr>
        <w:t xml:space="preserve"> </w:t>
      </w:r>
      <w:proofErr w:type="spellStart"/>
      <w:r w:rsidR="007B0A42">
        <w:rPr>
          <w:rFonts w:eastAsia="ComeniaSerif"/>
          <w:lang w:bidi="ar-SA"/>
        </w:rPr>
        <w:t>lifetimes</w:t>
      </w:r>
      <w:proofErr w:type="spellEnd"/>
      <w:r w:rsidR="007B0A42">
        <w:rPr>
          <w:rFonts w:eastAsia="ComeniaSerif"/>
          <w:lang w:bidi="ar-SA"/>
        </w:rPr>
        <w:t xml:space="preserve"> určit sám, ale občas je mu potřeba pomocí </w:t>
      </w:r>
      <w:proofErr w:type="spellStart"/>
      <w:r w:rsidR="007B0A42">
        <w:rPr>
          <w:rFonts w:eastAsia="ComeniaSerif"/>
          <w:lang w:bidi="ar-SA"/>
        </w:rPr>
        <w:t>pomocí</w:t>
      </w:r>
      <w:proofErr w:type="spellEnd"/>
      <w:r w:rsidR="007B0A42">
        <w:rPr>
          <w:rFonts w:eastAsia="ComeniaSerif"/>
          <w:lang w:bidi="ar-SA"/>
        </w:rPr>
        <w:t xml:space="preserve">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proofErr w:type="spellStart"/>
      <w:r w:rsidR="007B0A42" w:rsidRPr="007B0A42">
        <w:rPr>
          <w:rStyle w:val="KdChar"/>
          <w:sz w:val="22"/>
          <w:szCs w:val="22"/>
        </w:rPr>
        <w:t>lifetime_name</w:t>
      </w:r>
      <w:proofErr w:type="spellEnd"/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staticky typovaný jazyk, tedy všechny proměnné mají předem určený typ v době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let – Deklarace běžné proměnné, která je bez slovíčka </w:t>
      </w: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const</w:t>
      </w:r>
      <w:proofErr w:type="spellEnd"/>
      <w:r w:rsidRPr="008F0A6B">
        <w:rPr>
          <w:rFonts w:eastAsia="ComeniaSerif"/>
          <w:lang w:bidi="ar-SA"/>
        </w:rPr>
        <w:t xml:space="preserve">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– Proměnná je označena jako tzv. </w:t>
      </w:r>
      <w:proofErr w:type="spellStart"/>
      <w:r w:rsidRPr="008F0A6B">
        <w:rPr>
          <w:rFonts w:eastAsia="ComeniaSerif"/>
          <w:lang w:bidi="ar-SA"/>
        </w:rPr>
        <w:t>mutable</w:t>
      </w:r>
      <w:proofErr w:type="spellEnd"/>
      <w:r w:rsidRPr="008F0A6B">
        <w:rPr>
          <w:rFonts w:eastAsia="ComeniaSerif"/>
          <w:lang w:bidi="ar-SA"/>
        </w:rPr>
        <w:t xml:space="preserve">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Integery</w:t>
      </w:r>
      <w:proofErr w:type="spellEnd"/>
      <w:r w:rsidRPr="008F0A6B">
        <w:rPr>
          <w:rFonts w:eastAsia="ComeniaSerif"/>
          <w:lang w:bidi="ar-SA"/>
        </w:rPr>
        <w:t xml:space="preserve"> jsou deklarovány jako </w:t>
      </w:r>
      <w:r w:rsidR="00BD2090" w:rsidRPr="008F0A6B">
        <w:rPr>
          <w:rFonts w:eastAsia="ComeniaSerif"/>
          <w:lang w:bidi="ar-SA"/>
        </w:rPr>
        <w:t xml:space="preserve">i32, i64, u32, u64, </w:t>
      </w:r>
      <w:proofErr w:type="spellStart"/>
      <w:r w:rsidR="00BD2090" w:rsidRPr="008F0A6B">
        <w:rPr>
          <w:rFonts w:eastAsia="ComeniaSerif"/>
          <w:lang w:bidi="ar-SA"/>
        </w:rPr>
        <w:t>usize</w:t>
      </w:r>
      <w:proofErr w:type="spellEnd"/>
      <w:r w:rsidR="00BD2090" w:rsidRPr="008F0A6B">
        <w:rPr>
          <w:rFonts w:eastAsia="ComeniaSerif"/>
          <w:lang w:bidi="ar-SA"/>
        </w:rPr>
        <w:t xml:space="preserve">, </w:t>
      </w:r>
      <w:proofErr w:type="spellStart"/>
      <w:r w:rsidR="00BD2090" w:rsidRPr="008F0A6B">
        <w:rPr>
          <w:rFonts w:eastAsia="ComeniaSerif"/>
          <w:lang w:bidi="ar-SA"/>
        </w:rPr>
        <w:t>isize</w:t>
      </w:r>
      <w:proofErr w:type="spellEnd"/>
      <w:r w:rsidR="00BD2090" w:rsidRPr="008F0A6B">
        <w:rPr>
          <w:rFonts w:eastAsia="ComeniaSerif"/>
          <w:lang w:bidi="ar-SA"/>
        </w:rPr>
        <w:t xml:space="preserve">. Písmena U/I napovídají, zda se jedná o </w:t>
      </w:r>
      <w:proofErr w:type="spellStart"/>
      <w:r w:rsidR="00BD2090" w:rsidRPr="008F0A6B">
        <w:rPr>
          <w:rFonts w:eastAsia="ComeniaSerif"/>
          <w:lang w:bidi="ar-SA"/>
        </w:rPr>
        <w:t>unsigned</w:t>
      </w:r>
      <w:proofErr w:type="spellEnd"/>
      <w:r w:rsidR="00BD2090" w:rsidRPr="008F0A6B">
        <w:rPr>
          <w:rFonts w:eastAsia="ComeniaSerif"/>
          <w:lang w:bidi="ar-SA"/>
        </w:rPr>
        <w:t>/</w:t>
      </w:r>
      <w:proofErr w:type="spellStart"/>
      <w:r w:rsidR="00BD2090" w:rsidRPr="008F0A6B">
        <w:rPr>
          <w:rFonts w:eastAsia="ComeniaSerif"/>
          <w:lang w:bidi="ar-SA"/>
        </w:rPr>
        <w:t>signed</w:t>
      </w:r>
      <w:proofErr w:type="spellEnd"/>
      <w:r w:rsidR="00BD2090" w:rsidRPr="008F0A6B">
        <w:rPr>
          <w:rFonts w:eastAsia="ComeniaSerif"/>
          <w:lang w:bidi="ar-SA"/>
        </w:rPr>
        <w:t xml:space="preserve"> </w:t>
      </w:r>
      <w:proofErr w:type="spellStart"/>
      <w:r w:rsidR="00BD2090" w:rsidRPr="008F0A6B">
        <w:rPr>
          <w:rFonts w:eastAsia="ComeniaSerif"/>
          <w:lang w:bidi="ar-SA"/>
        </w:rPr>
        <w:t>integer</w:t>
      </w:r>
      <w:proofErr w:type="spellEnd"/>
      <w:r w:rsidR="00BD2090" w:rsidRPr="008F0A6B">
        <w:rPr>
          <w:rFonts w:eastAsia="ComeniaSerif"/>
          <w:lang w:bidi="ar-SA"/>
        </w:rPr>
        <w:t xml:space="preserve"> a dle následující číslovky lze určit jeho velikost. </w:t>
      </w:r>
      <w:proofErr w:type="spellStart"/>
      <w:r w:rsidR="00BD2090" w:rsidRPr="008F0A6B">
        <w:rPr>
          <w:rFonts w:eastAsia="ComeniaSerif"/>
          <w:lang w:bidi="ar-SA"/>
        </w:rPr>
        <w:t>Rust</w:t>
      </w:r>
      <w:proofErr w:type="spellEnd"/>
      <w:r w:rsidR="00BD2090" w:rsidRPr="008F0A6B">
        <w:rPr>
          <w:rFonts w:eastAsia="ComeniaSerif"/>
          <w:lang w:bidi="ar-SA"/>
        </w:rPr>
        <w:t xml:space="preserve"> nativně podporuje 8 až 128bitové </w:t>
      </w:r>
      <w:proofErr w:type="spellStart"/>
      <w:r w:rsidR="00BD2090" w:rsidRPr="008F0A6B">
        <w:rPr>
          <w:rFonts w:eastAsia="ComeniaSerif"/>
          <w:lang w:bidi="ar-SA"/>
        </w:rPr>
        <w:t>integery</w:t>
      </w:r>
      <w:proofErr w:type="spellEnd"/>
      <w:r w:rsidR="00BD2090" w:rsidRPr="008F0A6B">
        <w:rPr>
          <w:rFonts w:eastAsia="ComeniaSerif"/>
          <w:lang w:bidi="ar-SA"/>
        </w:rPr>
        <w:t xml:space="preserve">. Velikost </w:t>
      </w:r>
      <w:proofErr w:type="spellStart"/>
      <w:r w:rsidR="00BD2090" w:rsidRPr="008F0A6B">
        <w:rPr>
          <w:rFonts w:eastAsia="ComeniaSerif"/>
          <w:lang w:bidi="ar-SA"/>
        </w:rPr>
        <w:t>size</w:t>
      </w:r>
      <w:proofErr w:type="spellEnd"/>
      <w:r w:rsidR="00BD2090" w:rsidRPr="008F0A6B">
        <w:rPr>
          <w:rFonts w:eastAsia="ComeniaSerif"/>
          <w:lang w:bidi="ar-SA"/>
        </w:rPr>
        <w:t xml:space="preserve">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 xml:space="preserve">. Na 64bitovém systému bude tedy </w:t>
      </w:r>
      <w:proofErr w:type="spellStart"/>
      <w:r w:rsidRPr="008F0A6B">
        <w:rPr>
          <w:rFonts w:eastAsia="ComeniaSerif"/>
          <w:lang w:bidi="ar-SA"/>
        </w:rPr>
        <w:t>size</w:t>
      </w:r>
      <w:proofErr w:type="spellEnd"/>
      <w:r w:rsidRPr="008F0A6B">
        <w:rPr>
          <w:rFonts w:eastAsia="ComeniaSerif"/>
          <w:lang w:bidi="ar-SA"/>
        </w:rPr>
        <w:t xml:space="preserve">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</w:t>
      </w:r>
      <w:proofErr w:type="spellStart"/>
      <w:r w:rsidRPr="008F0A6B">
        <w:rPr>
          <w:rFonts w:eastAsia="ComeniaSerif"/>
          <w:lang w:bidi="ar-SA"/>
        </w:rPr>
        <w:t>float</w:t>
      </w:r>
      <w:proofErr w:type="spellEnd"/>
      <w:r w:rsidRPr="008F0A6B">
        <w:rPr>
          <w:rFonts w:eastAsia="ComeniaSerif"/>
          <w:lang w:bidi="ar-SA"/>
        </w:rPr>
        <w:t xml:space="preserve">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</w:t>
      </w:r>
      <w:proofErr w:type="spellStart"/>
      <w:r w:rsidRPr="008F0A6B">
        <w:rPr>
          <w:rFonts w:eastAsia="ComeniaSerif"/>
          <w:lang w:bidi="ar-SA"/>
        </w:rPr>
        <w:t>char</w:t>
      </w:r>
      <w:proofErr w:type="spellEnd"/>
      <w:r w:rsidRPr="008F0A6B">
        <w:rPr>
          <w:rFonts w:eastAsia="ComeniaSerif"/>
          <w:lang w:bidi="ar-SA"/>
        </w:rPr>
        <w:t xml:space="preserve"> a 8bitový </w:t>
      </w:r>
      <w:proofErr w:type="spellStart"/>
      <w:r w:rsidRPr="008F0A6B">
        <w:rPr>
          <w:rFonts w:eastAsia="ComeniaSerif"/>
          <w:lang w:bidi="ar-SA"/>
        </w:rPr>
        <w:t>bool</w:t>
      </w:r>
      <w:proofErr w:type="spellEnd"/>
      <w:r w:rsidRPr="008F0A6B">
        <w:rPr>
          <w:rFonts w:eastAsia="ComeniaSerif"/>
          <w:lang w:bidi="ar-SA"/>
        </w:rPr>
        <w:t xml:space="preserve">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proofErr w:type="spellStart"/>
      <w:r w:rsidR="00FF004B" w:rsidRPr="008F0A6B">
        <w:rPr>
          <w:rFonts w:eastAsia="ComeniaSerif"/>
          <w:lang w:bidi="ar-SA"/>
        </w:rPr>
        <w:t>encoding</w:t>
      </w:r>
      <w:proofErr w:type="spellEnd"/>
      <w:r w:rsidR="00FF004B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 xml:space="preserve">. Tyto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jsou statické. Pro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s dynamickou velikostí je lepší využít datový typ </w:t>
      </w:r>
      <w:proofErr w:type="spellStart"/>
      <w:r w:rsidR="00FF004B" w:rsidRPr="008F0A6B">
        <w:rPr>
          <w:rFonts w:eastAsia="ComeniaSerif"/>
          <w:lang w:bidi="ar-SA"/>
        </w:rPr>
        <w:t>String</w:t>
      </w:r>
      <w:proofErr w:type="spellEnd"/>
      <w:r w:rsidR="00FF004B" w:rsidRPr="008F0A6B">
        <w:rPr>
          <w:rFonts w:eastAsia="ComeniaSerif"/>
          <w:lang w:bidi="ar-SA"/>
        </w:rPr>
        <w:t>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counter</w:t>
      </w:r>
      <w:proofErr w:type="spellEnd"/>
      <w:r w:rsidRPr="008F0A6B">
        <w:t xml:space="preserve">: </w:t>
      </w:r>
      <w:proofErr w:type="spellStart"/>
      <w:r w:rsidRPr="008F0A6B">
        <w:t>usize</w:t>
      </w:r>
      <w:proofErr w:type="spellEnd"/>
      <w:r w:rsidRPr="008F0A6B">
        <w:t xml:space="preserve">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 xml:space="preserve">    </w:t>
      </w:r>
      <w:proofErr w:type="spellStart"/>
      <w:r w:rsidRPr="008F0A6B">
        <w:t>const</w:t>
      </w:r>
      <w:proofErr w:type="spellEnd"/>
      <w:r w:rsidRPr="008F0A6B">
        <w:t xml:space="preserve">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path</w:t>
      </w:r>
      <w:proofErr w:type="spellEnd"/>
      <w:r w:rsidRPr="008F0A6B">
        <w:t>: &amp;str = "/</w:t>
      </w:r>
      <w:proofErr w:type="spellStart"/>
      <w:r w:rsidRPr="008F0A6B">
        <w:t>path</w:t>
      </w:r>
      <w:proofErr w:type="spellEnd"/>
      <w:r w:rsidRPr="008F0A6B">
        <w:t>/</w:t>
      </w:r>
      <w:proofErr w:type="spellStart"/>
      <w:r w:rsidRPr="008F0A6B">
        <w:t>dir</w:t>
      </w:r>
      <w:proofErr w:type="spellEnd"/>
      <w:r w:rsidRPr="008F0A6B">
        <w:t>/</w:t>
      </w:r>
      <w:proofErr w:type="spellStart"/>
      <w:r w:rsidRPr="008F0A6B">
        <w:t>file</w:t>
      </w:r>
      <w:proofErr w:type="spellEnd"/>
      <w:r w:rsidRPr="008F0A6B">
        <w:t>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name</w:t>
      </w:r>
      <w:proofErr w:type="spellEnd"/>
      <w:r w:rsidRPr="008F0A6B">
        <w:t xml:space="preserve">: </w:t>
      </w:r>
      <w:proofErr w:type="spellStart"/>
      <w:r w:rsidRPr="008F0A6B">
        <w:t>String</w:t>
      </w:r>
      <w:proofErr w:type="spellEnd"/>
      <w:r w:rsidRPr="008F0A6B">
        <w:t xml:space="preserve"> = "Jack".</w:t>
      </w:r>
      <w:proofErr w:type="spellStart"/>
      <w:r w:rsidRPr="008F0A6B">
        <w:t>to_owned</w:t>
      </w:r>
      <w:proofErr w:type="spellEnd"/>
      <w:r w:rsidRPr="008F0A6B">
        <w:t>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lastRenderedPageBreak/>
        <w:t>Rust</w:t>
      </w:r>
      <w:proofErr w:type="spellEnd"/>
      <w:r w:rsidRPr="008F0A6B">
        <w:rPr>
          <w:rFonts w:eastAsia="ComeniaSerif"/>
          <w:lang w:bidi="ar-SA"/>
        </w:rPr>
        <w:t xml:space="preserve"> stejně jako další systémové jazyky podporuje vytváření </w:t>
      </w:r>
      <w:proofErr w:type="spellStart"/>
      <w:r w:rsidRPr="008F0A6B">
        <w:rPr>
          <w:rFonts w:eastAsia="ComeniaSerif"/>
          <w:lang w:bidi="ar-SA"/>
        </w:rPr>
        <w:t>aliasu</w:t>
      </w:r>
      <w:proofErr w:type="spellEnd"/>
      <w:r w:rsidRPr="008F0A6B">
        <w:rPr>
          <w:rFonts w:eastAsia="ComeniaSerif"/>
          <w:lang w:bidi="ar-SA"/>
        </w:rPr>
        <w:t xml:space="preserve">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</w:t>
      </w:r>
      <w:proofErr w:type="spellStart"/>
      <w:r w:rsidR="00265B7E" w:rsidRPr="008F0A6B">
        <w:rPr>
          <w:rFonts w:eastAsia="ComeniaSerif"/>
          <w:lang w:bidi="ar-SA"/>
        </w:rPr>
        <w:t>struct</w:t>
      </w:r>
      <w:proofErr w:type="spellEnd"/>
      <w:r w:rsidR="00265B7E" w:rsidRPr="008F0A6B">
        <w:rPr>
          <w:rFonts w:eastAsia="ComeniaSerif"/>
          <w:lang w:bidi="ar-SA"/>
        </w:rPr>
        <w:t xml:space="preserve"> a </w:t>
      </w:r>
      <w:proofErr w:type="spellStart"/>
      <w:r w:rsidR="00265B7E" w:rsidRPr="008F0A6B">
        <w:rPr>
          <w:rFonts w:eastAsia="ComeniaSerif"/>
          <w:lang w:bidi="ar-SA"/>
        </w:rPr>
        <w:t>enum</w:t>
      </w:r>
      <w:proofErr w:type="spellEnd"/>
      <w:r w:rsidR="00265B7E" w:rsidRPr="008F0A6B">
        <w:rPr>
          <w:rFonts w:eastAsia="ComeniaSerif"/>
          <w:lang w:bidi="ar-SA"/>
        </w:rPr>
        <w:t>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531A565B" w14:textId="4A7C5275" w:rsidR="00265B7E" w:rsidRPr="008F0A6B" w:rsidRDefault="00265B7E" w:rsidP="00265B7E">
      <w:pPr>
        <w:pStyle w:val="Kd"/>
      </w:pPr>
      <w:r w:rsidRPr="008F0A6B">
        <w:t xml:space="preserve">        </w:t>
      </w:r>
      <w:proofErr w:type="spellStart"/>
      <w:r w:rsidRPr="008F0A6B">
        <w:t>number</w:t>
      </w:r>
      <w:proofErr w:type="spellEnd"/>
      <w:r w:rsidRPr="008F0A6B">
        <w:t>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 xml:space="preserve">        index: </w:t>
      </w:r>
      <w:proofErr w:type="spellStart"/>
      <w:r w:rsidRPr="008F0A6B">
        <w:t>usize</w:t>
      </w:r>
      <w:proofErr w:type="spellEnd"/>
      <w:r w:rsidRPr="008F0A6B">
        <w:t>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enum</w:t>
      </w:r>
      <w:proofErr w:type="spellEnd"/>
      <w:r w:rsidRPr="008F0A6B">
        <w:t xml:space="preserve"> </w:t>
      </w:r>
      <w:proofErr w:type="spellStart"/>
      <w:r w:rsidRPr="008F0A6B">
        <w:t>MyEnum</w:t>
      </w:r>
      <w:proofErr w:type="spellEnd"/>
      <w:r w:rsidRPr="008F0A6B">
        <w:t xml:space="preserve">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</w:t>
      </w:r>
      <w:proofErr w:type="spellStart"/>
      <w:r w:rsidRPr="008F0A6B">
        <w:t>NamesEnum</w:t>
      </w:r>
      <w:proofErr w:type="spellEnd"/>
      <w:r w:rsidRPr="008F0A6B">
        <w:t xml:space="preserve"> = </w:t>
      </w:r>
      <w:proofErr w:type="spellStart"/>
      <w:r w:rsidRPr="008F0A6B">
        <w:t>MyEnum</w:t>
      </w:r>
      <w:proofErr w:type="spellEnd"/>
      <w:r w:rsidRPr="008F0A6B">
        <w:t>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</w:t>
      </w:r>
      <w:proofErr w:type="spellStart"/>
      <w:r w:rsidRPr="008F0A6B">
        <w:rPr>
          <w:rFonts w:eastAsia="ComeniaSerif"/>
          <w:lang w:bidi="ar-SA"/>
        </w:rPr>
        <w:t>if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else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for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while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loop</w:t>
      </w:r>
      <w:proofErr w:type="spellEnd"/>
      <w:r w:rsidRPr="008F0A6B">
        <w:rPr>
          <w:rFonts w:eastAsia="ComeniaSerif"/>
          <w:lang w:bidi="ar-SA"/>
        </w:rPr>
        <w:t xml:space="preserve"> fungují identicky jako v ostatních jazycích. Velmi užitečnou strukturu, kterou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přidává je </w:t>
      </w:r>
      <w:proofErr w:type="spellStart"/>
      <w:r w:rsidRPr="008F0A6B">
        <w:rPr>
          <w:rFonts w:eastAsia="ComeniaSerif"/>
          <w:lang w:bidi="ar-SA"/>
        </w:rPr>
        <w:t>match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="00FE62C1" w:rsidRPr="008F0A6B">
        <w:rPr>
          <w:rFonts w:eastAsia="ComeniaSerif"/>
          <w:lang w:bidi="ar-SA"/>
        </w:rPr>
        <w:t>Match</w:t>
      </w:r>
      <w:proofErr w:type="spellEnd"/>
      <w:r w:rsidR="00FE62C1" w:rsidRPr="008F0A6B">
        <w:rPr>
          <w:rFonts w:eastAsia="ComeniaSerif"/>
          <w:lang w:bidi="ar-SA"/>
        </w:rPr>
        <w:t xml:space="preserve"> je klasický switch </w:t>
      </w:r>
      <w:proofErr w:type="spellStart"/>
      <w:r w:rsidR="00FE62C1" w:rsidRPr="008F0A6B">
        <w:rPr>
          <w:rFonts w:eastAsia="ComeniaSerif"/>
          <w:lang w:bidi="ar-SA"/>
        </w:rPr>
        <w:t>statement</w:t>
      </w:r>
      <w:proofErr w:type="spellEnd"/>
      <w:r w:rsidR="00FE62C1" w:rsidRPr="008F0A6B">
        <w:rPr>
          <w:rFonts w:eastAsia="ComeniaSerif"/>
          <w:lang w:bidi="ar-SA"/>
        </w:rPr>
        <w:t xml:space="preserve">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 xml:space="preserve">    </w:t>
      </w:r>
      <w:proofErr w:type="spellStart"/>
      <w:r w:rsidRPr="008F0A6B">
        <w:t>match</w:t>
      </w:r>
      <w:proofErr w:type="spellEnd"/>
      <w:r w:rsidRPr="008F0A6B">
        <w:t xml:space="preserve"> </w:t>
      </w:r>
      <w:proofErr w:type="spellStart"/>
      <w:r w:rsidRPr="008F0A6B">
        <w:t>number</w:t>
      </w:r>
      <w:proofErr w:type="spellEnd"/>
      <w:r w:rsidRPr="008F0A6B">
        <w:t xml:space="preserve"> {</w:t>
      </w:r>
    </w:p>
    <w:p w14:paraId="0A0B1B45" w14:textId="77777777" w:rsidR="00FE62C1" w:rsidRPr="008F0A6B" w:rsidRDefault="00FE62C1" w:rsidP="00FE62C1">
      <w:pPr>
        <w:pStyle w:val="Kd"/>
      </w:pPr>
      <w:r w:rsidRPr="008F0A6B">
        <w:t xml:space="preserve">        1 =&gt; </w:t>
      </w:r>
      <w:proofErr w:type="spellStart"/>
      <w:r w:rsidRPr="008F0A6B">
        <w:t>println</w:t>
      </w:r>
      <w:proofErr w:type="spellEnd"/>
      <w:r w:rsidRPr="008F0A6B">
        <w:t>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 xml:space="preserve">        2 =&gt; </w:t>
      </w:r>
      <w:proofErr w:type="spellStart"/>
      <w:r w:rsidRPr="008F0A6B">
        <w:t>println</w:t>
      </w:r>
      <w:proofErr w:type="spellEnd"/>
      <w:r w:rsidRPr="008F0A6B">
        <w:t>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 xml:space="preserve">        3 | 4 =&gt; </w:t>
      </w:r>
      <w:proofErr w:type="spellStart"/>
      <w:r w:rsidRPr="008F0A6B">
        <w:t>println</w:t>
      </w:r>
      <w:proofErr w:type="spellEnd"/>
      <w:r w:rsidRPr="008F0A6B">
        <w:t>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 xml:space="preserve">        _ =&gt; </w:t>
      </w:r>
      <w:proofErr w:type="spellStart"/>
      <w:r w:rsidRPr="008F0A6B">
        <w:t>println</w:t>
      </w:r>
      <w:proofErr w:type="spellEnd"/>
      <w:r w:rsidRPr="008F0A6B">
        <w:t>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B6523A7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jsou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definovány pomocí klíčového slova </w:t>
      </w:r>
      <w:r w:rsidR="00B14C35" w:rsidRPr="008F0A6B">
        <w:rPr>
          <w:rFonts w:eastAsia="ComeniaSerif"/>
          <w:lang w:bidi="ar-SA"/>
        </w:rPr>
        <w:t>„</w:t>
      </w:r>
      <w:proofErr w:type="spellStart"/>
      <w:r w:rsidRPr="008F0A6B">
        <w:rPr>
          <w:rFonts w:eastAsia="ComeniaSerif"/>
          <w:lang w:bidi="ar-SA"/>
        </w:rPr>
        <w:t>fn</w:t>
      </w:r>
      <w:proofErr w:type="spellEnd"/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 xml:space="preserve">. Poté následuje název funkce, její parametry a případě typ návratové hodnoty.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nemá podporu pro defaultní návratové hodnoty jako například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z Pythonu, pro </w:t>
      </w:r>
      <w:proofErr w:type="gramStart"/>
      <w:r w:rsidRPr="008F0A6B">
        <w:rPr>
          <w:rFonts w:eastAsia="ComeniaSerif"/>
          <w:lang w:bidi="ar-SA"/>
        </w:rPr>
        <w:t>případy</w:t>
      </w:r>
      <w:proofErr w:type="gramEnd"/>
      <w:r w:rsidRPr="008F0A6B">
        <w:rPr>
          <w:rFonts w:eastAsia="ComeniaSerif"/>
          <w:lang w:bidi="ar-SA"/>
        </w:rPr>
        <w:t xml:space="preserve"> kdy je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potřeba lze využít přetížení </w:t>
      </w:r>
      <w:proofErr w:type="spellStart"/>
      <w:r w:rsidRPr="008F0A6B">
        <w:rPr>
          <w:rFonts w:eastAsia="ComeniaSerif"/>
          <w:lang w:bidi="ar-SA"/>
        </w:rPr>
        <w:t>Option</w:t>
      </w:r>
      <w:proofErr w:type="spellEnd"/>
      <w:r w:rsidRPr="008F0A6B">
        <w:rPr>
          <w:rFonts w:eastAsia="ComeniaSerif"/>
          <w:lang w:bidi="ar-SA"/>
        </w:rPr>
        <w:t>&lt;T&gt; jako typ návratové hodnoty.</w:t>
      </w:r>
    </w:p>
    <w:p w14:paraId="479AA66B" w14:textId="77777777" w:rsidR="00B14C35" w:rsidRPr="008F0A6B" w:rsidRDefault="006C5E3A" w:rsidP="00B14C35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soucet</w:t>
      </w:r>
      <w:proofErr w:type="spellEnd"/>
      <w:r w:rsidRPr="008F0A6B">
        <w:t>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 xml:space="preserve">return </w:t>
      </w:r>
      <w:proofErr w:type="spellStart"/>
      <w:r w:rsidRPr="008F0A6B">
        <w:rPr>
          <w:rStyle w:val="KdChar"/>
          <w:sz w:val="20"/>
          <w:szCs w:val="20"/>
        </w:rPr>
        <w:t>a+b</w:t>
      </w:r>
      <w:proofErr w:type="spellEnd"/>
      <w:r w:rsidRPr="008F0A6B">
        <w:rPr>
          <w:rStyle w:val="KdChar"/>
          <w:sz w:val="20"/>
          <w:szCs w:val="20"/>
        </w:rPr>
        <w:t>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</w:t>
      </w:r>
      <w:proofErr w:type="spellStart"/>
      <w:r w:rsidRPr="008F0A6B">
        <w:rPr>
          <w:rFonts w:eastAsia="ComeniaSerif"/>
          <w:lang w:bidi="ar-SA"/>
        </w:rPr>
        <w:t>Rustová</w:t>
      </w:r>
      <w:proofErr w:type="spellEnd"/>
      <w:r w:rsidRPr="008F0A6B">
        <w:rPr>
          <w:rFonts w:eastAsia="ComeniaSerif"/>
          <w:lang w:bidi="ar-SA"/>
        </w:rPr>
        <w:t xml:space="preserve"> obdoba knihoven nebo balíčků u jiných jazyků. Pro import se používá klíčové slovo „use“. Moduly mohou být deklarovány v rámci jednoho souboru pomocí slova „</w:t>
      </w:r>
      <w:proofErr w:type="spellStart"/>
      <w:r w:rsidRPr="008F0A6B">
        <w:rPr>
          <w:rFonts w:eastAsia="ComeniaSerif"/>
          <w:lang w:bidi="ar-SA"/>
        </w:rPr>
        <w:t>mod</w:t>
      </w:r>
      <w:proofErr w:type="spellEnd"/>
      <w:r w:rsidRPr="008F0A6B">
        <w:rPr>
          <w:rFonts w:eastAsia="ComeniaSerif"/>
          <w:lang w:bidi="ar-SA"/>
        </w:rPr>
        <w:t xml:space="preserve">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Makra jsou konstrukce umožňující generaci kódu během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rozlišuje dva druhy maker, deklarativní a procedurální. Název každého deklarativního makra je zakončen symbolem ‚!‘ a používá se obdobně jako běžné funkce. Příkladem je třeba makro </w:t>
      </w:r>
      <w:proofErr w:type="spellStart"/>
      <w:r w:rsidRPr="008F0A6B">
        <w:rPr>
          <w:rFonts w:eastAsia="ComeniaSerif"/>
          <w:lang w:bidi="ar-SA"/>
        </w:rPr>
        <w:t>println</w:t>
      </w:r>
      <w:proofErr w:type="spellEnd"/>
      <w:r w:rsidRPr="008F0A6B">
        <w:rPr>
          <w:rFonts w:eastAsia="ComeniaSerif"/>
          <w:lang w:bidi="ar-SA"/>
        </w:rPr>
        <w:t>!()</w:t>
      </w:r>
      <w:r w:rsidR="00FE698C" w:rsidRPr="008F0A6B">
        <w:rPr>
          <w:rFonts w:eastAsia="ComeniaSerif"/>
          <w:lang w:bidi="ar-SA"/>
        </w:rPr>
        <w:t xml:space="preserve">, které vypisuje text do konzole pomocí </w:t>
      </w:r>
      <w:proofErr w:type="spellStart"/>
      <w:r w:rsidR="00FE698C" w:rsidRPr="008F0A6B">
        <w:rPr>
          <w:rFonts w:eastAsia="ComeniaSerif"/>
          <w:lang w:bidi="ar-SA"/>
        </w:rPr>
        <w:t>stdout</w:t>
      </w:r>
      <w:proofErr w:type="spellEnd"/>
      <w:r w:rsidR="00FE698C" w:rsidRPr="008F0A6B">
        <w:rPr>
          <w:rFonts w:eastAsia="ComeniaSerif"/>
          <w:lang w:bidi="ar-SA"/>
        </w:rPr>
        <w:t xml:space="preserve">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</w:t>
      </w:r>
      <w:proofErr w:type="spellStart"/>
      <w:r w:rsidRPr="008F0A6B">
        <w:rPr>
          <w:rFonts w:eastAsia="ComeniaSerif"/>
          <w:lang w:bidi="ar-SA"/>
        </w:rPr>
        <w:t>enumy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structy</w:t>
      </w:r>
      <w:proofErr w:type="spellEnd"/>
      <w:r w:rsidRPr="008F0A6B">
        <w:rPr>
          <w:rFonts w:eastAsia="ComeniaSerif"/>
          <w:lang w:bidi="ar-SA"/>
        </w:rPr>
        <w:t xml:space="preserve"> kde jsou makra používána pro generaci pomocného kódu. Například při implementaci </w:t>
      </w:r>
      <w:proofErr w:type="spellStart"/>
      <w:r w:rsidRPr="008F0A6B">
        <w:rPr>
          <w:rFonts w:eastAsia="ComeniaSerif"/>
          <w:lang w:bidi="ar-SA"/>
        </w:rPr>
        <w:t>debugu</w:t>
      </w:r>
      <w:proofErr w:type="spellEnd"/>
      <w:r w:rsidRPr="008F0A6B">
        <w:rPr>
          <w:rFonts w:eastAsia="ComeniaSerif"/>
          <w:lang w:bidi="ar-SA"/>
        </w:rPr>
        <w:t xml:space="preserve">, který usnadní převod obsahu na </w:t>
      </w:r>
      <w:proofErr w:type="spellStart"/>
      <w:r w:rsidRPr="008F0A6B">
        <w:rPr>
          <w:rFonts w:eastAsia="ComeniaSerif"/>
          <w:lang w:bidi="ar-SA"/>
        </w:rPr>
        <w:t>string</w:t>
      </w:r>
      <w:proofErr w:type="spellEnd"/>
      <w:r w:rsidRPr="008F0A6B">
        <w:rPr>
          <w:rFonts w:eastAsia="ComeniaSerif"/>
          <w:lang w:bidi="ar-SA"/>
        </w:rPr>
        <w:t>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</w:t>
      </w:r>
      <w:proofErr w:type="spellStart"/>
      <w:r w:rsidRPr="008F0A6B">
        <w:t>number</w:t>
      </w:r>
      <w:proofErr w:type="spellEnd"/>
      <w:r w:rsidRPr="008F0A6B">
        <w:t>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7" w:name="_Toc195370005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7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moderní ekosystém, který usnadňuje vývoj a správu projektů. Klíčovou součástí je cli utilita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, jedná se o správce balíčků a build systém, který se stará o kompilaci, závislosti a testování. Další důležitou částí ekosystému jsou veřejné úložiště knihoven, jako například Crates.io. Pro správu verzí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se používá nástroj </w:t>
      </w:r>
      <w:proofErr w:type="spellStart"/>
      <w:r w:rsidRPr="008F0A6B">
        <w:rPr>
          <w:rFonts w:eastAsia="ComeniaSerif"/>
          <w:lang w:bidi="ar-SA"/>
        </w:rPr>
        <w:t>Rustup</w:t>
      </w:r>
      <w:proofErr w:type="spellEnd"/>
      <w:r w:rsidRPr="008F0A6B">
        <w:rPr>
          <w:rFonts w:eastAsia="ComeniaSerif"/>
          <w:lang w:bidi="ar-SA"/>
        </w:rPr>
        <w:t>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Standardní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projekt má jasně definovanou strukturu. Zdrojové soubory se nacházejí ve složce </w:t>
      </w:r>
      <w:proofErr w:type="spellStart"/>
      <w:r w:rsidRPr="008F0A6B">
        <w:rPr>
          <w:rFonts w:eastAsia="ComeniaSerif"/>
          <w:lang w:bidi="ar-SA"/>
        </w:rPr>
        <w:t>src</w:t>
      </w:r>
      <w:proofErr w:type="spellEnd"/>
      <w:r w:rsidRPr="008F0A6B">
        <w:rPr>
          <w:rFonts w:eastAsia="ComeniaSerif"/>
          <w:lang w:bidi="ar-SA"/>
        </w:rPr>
        <w:t xml:space="preserve">/, kde je buď main.rs pro binární aplikace, nebo lib.rs pro knihovny. V kořenovém adresáři projektu se nachází konfigurační soubor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vytvořit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new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my_project</w:t>
      </w:r>
      <w:proofErr w:type="spellEnd"/>
      <w:r w:rsidRPr="008F0A6B">
        <w:rPr>
          <w:rFonts w:eastAsia="ComeniaSerif"/>
          <w:lang w:bidi="ar-SA"/>
        </w:rPr>
        <w:t xml:space="preserve">, přičemž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automaticky vygeneruje potřebné soubory a složky. Kompilace projektu se provádí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build</w:t>
      </w:r>
      <w:r w:rsidRPr="008F0A6B">
        <w:rPr>
          <w:rFonts w:eastAsia="ComeniaSerif"/>
          <w:lang w:bidi="ar-SA"/>
        </w:rPr>
        <w:t xml:space="preserve">, zatímco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</w:t>
      </w:r>
      <w:proofErr w:type="spellStart"/>
      <w:r w:rsidRPr="008F0A6B">
        <w:rPr>
          <w:rStyle w:val="KdChar"/>
          <w:lang w:bidi="ar-SA"/>
        </w:rPr>
        <w:t>release</w:t>
      </w:r>
      <w:proofErr w:type="spellEnd"/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Testování je v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přímo integrované do jazyka 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poskytuje příkaz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test pro automatické spouštění testů. Testy se definují pomocí anotace #[test], která označuje funkce, jež ověřují správné chování kódu.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také silný ekosystém nástrojů pro zlepšení kvality kódu. </w:t>
      </w:r>
      <w:proofErr w:type="spellStart"/>
      <w:r w:rsidRPr="008F0A6B">
        <w:rPr>
          <w:rFonts w:eastAsia="ComeniaSerif"/>
          <w:lang w:bidi="ar-SA"/>
        </w:rPr>
        <w:t>Clippy</w:t>
      </w:r>
      <w:proofErr w:type="spellEnd"/>
      <w:r w:rsidRPr="008F0A6B">
        <w:rPr>
          <w:rFonts w:eastAsia="ComeniaSerif"/>
          <w:lang w:bidi="ar-SA"/>
        </w:rPr>
        <w:t xml:space="preserve"> slouží jako </w:t>
      </w:r>
      <w:proofErr w:type="spellStart"/>
      <w:r w:rsidRPr="008F0A6B">
        <w:rPr>
          <w:rFonts w:eastAsia="ComeniaSerif"/>
          <w:lang w:bidi="ar-SA"/>
        </w:rPr>
        <w:t>linter</w:t>
      </w:r>
      <w:proofErr w:type="spellEnd"/>
      <w:r w:rsidRPr="008F0A6B">
        <w:rPr>
          <w:rFonts w:eastAsia="ComeniaSerif"/>
          <w:lang w:bidi="ar-SA"/>
        </w:rPr>
        <w:t xml:space="preserve"> a pomáhá odhalit neoptimální konstrukce, zatímco </w:t>
      </w:r>
      <w:proofErr w:type="spellStart"/>
      <w:r w:rsidRPr="008F0A6B">
        <w:rPr>
          <w:rFonts w:eastAsia="ComeniaSerif"/>
          <w:lang w:bidi="ar-SA"/>
        </w:rPr>
        <w:t>Rustfmt</w:t>
      </w:r>
      <w:proofErr w:type="spellEnd"/>
      <w:r w:rsidRPr="008F0A6B">
        <w:rPr>
          <w:rFonts w:eastAsia="ComeniaSerif"/>
          <w:lang w:bidi="ar-SA"/>
        </w:rPr>
        <w:t xml:space="preserve">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8" w:name="_Toc195370006"/>
      <w:r>
        <w:rPr>
          <w:rFonts w:eastAsia="ComeniaSerif"/>
          <w:lang w:bidi="ar-SA"/>
        </w:rPr>
        <w:t>Integrace s jinými jazyky</w:t>
      </w:r>
      <w:bookmarkEnd w:id="8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 xml:space="preserve"> jazyce </w:t>
      </w:r>
      <w:proofErr w:type="spellStart"/>
      <w:r>
        <w:rPr>
          <w:rFonts w:eastAsia="ComeniaSerif"/>
          <w:lang w:bidi="ar-SA"/>
        </w:rPr>
        <w:t>Rust</w:t>
      </w:r>
      <w:proofErr w:type="spellEnd"/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 xml:space="preserve">aopak, v některých případech je také možné z </w:t>
      </w:r>
      <w:proofErr w:type="spellStart"/>
      <w:r w:rsidR="00E644D8" w:rsidRPr="00E644D8">
        <w:rPr>
          <w:rFonts w:eastAsia="ComeniaSerif"/>
          <w:lang w:bidi="ar-SA"/>
        </w:rPr>
        <w:t>Rustu</w:t>
      </w:r>
      <w:proofErr w:type="spellEnd"/>
      <w:r w:rsidR="00E644D8" w:rsidRPr="00E644D8">
        <w:rPr>
          <w:rFonts w:eastAsia="ComeniaSerif"/>
          <w:lang w:bidi="ar-SA"/>
        </w:rPr>
        <w:t xml:space="preserve">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>v </w:t>
      </w:r>
      <w:proofErr w:type="spellStart"/>
      <w:r w:rsidR="00E644D8">
        <w:rPr>
          <w:rFonts w:eastAsia="ComeniaSerif"/>
          <w:lang w:bidi="ar-SA"/>
        </w:rPr>
        <w:t>Rust</w:t>
      </w:r>
      <w:proofErr w:type="spellEnd"/>
      <w:r w:rsidR="00E644D8">
        <w:rPr>
          <w:rFonts w:eastAsia="ComeniaSerif"/>
          <w:lang w:bidi="ar-SA"/>
        </w:rPr>
        <w:t xml:space="preserve">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>, pak je možné ho propojit s </w:t>
      </w:r>
      <w:proofErr w:type="spellStart"/>
      <w:r>
        <w:rPr>
          <w:rFonts w:eastAsia="ComeniaSerif"/>
          <w:lang w:bidi="ar-SA"/>
        </w:rPr>
        <w:t>Rustem</w:t>
      </w:r>
      <w:proofErr w:type="spellEnd"/>
      <w:r>
        <w:rPr>
          <w:rFonts w:eastAsia="ComeniaSerif"/>
          <w:lang w:bidi="ar-SA"/>
        </w:rPr>
        <w:t xml:space="preserve">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 xml:space="preserve">tuto integraci usnadňují. Příkladem jsou pyo3, </w:t>
      </w:r>
      <w:proofErr w:type="spellStart"/>
      <w:r w:rsidR="00E644D8">
        <w:rPr>
          <w:rFonts w:eastAsia="ComeniaSerif"/>
          <w:lang w:bidi="ar-SA"/>
        </w:rPr>
        <w:t>csbindgen</w:t>
      </w:r>
      <w:proofErr w:type="spellEnd"/>
      <w:r w:rsidR="00E644D8">
        <w:rPr>
          <w:rFonts w:eastAsia="ComeniaSerif"/>
          <w:lang w:bidi="ar-SA"/>
        </w:rPr>
        <w:t xml:space="preserve">, j4r nebo </w:t>
      </w:r>
      <w:proofErr w:type="spellStart"/>
      <w:r w:rsidR="00E644D8">
        <w:rPr>
          <w:rFonts w:eastAsia="ComeniaSerif"/>
          <w:lang w:bidi="ar-SA"/>
        </w:rPr>
        <w:t>wasm-bindgen</w:t>
      </w:r>
      <w:proofErr w:type="spellEnd"/>
      <w:r w:rsidR="00E644D8">
        <w:rPr>
          <w:rFonts w:eastAsia="ComeniaSerif"/>
          <w:lang w:bidi="ar-SA"/>
        </w:rPr>
        <w:t>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9" w:name="_Toc195370007"/>
      <w:proofErr w:type="spellStart"/>
      <w:r w:rsidRPr="008F0A6B">
        <w:rPr>
          <w:rFonts w:eastAsia="ComeniaSerif"/>
          <w:lang w:bidi="ar-SA"/>
        </w:rPr>
        <w:t>Bevy</w:t>
      </w:r>
      <w:bookmarkEnd w:id="9"/>
      <w:proofErr w:type="spellEnd"/>
    </w:p>
    <w:p w14:paraId="10DFBAC0" w14:textId="4474A1FD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nespadá do rodiny objektově orientovaných jazyků a </w:t>
      </w:r>
      <w:proofErr w:type="spellStart"/>
      <w:r w:rsidRPr="008F0A6B">
        <w:rPr>
          <w:rFonts w:eastAsia="ComeniaSerif"/>
          <w:lang w:bidi="ar-SA"/>
        </w:rPr>
        <w:t>Bevy</w:t>
      </w:r>
      <w:proofErr w:type="spellEnd"/>
      <w:r w:rsidRPr="008F0A6B">
        <w:rPr>
          <w:rFonts w:eastAsia="ComeniaSerif"/>
          <w:lang w:bidi="ar-SA"/>
        </w:rPr>
        <w:t xml:space="preserve">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</w:t>
      </w:r>
      <w:proofErr w:type="spellStart"/>
      <w:r w:rsidR="006F5ED7" w:rsidRPr="008F0A6B">
        <w:rPr>
          <w:rFonts w:eastAsia="ComeniaSerif"/>
          <w:lang w:bidi="ar-SA"/>
        </w:rPr>
        <w:t>engine</w:t>
      </w:r>
      <w:proofErr w:type="spellEnd"/>
      <w:r w:rsidR="006F5ED7" w:rsidRPr="008F0A6B">
        <w:rPr>
          <w:rFonts w:eastAsia="ComeniaSerif"/>
          <w:lang w:bidi="ar-SA"/>
        </w:rPr>
        <w:t xml:space="preserve"> na svém webu za „data-</w:t>
      </w:r>
      <w:proofErr w:type="spellStart"/>
      <w:r w:rsidR="006F5ED7" w:rsidRPr="008F0A6B">
        <w:rPr>
          <w:rFonts w:eastAsia="ComeniaSerif"/>
          <w:lang w:bidi="ar-SA"/>
        </w:rPr>
        <w:t>driven</w:t>
      </w:r>
      <w:proofErr w:type="spellEnd"/>
      <w:r w:rsidR="006F5ED7" w:rsidRPr="008F0A6B">
        <w:rPr>
          <w:rFonts w:eastAsia="ComeniaSerif"/>
          <w:lang w:bidi="ar-SA"/>
        </w:rPr>
        <w:t xml:space="preserve">“ pomocí vlastního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ESC systému, jehož předností má být </w:t>
      </w:r>
      <w:proofErr w:type="spellStart"/>
      <w:r w:rsidR="006F5ED7" w:rsidRPr="008F0A6B">
        <w:rPr>
          <w:rFonts w:eastAsia="ComeniaSerif"/>
          <w:lang w:bidi="ar-SA"/>
        </w:rPr>
        <w:t>simplicita</w:t>
      </w:r>
      <w:proofErr w:type="spellEnd"/>
      <w:r w:rsidR="006F5ED7" w:rsidRPr="008F0A6B">
        <w:rPr>
          <w:rFonts w:eastAsia="ComeniaSerif"/>
          <w:lang w:bidi="ar-SA"/>
        </w:rPr>
        <w:t xml:space="preserve">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</w:t>
      </w:r>
      <w:proofErr w:type="spellStart"/>
      <w:r w:rsidR="00627F82">
        <w:rPr>
          <w:rFonts w:eastAsia="ComeniaSerif"/>
          <w:lang w:bidi="ar-SA"/>
        </w:rPr>
        <w:t>Bevy</w:t>
      </w:r>
      <w:proofErr w:type="spellEnd"/>
      <w:r w:rsidR="00627F82">
        <w:rPr>
          <w:rFonts w:eastAsia="ComeniaSerif"/>
          <w:lang w:bidi="ar-SA"/>
        </w:rPr>
        <w:t xml:space="preserve"> knihovnu </w:t>
      </w:r>
      <w:proofErr w:type="spellStart"/>
      <w:r w:rsidR="003B0470">
        <w:rPr>
          <w:rFonts w:eastAsia="ComeniaSerif"/>
          <w:lang w:bidi="ar-SA"/>
        </w:rPr>
        <w:t>wgpu</w:t>
      </w:r>
      <w:proofErr w:type="spellEnd"/>
      <w:r w:rsidR="003B0470">
        <w:rPr>
          <w:rFonts w:eastAsia="ComeniaSerif"/>
          <w:lang w:bidi="ar-SA"/>
        </w:rPr>
        <w:t>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0" w:name="_Toc195370008"/>
      <w:r>
        <w:rPr>
          <w:rFonts w:eastAsia="ComeniaSerif"/>
          <w:lang w:bidi="ar-SA"/>
        </w:rPr>
        <w:t>ECS</w:t>
      </w:r>
      <w:bookmarkEnd w:id="10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</w:t>
      </w:r>
      <w:proofErr w:type="spellStart"/>
      <w:r w:rsidRPr="008F0A6B">
        <w:rPr>
          <w:rFonts w:eastAsia="ComeniaSerif"/>
          <w:lang w:bidi="ar-SA"/>
        </w:rPr>
        <w:t>struct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ozančený</w:t>
      </w:r>
      <w:proofErr w:type="spellEnd"/>
      <w:r w:rsidRPr="008F0A6B">
        <w:rPr>
          <w:rFonts w:eastAsia="ComeniaSerif"/>
          <w:lang w:bidi="ar-SA"/>
        </w:rPr>
        <w:t xml:space="preserve">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Příkladem může být jedna z často používaných komponent – </w:t>
      </w:r>
      <w:proofErr w:type="spellStart"/>
      <w:r w:rsidRPr="008F0A6B">
        <w:rPr>
          <w:rFonts w:eastAsia="ComeniaSerif"/>
          <w:lang w:bidi="ar-SA"/>
        </w:rPr>
        <w:t>Transform</w:t>
      </w:r>
      <w:proofErr w:type="spellEnd"/>
      <w:r w:rsidRPr="008F0A6B">
        <w:rPr>
          <w:rFonts w:eastAsia="ComeniaSerif"/>
          <w:lang w:bidi="ar-SA"/>
        </w:rPr>
        <w:t>.</w:t>
      </w:r>
      <w:r w:rsidR="00102BF0" w:rsidRPr="008F0A6B">
        <w:rPr>
          <w:rFonts w:eastAsia="ComeniaSerif"/>
          <w:lang w:bidi="ar-SA"/>
        </w:rPr>
        <w:t xml:space="preserve"> Komponenta určuje pozici entity v prostoru. Při </w:t>
      </w:r>
      <w:proofErr w:type="spellStart"/>
      <w:r w:rsidR="00102BF0" w:rsidRPr="008F0A6B">
        <w:rPr>
          <w:rFonts w:eastAsia="ComeniaSerif"/>
          <w:lang w:bidi="ar-SA"/>
        </w:rPr>
        <w:t>renderu</w:t>
      </w:r>
      <w:proofErr w:type="spellEnd"/>
      <w:r w:rsidR="00102BF0" w:rsidRPr="008F0A6B">
        <w:rPr>
          <w:rFonts w:eastAsia="ComeniaSerif"/>
          <w:lang w:bidi="ar-SA"/>
        </w:rPr>
        <w:t xml:space="preserve">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8A08E1">
      <w:pPr>
        <w:keepNext/>
      </w:pPr>
      <w:r w:rsidRPr="008F0A6B">
        <w:rPr>
          <w:noProof/>
        </w:rPr>
        <w:lastRenderedPageBreak/>
        <w:drawing>
          <wp:inline distT="0" distB="0" distL="0" distR="0" wp14:anchorId="655D9008" wp14:editId="1317B67C">
            <wp:extent cx="3065145" cy="2684145"/>
            <wp:effectExtent l="0" t="0" r="1905" b="1905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14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69704" w14:textId="48FD3E45" w:rsidR="008A08E1" w:rsidRPr="008F0A6B" w:rsidRDefault="008A08E1" w:rsidP="008A08E1">
      <w:pPr>
        <w:pStyle w:val="Titulek"/>
        <w:jc w:val="both"/>
      </w:pPr>
      <w:r w:rsidRPr="008F0A6B">
        <w:t xml:space="preserve">Obr. </w:t>
      </w:r>
      <w:fldSimple w:instr=" SEQ Obr. \* ARABIC ">
        <w:r w:rsidR="004D0E40">
          <w:rPr>
            <w:noProof/>
          </w:rPr>
          <w:t>1</w:t>
        </w:r>
      </w:fldSimple>
      <w:r w:rsidRPr="008F0A6B">
        <w:t xml:space="preserve"> Schéma entit a komponent</w:t>
      </w:r>
    </w:p>
    <w:p w14:paraId="6BAF310C" w14:textId="77777777" w:rsidR="008A08E1" w:rsidRPr="008F0A6B" w:rsidRDefault="008A08E1" w:rsidP="008A08E1"/>
    <w:p w14:paraId="11436091" w14:textId="67ECEDB6" w:rsidR="008A08E1" w:rsidRPr="008F0A6B" w:rsidRDefault="008A08E1" w:rsidP="008A08E1">
      <w:r w:rsidRPr="008F0A6B"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rotate_system</w:t>
      </w:r>
      <w:proofErr w:type="spellEnd"/>
      <w:r w:rsidRPr="008F0A6B">
        <w:t>(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query</w:t>
      </w:r>
      <w:proofErr w:type="spellEnd"/>
      <w:r w:rsidRPr="008F0A6B">
        <w:t xml:space="preserve">: </w:t>
      </w:r>
      <w:proofErr w:type="spellStart"/>
      <w:r w:rsidRPr="008F0A6B">
        <w:t>Query</w:t>
      </w:r>
      <w:proofErr w:type="spellEnd"/>
      <w:r w:rsidRPr="008F0A6B">
        <w:t>&lt;&amp;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t>Transform</w:t>
      </w:r>
      <w:proofErr w:type="spellEnd"/>
      <w:r w:rsidRPr="008F0A6B">
        <w:t xml:space="preserve">, </w:t>
      </w:r>
      <w:proofErr w:type="spellStart"/>
      <w:r w:rsidRPr="008F0A6B">
        <w:t>With</w:t>
      </w:r>
      <w:proofErr w:type="spellEnd"/>
      <w:r w:rsidRPr="008F0A6B">
        <w:t>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</w:t>
      </w:r>
      <w:proofErr w:type="spellStart"/>
      <w:r w:rsidRPr="008F0A6B">
        <w:t>for</w:t>
      </w:r>
      <w:proofErr w:type="spellEnd"/>
      <w:r w:rsidRPr="008F0A6B">
        <w:t xml:space="preserve">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transform</w:t>
      </w:r>
      <w:proofErr w:type="spellEnd"/>
      <w:r w:rsidRPr="008F0A6B">
        <w:t xml:space="preserve"> in </w:t>
      </w:r>
      <w:proofErr w:type="spellStart"/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proofErr w:type="spellEnd"/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proofErr w:type="spellStart"/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proofErr w:type="spellEnd"/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 xml:space="preserve">Tento systém je nutné do </w:t>
      </w:r>
      <w:proofErr w:type="spellStart"/>
      <w:r w:rsidRPr="008F0A6B">
        <w:t>Bevy</w:t>
      </w:r>
      <w:proofErr w:type="spellEnd"/>
      <w:r w:rsidRPr="008F0A6B">
        <w:t xml:space="preserve">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proofErr w:type="spellStart"/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proofErr w:type="spellEnd"/>
      <w:r w:rsidRPr="008F0A6B">
        <w:t xml:space="preserve">(Update, </w:t>
      </w:r>
      <w:proofErr w:type="spellStart"/>
      <w:r w:rsidRPr="008F0A6B">
        <w:t>rotate_system</w:t>
      </w:r>
      <w:proofErr w:type="spellEnd"/>
      <w:r w:rsidRPr="008F0A6B">
        <w:t>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1" w:name="_Toc195370009"/>
      <w:r>
        <w:rPr>
          <w:rFonts w:eastAsia="ComeniaSerif"/>
        </w:rPr>
        <w:t>Zdroje (</w:t>
      </w: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>)</w:t>
      </w:r>
      <w:bookmarkEnd w:id="11"/>
    </w:p>
    <w:p w14:paraId="32065E34" w14:textId="187C9D25" w:rsidR="008F0A6B" w:rsidRDefault="008F0A6B" w:rsidP="008F0A6B">
      <w:pPr>
        <w:rPr>
          <w:rFonts w:eastAsia="ComeniaSerif"/>
        </w:rPr>
      </w:pP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 xml:space="preserve">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singleton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struct</w:t>
      </w:r>
      <w:proofErr w:type="spellEnd"/>
      <w:r>
        <w:rPr>
          <w:rFonts w:eastAsia="ComeniaSerif"/>
        </w:rPr>
        <w:t xml:space="preserve">, který slouží ke skladování informací používaných při běhu. Může se jednat o konfigurace, </w:t>
      </w:r>
      <w:proofErr w:type="spellStart"/>
      <w:r>
        <w:rPr>
          <w:rFonts w:eastAsia="ComeniaSerif"/>
        </w:rPr>
        <w:t>assety</w:t>
      </w:r>
      <w:proofErr w:type="spellEnd"/>
      <w:r>
        <w:rPr>
          <w:rFonts w:eastAsia="ComeniaSerif"/>
        </w:rPr>
        <w:t>, proměnn</w:t>
      </w:r>
      <w:r w:rsidR="00D15FB4">
        <w:rPr>
          <w:rFonts w:eastAsia="ComeniaSerif"/>
        </w:rPr>
        <w:t xml:space="preserve">é a další. Tyto informace se mohou za běhu měnit. Registrace zdroje probíhá skrze metodu </w:t>
      </w:r>
      <w:proofErr w:type="spellStart"/>
      <w:r w:rsidR="00D15FB4">
        <w:rPr>
          <w:rFonts w:eastAsia="ComeniaSerif"/>
        </w:rPr>
        <w:t>app.insert_resource</w:t>
      </w:r>
      <w:proofErr w:type="spellEnd"/>
      <w:r w:rsidR="00D15FB4">
        <w:rPr>
          <w:rFonts w:eastAsia="ComeniaSerif"/>
        </w:rPr>
        <w:t xml:space="preserve">(). </w:t>
      </w:r>
      <w:proofErr w:type="spellStart"/>
      <w:r w:rsidR="00D15FB4">
        <w:rPr>
          <w:rFonts w:eastAsia="ComeniaSerif"/>
        </w:rPr>
        <w:t>Mutable</w:t>
      </w:r>
      <w:proofErr w:type="spellEnd"/>
      <w:r w:rsidR="00D15FB4">
        <w:rPr>
          <w:rFonts w:eastAsia="ComeniaSerif"/>
        </w:rPr>
        <w:t xml:space="preserve"> i </w:t>
      </w:r>
      <w:proofErr w:type="spellStart"/>
      <w:r w:rsidR="00D15FB4">
        <w:rPr>
          <w:rFonts w:eastAsia="ComeniaSerif"/>
        </w:rPr>
        <w:t>inmutable</w:t>
      </w:r>
      <w:proofErr w:type="spellEnd"/>
      <w:r w:rsidR="00D15FB4">
        <w:rPr>
          <w:rFonts w:eastAsia="ComeniaSerif"/>
        </w:rPr>
        <w:t xml:space="preserve"> přístup ke zdrojům probíhá skrze systémy. Avšak vlastníkem zdrojů je stále </w:t>
      </w:r>
      <w:proofErr w:type="spellStart"/>
      <w:r w:rsidR="00D15FB4">
        <w:rPr>
          <w:rFonts w:eastAsia="ComeniaSerif"/>
        </w:rPr>
        <w:t>Bevy</w:t>
      </w:r>
      <w:proofErr w:type="spellEnd"/>
      <w:r w:rsidR="00D15FB4">
        <w:rPr>
          <w:rFonts w:eastAsia="ComeniaSerif"/>
        </w:rPr>
        <w:t>.</w:t>
      </w:r>
    </w:p>
    <w:p w14:paraId="70C3EEB0" w14:textId="7956F888" w:rsidR="00286D29" w:rsidRDefault="00286D29" w:rsidP="00286D29">
      <w:pPr>
        <w:pStyle w:val="Nadpis2"/>
        <w:rPr>
          <w:rFonts w:eastAsia="ComeniaSerif"/>
        </w:rPr>
      </w:pPr>
      <w:proofErr w:type="spellStart"/>
      <w:r>
        <w:rPr>
          <w:rFonts w:eastAsia="ComeniaSerif"/>
        </w:rPr>
        <w:lastRenderedPageBreak/>
        <w:t>Asset</w:t>
      </w:r>
      <w:proofErr w:type="spellEnd"/>
      <w:r>
        <w:rPr>
          <w:rFonts w:eastAsia="ComeniaSerif"/>
        </w:rPr>
        <w:t xml:space="preserve"> server</w:t>
      </w:r>
    </w:p>
    <w:p w14:paraId="6E8C5616" w14:textId="19930934" w:rsidR="00286D29" w:rsidRPr="00286D29" w:rsidRDefault="00286D29" w:rsidP="00286D29">
      <w:pPr>
        <w:rPr>
          <w:rFonts w:eastAsia="ComeniaSerif"/>
        </w:rPr>
      </w:pPr>
      <w:r>
        <w:rPr>
          <w:rFonts w:eastAsia="ComeniaSerif"/>
        </w:rPr>
        <w:t xml:space="preserve">Pro načítání souborů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využívá </w:t>
      </w:r>
      <w:proofErr w:type="spellStart"/>
      <w:r>
        <w:rPr>
          <w:rFonts w:eastAsia="ComeniaSerif"/>
        </w:rPr>
        <w:t>asset</w:t>
      </w:r>
      <w:proofErr w:type="spellEnd"/>
      <w:r>
        <w:rPr>
          <w:rFonts w:eastAsia="ComeniaSerif"/>
        </w:rPr>
        <w:t xml:space="preserve"> server. Jedná se zdroj, který </w:t>
      </w:r>
      <w:r w:rsidR="006646BF">
        <w:rPr>
          <w:rFonts w:eastAsia="ComeniaSerif"/>
        </w:rPr>
        <w:t>zajistí včasné načtení souboru</w:t>
      </w:r>
      <w:r w:rsidR="00962E2C">
        <w:rPr>
          <w:rFonts w:eastAsia="ComeniaSerif"/>
        </w:rPr>
        <w:t xml:space="preserve"> a</w:t>
      </w:r>
      <w:r w:rsidR="006646BF">
        <w:rPr>
          <w:rFonts w:eastAsia="ComeniaSerif"/>
        </w:rPr>
        <w:t xml:space="preserve"> zabrání případné duplikac</w:t>
      </w:r>
      <w:r w:rsidR="00962E2C">
        <w:rPr>
          <w:rFonts w:eastAsia="ComeniaSerif"/>
        </w:rPr>
        <w:t xml:space="preserve">i. Funkce </w:t>
      </w:r>
      <w:proofErr w:type="spellStart"/>
      <w:r w:rsidR="00962E2C">
        <w:rPr>
          <w:rFonts w:eastAsia="ComeniaSerif"/>
        </w:rPr>
        <w:t>load</w:t>
      </w:r>
      <w:proofErr w:type="spellEnd"/>
      <w:r w:rsidR="00962E2C">
        <w:rPr>
          <w:rFonts w:eastAsia="ComeniaSerif"/>
        </w:rPr>
        <w:t xml:space="preserve"> vrací univerzální </w:t>
      </w:r>
      <w:proofErr w:type="spellStart"/>
      <w:r w:rsidR="00962E2C">
        <w:rPr>
          <w:rFonts w:eastAsia="ComeniaSerif"/>
        </w:rPr>
        <w:t>asset</w:t>
      </w:r>
      <w:proofErr w:type="spellEnd"/>
      <w:r w:rsidR="00962E2C">
        <w:rPr>
          <w:rFonts w:eastAsia="ComeniaSerif"/>
        </w:rPr>
        <w:t xml:space="preserve"> handle, pomocí kterého se reference na soubor předává v rámci ECS.</w:t>
      </w:r>
    </w:p>
    <w:p w14:paraId="4BA96EF0" w14:textId="43C5BDAA" w:rsidR="008F0A6B" w:rsidRPr="008F0A6B" w:rsidRDefault="008F0A6B" w:rsidP="00210AAB">
      <w:pPr>
        <w:pStyle w:val="Nadpis2"/>
        <w:rPr>
          <w:rFonts w:eastAsia="ComeniaSerif"/>
        </w:rPr>
      </w:pPr>
      <w:bookmarkStart w:id="12" w:name="_Toc195370010"/>
      <w:r w:rsidRPr="008F0A6B">
        <w:rPr>
          <w:rFonts w:eastAsia="ComeniaSerif"/>
        </w:rPr>
        <w:t>Pluginy</w:t>
      </w:r>
      <w:bookmarkEnd w:id="12"/>
      <w:r w:rsidR="00EE2B85">
        <w:rPr>
          <w:rFonts w:eastAsia="ComeniaSerif"/>
        </w:rPr>
        <w:t xml:space="preserve"> </w:t>
      </w:r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systém modulů. Moduly jsou do aplikace přidány při startu a obsahují předem připravené systémy, do kterých vývojář nemusí zasahovat. </w:t>
      </w:r>
    </w:p>
    <w:p w14:paraId="553F2461" w14:textId="0FD6753D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</w:t>
      </w:r>
      <w:proofErr w:type="spellStart"/>
      <w:r w:rsidRPr="006D588A">
        <w:rPr>
          <w:rFonts w:eastAsia="ComeniaSerif"/>
        </w:rPr>
        <w:t>enginu</w:t>
      </w:r>
      <w:proofErr w:type="spellEnd"/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3" w:name="_Toc195370011"/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backendy</w:t>
      </w:r>
      <w:bookmarkEnd w:id="13"/>
      <w:proofErr w:type="spellEnd"/>
    </w:p>
    <w:p w14:paraId="32552B9A" w14:textId="032D19C2" w:rsidR="00CD1158" w:rsidRDefault="00CD1158" w:rsidP="00CD1158">
      <w:pPr>
        <w:rPr>
          <w:rFonts w:eastAsia="ComeniaSerif"/>
        </w:rPr>
      </w:pP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 </w:t>
      </w:r>
      <w:proofErr w:type="spellStart"/>
      <w:proofErr w:type="gramStart"/>
      <w:r w:rsidR="00967A3F">
        <w:rPr>
          <w:rFonts w:eastAsia="ComeniaSerif"/>
        </w:rPr>
        <w:t>wgpu</w:t>
      </w:r>
      <w:proofErr w:type="spellEnd"/>
      <w:proofErr w:type="gramEnd"/>
      <w:r w:rsidR="00967A3F">
        <w:rPr>
          <w:rFonts w:eastAsia="ComeniaSerif"/>
        </w:rPr>
        <w:t xml:space="preserve">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 xml:space="preserve">podporuje několik </w:t>
      </w:r>
      <w:proofErr w:type="spellStart"/>
      <w:r w:rsidR="00967A3F">
        <w:rPr>
          <w:rFonts w:eastAsia="ComeniaSerif"/>
        </w:rPr>
        <w:t>renderovacích</w:t>
      </w:r>
      <w:proofErr w:type="spellEnd"/>
      <w:r w:rsidR="00967A3F">
        <w:rPr>
          <w:rFonts w:eastAsia="ComeniaSerif"/>
        </w:rPr>
        <w:t xml:space="preserve"> </w:t>
      </w:r>
      <w:proofErr w:type="spellStart"/>
      <w:r w:rsidR="00967A3F">
        <w:rPr>
          <w:rFonts w:eastAsia="ComeniaSerif"/>
        </w:rPr>
        <w:t>backendů</w:t>
      </w:r>
      <w:proofErr w:type="spellEnd"/>
      <w:r w:rsidR="000C1FB8">
        <w:rPr>
          <w:rFonts w:eastAsia="ComeniaSerif"/>
        </w:rPr>
        <w:t>, které je možné při startu aplikace snadno měnit.</w:t>
      </w:r>
    </w:p>
    <w:p w14:paraId="04361637" w14:textId="100FEA39" w:rsidR="00967A3F" w:rsidRDefault="00967A3F" w:rsidP="00CD1158">
      <w:pPr>
        <w:rPr>
          <w:rFonts w:eastAsia="ComeniaSerif"/>
        </w:rPr>
      </w:pPr>
      <w:r>
        <w:rPr>
          <w:rFonts w:eastAsia="ComeniaSerif"/>
        </w:rPr>
        <w:t xml:space="preserve">Primární </w:t>
      </w:r>
      <w:proofErr w:type="spellStart"/>
      <w:r>
        <w:rPr>
          <w:rFonts w:eastAsia="ComeniaSerif"/>
        </w:rPr>
        <w:t>backendy</w:t>
      </w:r>
      <w:proofErr w:type="spellEnd"/>
      <w:r>
        <w:rPr>
          <w:rFonts w:eastAsia="ComeniaSerif"/>
        </w:rPr>
        <w:t xml:space="preserve">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 xml:space="preserve">mít plnou podporu jsou: </w:t>
      </w:r>
      <w:proofErr w:type="spellStart"/>
      <w:r>
        <w:rPr>
          <w:rFonts w:eastAsia="ComeniaSerif"/>
        </w:rPr>
        <w:t>Vulkan</w:t>
      </w:r>
      <w:proofErr w:type="spellEnd"/>
      <w:r>
        <w:rPr>
          <w:rFonts w:eastAsia="ComeniaSerif"/>
        </w:rPr>
        <w:t xml:space="preserve">, Metal, DirectX 12 a </w:t>
      </w:r>
      <w:proofErr w:type="spellStart"/>
      <w:r>
        <w:rPr>
          <w:rFonts w:eastAsia="ComeniaSerif"/>
        </w:rPr>
        <w:t>WebGPU</w:t>
      </w:r>
      <w:proofErr w:type="spellEnd"/>
      <w:r>
        <w:rPr>
          <w:rFonts w:eastAsia="ComeniaSerif"/>
        </w:rPr>
        <w:t xml:space="preserve"> pro prohlížeče. Sekundární </w:t>
      </w:r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</w:t>
      </w:r>
      <w:proofErr w:type="spellEnd"/>
      <w:r>
        <w:rPr>
          <w:rFonts w:eastAsia="ComeniaSerif"/>
        </w:rPr>
        <w:t xml:space="preserve">, který lze využít ale nemá plnou podporu je </w:t>
      </w:r>
      <w:proofErr w:type="spellStart"/>
      <w:r>
        <w:rPr>
          <w:rFonts w:eastAsia="ComeniaSerif"/>
        </w:rPr>
        <w:t>OpenGL</w:t>
      </w:r>
      <w:proofErr w:type="spellEnd"/>
      <w:r>
        <w:rPr>
          <w:rFonts w:eastAsia="ComeniaSerif"/>
        </w:rPr>
        <w:t>.</w:t>
      </w:r>
    </w:p>
    <w:p w14:paraId="59ABA050" w14:textId="1C3E8836" w:rsidR="003A0555" w:rsidRDefault="003A0555" w:rsidP="003A0555">
      <w:pPr>
        <w:pStyle w:val="Nadpis2"/>
        <w:rPr>
          <w:rFonts w:eastAsia="ComeniaSerif"/>
        </w:rPr>
      </w:pPr>
      <w:r>
        <w:rPr>
          <w:rFonts w:eastAsia="ComeniaSerif"/>
        </w:rPr>
        <w:t>Ko</w:t>
      </w:r>
      <w:r w:rsidR="00CE1C73">
        <w:rPr>
          <w:rFonts w:eastAsia="ComeniaSerif"/>
        </w:rPr>
        <w:t>n</w:t>
      </w:r>
      <w:r>
        <w:rPr>
          <w:rFonts w:eastAsia="ComeniaSerif"/>
        </w:rPr>
        <w:t>cept světů</w:t>
      </w:r>
    </w:p>
    <w:p w14:paraId="00EE7993" w14:textId="77777777" w:rsidR="00561733" w:rsidRDefault="003A0555" w:rsidP="00FC0C79">
      <w:pPr>
        <w:rPr>
          <w:rFonts w:eastAsia="ComeniaSerif"/>
        </w:rPr>
      </w:pPr>
      <w:r>
        <w:rPr>
          <w:rFonts w:eastAsia="ComeniaSerif"/>
        </w:rPr>
        <w:t xml:space="preserve">Svět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prostor, který reprezentuje stav aplikace, obsahuje všechny</w:t>
      </w:r>
      <w:r w:rsidR="00561733">
        <w:rPr>
          <w:rFonts w:eastAsia="ComeniaSerif"/>
        </w:rPr>
        <w:t xml:space="preserve"> </w:t>
      </w:r>
      <w:r>
        <w:rPr>
          <w:rFonts w:eastAsia="ComeniaSerif"/>
        </w:rPr>
        <w:t>zdroje, entity a dalš</w:t>
      </w:r>
      <w:r w:rsidR="00561733">
        <w:rPr>
          <w:rFonts w:eastAsia="ComeniaSerif"/>
        </w:rPr>
        <w:t xml:space="preserve">í informace. Základní </w:t>
      </w:r>
      <w:proofErr w:type="spellStart"/>
      <w:r w:rsidR="00561733">
        <w:rPr>
          <w:rFonts w:eastAsia="ComeniaSerif"/>
        </w:rPr>
        <w:t>Bevy</w:t>
      </w:r>
      <w:proofErr w:type="spellEnd"/>
      <w:r w:rsidR="00561733">
        <w:rPr>
          <w:rFonts w:eastAsia="ComeniaSerif"/>
        </w:rPr>
        <w:t xml:space="preserve"> aplikace má světy dva. Jeden hlavní, ve kterém probíhá simulace a jeden vykreslovací, který zodpovídá za renderování. Většina běžných operací probíhá nad světem simulačním, až na operace, které se pracují přímo s </w:t>
      </w:r>
      <w:proofErr w:type="spellStart"/>
      <w:r w:rsidR="00561733">
        <w:rPr>
          <w:rFonts w:eastAsia="ComeniaSerif"/>
        </w:rPr>
        <w:t>renderem</w:t>
      </w:r>
      <w:proofErr w:type="spellEnd"/>
      <w:r w:rsidR="00561733">
        <w:rPr>
          <w:rFonts w:eastAsia="ComeniaSerif"/>
        </w:rPr>
        <w:t xml:space="preserve">, ty je potřeba provádět ve světě </w:t>
      </w:r>
      <w:proofErr w:type="spellStart"/>
      <w:r w:rsidR="00561733">
        <w:rPr>
          <w:rFonts w:eastAsia="ComeniaSerif"/>
        </w:rPr>
        <w:t>renderovacím</w:t>
      </w:r>
      <w:proofErr w:type="spellEnd"/>
      <w:r w:rsidR="00561733">
        <w:rPr>
          <w:rFonts w:eastAsia="ComeniaSerif"/>
        </w:rPr>
        <w:t xml:space="preserve">. Příkladem takové operace je například </w:t>
      </w:r>
      <w:proofErr w:type="spellStart"/>
      <w:r w:rsidR="00561733">
        <w:rPr>
          <w:rFonts w:eastAsia="ComeniaSerif"/>
        </w:rPr>
        <w:t>pipeline</w:t>
      </w:r>
      <w:proofErr w:type="spellEnd"/>
      <w:r w:rsidR="00561733">
        <w:rPr>
          <w:rFonts w:eastAsia="ComeniaSerif"/>
        </w:rPr>
        <w:t xml:space="preserve"> pro post </w:t>
      </w:r>
      <w:proofErr w:type="spellStart"/>
      <w:r w:rsidR="00561733">
        <w:rPr>
          <w:rFonts w:eastAsia="ComeniaSerif"/>
        </w:rPr>
        <w:t>processing</w:t>
      </w:r>
      <w:proofErr w:type="spellEnd"/>
      <w:r w:rsidR="00561733">
        <w:rPr>
          <w:rFonts w:eastAsia="ComeniaSerif"/>
        </w:rPr>
        <w:t xml:space="preserve">. </w:t>
      </w:r>
    </w:p>
    <w:p w14:paraId="14CEA921" w14:textId="77777777" w:rsidR="004D0E40" w:rsidRDefault="004D0E40" w:rsidP="00FC0C79">
      <w:pPr>
        <w:rPr>
          <w:rFonts w:eastAsia="ComeniaSerif"/>
        </w:rPr>
      </w:pPr>
    </w:p>
    <w:p w14:paraId="22427986" w14:textId="3CB829A2" w:rsidR="004D0E40" w:rsidRDefault="001663B6" w:rsidP="00FC0C79">
      <w:pPr>
        <w:rPr>
          <w:rFonts w:eastAsia="ComeniaSerif"/>
        </w:rPr>
      </w:pPr>
      <w:r>
        <w:rPr>
          <w:rFonts w:eastAsia="ComeniaSerif"/>
        </w:rPr>
        <w:t xml:space="preserve">Přesun dat mezi světy probíhá v závislosti na nastavení </w:t>
      </w:r>
      <w:proofErr w:type="spellStart"/>
      <w:r>
        <w:rPr>
          <w:rFonts w:eastAsia="ComeniaSerif"/>
        </w:rPr>
        <w:t>pipeliningu</w:t>
      </w:r>
      <w:proofErr w:type="spellEnd"/>
      <w:r>
        <w:rPr>
          <w:rFonts w:eastAsia="ComeniaSerif"/>
        </w:rPr>
        <w:t xml:space="preserve">. Pokud je </w:t>
      </w:r>
      <w:proofErr w:type="spellStart"/>
      <w:r>
        <w:rPr>
          <w:rFonts w:eastAsia="ComeniaSerif"/>
        </w:rPr>
        <w:t>pipelining</w:t>
      </w:r>
      <w:proofErr w:type="spellEnd"/>
      <w:r>
        <w:rPr>
          <w:rFonts w:eastAsia="ComeniaSerif"/>
        </w:rPr>
        <w:t xml:space="preserve"> povolen, tak se na začátku cyklu data ze simulačního světa extrahují do světa </w:t>
      </w:r>
      <w:proofErr w:type="spellStart"/>
      <w:r>
        <w:rPr>
          <w:rFonts w:eastAsia="ComeniaSerif"/>
        </w:rPr>
        <w:t>renderovacího</w:t>
      </w:r>
      <w:proofErr w:type="spellEnd"/>
      <w:r>
        <w:rPr>
          <w:rFonts w:eastAsia="ComeniaSerif"/>
        </w:rPr>
        <w:t xml:space="preserve">. Oba světy poté paralelně provádějí vlastní agendu. Před započnutím dalšího cyklu </w:t>
      </w:r>
      <w:r w:rsidR="004D0E40">
        <w:rPr>
          <w:rFonts w:eastAsia="ComeniaSerif"/>
        </w:rPr>
        <w:t xml:space="preserve">musí </w:t>
      </w:r>
      <w:r>
        <w:rPr>
          <w:rFonts w:eastAsia="ComeniaSerif"/>
        </w:rPr>
        <w:t>ček</w:t>
      </w:r>
      <w:r w:rsidR="004D0E40">
        <w:rPr>
          <w:rFonts w:eastAsia="ComeniaSerif"/>
        </w:rPr>
        <w:t>at</w:t>
      </w:r>
      <w:r>
        <w:rPr>
          <w:rFonts w:eastAsia="ComeniaSerif"/>
        </w:rPr>
        <w:t xml:space="preserve"> rychlejší svět na </w:t>
      </w:r>
      <w:r w:rsidR="004D0E40">
        <w:rPr>
          <w:rFonts w:eastAsia="ComeniaSerif"/>
        </w:rPr>
        <w:t xml:space="preserve">ten </w:t>
      </w:r>
      <w:r>
        <w:rPr>
          <w:rFonts w:eastAsia="ComeniaSerif"/>
        </w:rPr>
        <w:t>pomalejší, aby mohlo dojít k</w:t>
      </w:r>
      <w:r w:rsidR="004D0E40">
        <w:rPr>
          <w:rFonts w:eastAsia="ComeniaSerif"/>
        </w:rPr>
        <w:t xml:space="preserve"> bezpečné </w:t>
      </w:r>
      <w:r>
        <w:rPr>
          <w:rFonts w:eastAsia="ComeniaSerif"/>
        </w:rPr>
        <w:t>synchronizaci</w:t>
      </w:r>
      <w:r w:rsidR="004D0E40">
        <w:rPr>
          <w:rFonts w:eastAsia="ComeniaSerif"/>
        </w:rPr>
        <w:t xml:space="preserve"> všech dat. Tento stav je na následujícím obrázku zachycen pro obě možné situace.</w:t>
      </w:r>
    </w:p>
    <w:p w14:paraId="5CB015A4" w14:textId="2AD44F35" w:rsidR="001663B6" w:rsidRDefault="001663B6" w:rsidP="00FC0C79">
      <w:pPr>
        <w:rPr>
          <w:rFonts w:eastAsia="ComeniaSerif"/>
        </w:rPr>
      </w:pPr>
      <w:r>
        <w:rPr>
          <w:rFonts w:eastAsia="ComeniaSerif"/>
        </w:rPr>
        <w:lastRenderedPageBreak/>
        <w:t xml:space="preserve">Při zakázaném </w:t>
      </w:r>
      <w:proofErr w:type="spellStart"/>
      <w:r>
        <w:rPr>
          <w:rFonts w:eastAsia="ComeniaSerif"/>
        </w:rPr>
        <w:t>pipeliningu</w:t>
      </w:r>
      <w:proofErr w:type="spellEnd"/>
      <w:r>
        <w:rPr>
          <w:rFonts w:eastAsia="ComeniaSerif"/>
        </w:rPr>
        <w:t xml:space="preserve"> nejprve proběhne </w:t>
      </w:r>
      <w:proofErr w:type="spellStart"/>
      <w:r>
        <w:rPr>
          <w:rFonts w:eastAsia="ComeniaSerif"/>
        </w:rPr>
        <w:t>cykl</w:t>
      </w:r>
      <w:proofErr w:type="spellEnd"/>
      <w:r>
        <w:rPr>
          <w:rFonts w:eastAsia="ComeniaSerif"/>
        </w:rPr>
        <w:t xml:space="preserve"> ve světě simulačním, po</w:t>
      </w:r>
      <w:r w:rsidR="004D0E40">
        <w:rPr>
          <w:rFonts w:eastAsia="ComeniaSerif"/>
        </w:rPr>
        <w:t xml:space="preserve">té </w:t>
      </w:r>
      <w:r>
        <w:rPr>
          <w:rFonts w:eastAsia="ComeniaSerif"/>
        </w:rPr>
        <w:t xml:space="preserve">dojde k přesunu dat a </w:t>
      </w:r>
      <w:r w:rsidR="004D0E40">
        <w:rPr>
          <w:rFonts w:eastAsia="ComeniaSerif"/>
        </w:rPr>
        <w:t xml:space="preserve">probíhá </w:t>
      </w:r>
      <w:proofErr w:type="spellStart"/>
      <w:r w:rsidR="004D0E40">
        <w:rPr>
          <w:rFonts w:eastAsia="ComeniaSerif"/>
        </w:rPr>
        <w:t>cykl</w:t>
      </w:r>
      <w:proofErr w:type="spellEnd"/>
      <w:r w:rsidR="004D0E40">
        <w:rPr>
          <w:rFonts w:eastAsia="ComeniaSerif"/>
        </w:rPr>
        <w:t xml:space="preserve"> ve</w:t>
      </w:r>
      <w:r>
        <w:rPr>
          <w:rFonts w:eastAsia="ComeniaSerif"/>
        </w:rPr>
        <w:t xml:space="preserve"> svět</w:t>
      </w:r>
      <w:r w:rsidR="004D0E40">
        <w:rPr>
          <w:rFonts w:eastAsia="ComeniaSerif"/>
        </w:rPr>
        <w:t>ě</w:t>
      </w:r>
      <w:r>
        <w:rPr>
          <w:rFonts w:eastAsia="ComeniaSerif"/>
        </w:rPr>
        <w:t xml:space="preserve"> </w:t>
      </w:r>
      <w:r w:rsidR="004D0E40">
        <w:rPr>
          <w:rFonts w:eastAsia="ComeniaSerif"/>
        </w:rPr>
        <w:t xml:space="preserve">vykreslovacím. </w:t>
      </w:r>
      <w:r w:rsidR="00E70900">
        <w:rPr>
          <w:rFonts w:eastAsia="ComeniaSerif"/>
        </w:rPr>
        <w:t>Celá smyčka tak probíhá sériově.</w:t>
      </w:r>
    </w:p>
    <w:p w14:paraId="5497B4FD" w14:textId="0C069447" w:rsidR="00E70900" w:rsidRDefault="00E70900" w:rsidP="00FC0C79">
      <w:pPr>
        <w:rPr>
          <w:rFonts w:eastAsia="ComeniaSerif"/>
        </w:rPr>
      </w:pPr>
      <w:r>
        <w:rPr>
          <w:rFonts w:eastAsia="ComeniaSerif"/>
        </w:rPr>
        <w:t>Tento přístup snižuje odezvu v počtu snímků mezi vstupem a viditelnou akcí na obrazovce za cenu nižší frekvenci aktualizace. Což může být v některých aplikacích žádoucí.</w:t>
      </w:r>
    </w:p>
    <w:p w14:paraId="01963007" w14:textId="77777777" w:rsidR="004D0E40" w:rsidRDefault="004D0E40" w:rsidP="004D0E40">
      <w:pPr>
        <w:keepNext/>
      </w:pPr>
      <w:r>
        <w:rPr>
          <w:noProof/>
        </w:rPr>
        <w:drawing>
          <wp:inline distT="0" distB="0" distL="0" distR="0" wp14:anchorId="287B3C6E" wp14:editId="6EAAAAFD">
            <wp:extent cx="5579745" cy="2640965"/>
            <wp:effectExtent l="0" t="0" r="1905" b="6985"/>
            <wp:docPr id="323432840" name="Obrázek 4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32840" name="Obrázek 4" descr="Obsah obrázku text, snímek obrazovky, Písmo, číslo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10009" w14:textId="4255210C" w:rsidR="004B556C" w:rsidRPr="0045733A" w:rsidRDefault="004D0E40" w:rsidP="0045733A">
      <w:pPr>
        <w:pStyle w:val="Titulek"/>
        <w:jc w:val="both"/>
      </w:pPr>
      <w:r>
        <w:t xml:space="preserve">Obr. </w:t>
      </w:r>
      <w:fldSimple w:instr=" SEQ Obr. \* ARABIC ">
        <w:r>
          <w:rPr>
            <w:noProof/>
          </w:rPr>
          <w:t>2</w:t>
        </w:r>
      </w:fldSimple>
      <w:r>
        <w:t xml:space="preserve"> Fáze vykreslování v</w:t>
      </w:r>
      <w:r w:rsidR="0045733A">
        <w:t> </w:t>
      </w:r>
      <w:proofErr w:type="spellStart"/>
      <w:r>
        <w:t>Bevy</w:t>
      </w:r>
      <w:proofErr w:type="spellEnd"/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4" w:name="_Toc195370013"/>
      <w:r w:rsidRPr="00B04724">
        <w:lastRenderedPageBreak/>
        <w:t>Metodika a zpracování</w:t>
      </w:r>
      <w:bookmarkEnd w:id="14"/>
    </w:p>
    <w:p w14:paraId="6E4FE881" w14:textId="43AF6813" w:rsidR="0030312E" w:rsidRDefault="0030312E" w:rsidP="0030312E">
      <w:pPr>
        <w:pStyle w:val="Nadpis2"/>
      </w:pPr>
      <w:r>
        <w:t>Zpracování ukázek</w:t>
      </w:r>
    </w:p>
    <w:p w14:paraId="7F87AB2D" w14:textId="4B6398C5" w:rsidR="0030312E" w:rsidRDefault="0030312E" w:rsidP="0030312E">
      <w:r>
        <w:t>Ukázky jsou založené na ukázkách z práce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 xml:space="preserve">“ [3] a implementovány pomocí </w:t>
      </w:r>
      <w:proofErr w:type="spellStart"/>
      <w:r>
        <w:t>Bevy</w:t>
      </w:r>
      <w:proofErr w:type="spellEnd"/>
      <w:r>
        <w:t xml:space="preserve">. </w:t>
      </w:r>
      <w:proofErr w:type="spellStart"/>
      <w:r w:rsidR="00ED21C2">
        <w:t>Rendering</w:t>
      </w:r>
      <w:proofErr w:type="spellEnd"/>
      <w:r w:rsidR="00ED21C2">
        <w:t xml:space="preserve"> </w:t>
      </w:r>
      <w:proofErr w:type="spellStart"/>
      <w:r w:rsidR="00ED21C2">
        <w:t>engine</w:t>
      </w:r>
      <w:proofErr w:type="spellEnd"/>
      <w:r w:rsidR="00ED21C2">
        <w:t xml:space="preserve"> </w:t>
      </w:r>
      <w:proofErr w:type="spellStart"/>
      <w:r w:rsidR="00ED21C2">
        <w:t>Bevy</w:t>
      </w:r>
      <w:proofErr w:type="spellEnd"/>
      <w:r w:rsidR="00ED21C2">
        <w:t xml:space="preserve"> některé operace velmi zjednodušuje, ztěžuje a v některých případech i znemožňuje. Proto bylo upuštěno od původního záměru implementovat ukázky co nejvěrněji i po stránce kódu. A při implementaci byl kladen důraz hlavně na implementaci stejného tématu a druhotně i na podobnost výstupu.</w:t>
      </w:r>
      <w:r w:rsidR="00C87BCB">
        <w:t xml:space="preserve"> </w:t>
      </w:r>
    </w:p>
    <w:p w14:paraId="64921C1D" w14:textId="56E19F27" w:rsidR="00C87BCB" w:rsidRPr="0030312E" w:rsidRDefault="00C87BCB" w:rsidP="0030312E">
      <w:proofErr w:type="spellStart"/>
      <w:r>
        <w:t>Engine</w:t>
      </w:r>
      <w:proofErr w:type="spellEnd"/>
      <w:r>
        <w:t xml:space="preserve"> umožňuje přepínat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backendy</w:t>
      </w:r>
      <w:proofErr w:type="spellEnd"/>
      <w:r w:rsidR="0045733A">
        <w:t>,</w:t>
      </w:r>
      <w:r>
        <w:t xml:space="preserve"> ale přepínání </w:t>
      </w:r>
      <w:proofErr w:type="spellStart"/>
      <w:r>
        <w:t>backendu</w:t>
      </w:r>
      <w:proofErr w:type="spellEnd"/>
      <w:r>
        <w:t xml:space="preserve"> přináší pouze další nestability v závislosti na </w:t>
      </w:r>
      <w:proofErr w:type="gramStart"/>
      <w:r>
        <w:t>OS</w:t>
      </w:r>
      <w:proofErr w:type="gramEnd"/>
      <w:r>
        <w:t xml:space="preserve"> a proto jsou ukázky řešeny pouze pomocí </w:t>
      </w:r>
      <w:proofErr w:type="spellStart"/>
      <w:r>
        <w:t>renderovacího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Vulkan</w:t>
      </w:r>
      <w:proofErr w:type="spellEnd"/>
      <w:r>
        <w:t>.</w:t>
      </w:r>
    </w:p>
    <w:p w14:paraId="7BB88060" w14:textId="3A9D2513" w:rsidR="00B04724" w:rsidRDefault="00B04724" w:rsidP="00B04724">
      <w:pPr>
        <w:pStyle w:val="Nadpis1"/>
      </w:pPr>
      <w:bookmarkStart w:id="15" w:name="_Toc195370014"/>
      <w:r>
        <w:t>Ukázky</w:t>
      </w:r>
      <w:bookmarkEnd w:id="15"/>
    </w:p>
    <w:p w14:paraId="21DA35AA" w14:textId="3F65D4C7" w:rsidR="0030312E" w:rsidRPr="00EC5E14" w:rsidRDefault="00EC5E14" w:rsidP="00EC5E14">
      <w:r>
        <w:t>Tato kapitola se z</w:t>
      </w:r>
      <w:r w:rsidR="008D4E74">
        <w:t>abývá</w:t>
      </w:r>
      <w:r>
        <w:t xml:space="preserve"> </w:t>
      </w:r>
      <w:r w:rsidR="008D4E74">
        <w:t>ukázkami, jejich implementací</w:t>
      </w:r>
      <w:r w:rsidR="0030312E">
        <w:t xml:space="preserve"> v </w:t>
      </w:r>
      <w:proofErr w:type="spellStart"/>
      <w:r w:rsidR="0030312E">
        <w:t>Bevy</w:t>
      </w:r>
      <w:proofErr w:type="spellEnd"/>
      <w:r w:rsidR="008D4E74">
        <w:t xml:space="preserve">, vysvětlením a </w:t>
      </w:r>
      <w:r>
        <w:t xml:space="preserve">porovnáním </w:t>
      </w:r>
      <w:r w:rsidR="008D4E74">
        <w:t>s </w:t>
      </w:r>
      <w:r>
        <w:t>ukáz</w:t>
      </w:r>
      <w:r w:rsidR="008D4E74">
        <w:t>kami</w:t>
      </w:r>
      <w:r>
        <w:t xml:space="preserve"> </w:t>
      </w:r>
      <w:r w:rsidR="008D4E74">
        <w:t>představenými</w:t>
      </w:r>
      <w:r>
        <w:t xml:space="preserve"> </w:t>
      </w:r>
      <w:r w:rsidR="008D4E74">
        <w:t>v práci</w:t>
      </w:r>
      <w:r>
        <w:t xml:space="preserve">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>“</w:t>
      </w:r>
      <w:r w:rsidR="008D4E74">
        <w:t xml:space="preserve"> </w:t>
      </w:r>
      <w:r>
        <w:t xml:space="preserve">[3].  </w:t>
      </w:r>
      <w:r w:rsidR="0030312E">
        <w:t>Jejich cílem</w:t>
      </w:r>
      <w:r w:rsidR="008D4E74">
        <w:t xml:space="preserve"> je dosáhnout stejné </w:t>
      </w:r>
      <w:r>
        <w:t>funkcionality</w:t>
      </w:r>
      <w:r w:rsidR="008D4E74">
        <w:t xml:space="preserve">, </w:t>
      </w:r>
      <w:r w:rsidR="0030312E">
        <w:t>kterou</w:t>
      </w:r>
      <w:r w:rsidR="008D4E74">
        <w:t xml:space="preserve"> </w:t>
      </w:r>
      <w:r w:rsidR="0030312E">
        <w:t xml:space="preserve">implementují referenční </w:t>
      </w:r>
      <w:r w:rsidR="008D4E74">
        <w:t>ukázky</w:t>
      </w:r>
      <w:r w:rsidR="0030312E">
        <w:t xml:space="preserve"> řešené ve výše zmíněné bakalářské práci.</w:t>
      </w:r>
      <w:r>
        <w:t xml:space="preserve"> </w:t>
      </w:r>
      <w:r w:rsidR="0030312E">
        <w:t xml:space="preserve">Některé části kódu jsou tedy podobné, zatím co jiné se můžou výrazně lišit. </w:t>
      </w:r>
    </w:p>
    <w:p w14:paraId="2F40B18C" w14:textId="5095E2A8" w:rsidR="00C65438" w:rsidRDefault="00C65438" w:rsidP="00C65438">
      <w:pPr>
        <w:pStyle w:val="Nadpis2"/>
      </w:pPr>
      <w:r>
        <w:t>Vytvoření okna, příprava projektu</w:t>
      </w:r>
    </w:p>
    <w:p w14:paraId="44EBFF15" w14:textId="13CA423E" w:rsidR="004E2823" w:rsidRPr="004E2823" w:rsidRDefault="004E2823" w:rsidP="004E2823">
      <w:r>
        <w:t xml:space="preserve">Velmi krátká ukázka p00 obsahuje základní struktury potřebné pro vytvoření okna, s předem určenými parametry. Vlastnosti okna jsou definovány pomocí </w:t>
      </w:r>
      <w:proofErr w:type="spellStart"/>
      <w:r>
        <w:t>structu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ve kterém lze nastavit rozlišení okna, titulek, režim okna, </w:t>
      </w:r>
      <w:proofErr w:type="spellStart"/>
      <w:r>
        <w:t>vsync</w:t>
      </w:r>
      <w:proofErr w:type="spellEnd"/>
      <w:r>
        <w:t xml:space="preserve"> nebo vlastnosti kurzoru. </w:t>
      </w:r>
      <w:proofErr w:type="spellStart"/>
      <w:r>
        <w:t>Struct</w:t>
      </w:r>
      <w:proofErr w:type="spellEnd"/>
      <w:r>
        <w:t xml:space="preserve"> je dále předán </w:t>
      </w:r>
      <w:proofErr w:type="spellStart"/>
      <w:r>
        <w:t>WindowPluginu</w:t>
      </w:r>
      <w:proofErr w:type="spellEnd"/>
      <w:r>
        <w:t xml:space="preserve"> a aplikace je spuštěna. Z této základní struktury budou vycházet všechny následující ukázky.</w:t>
      </w:r>
    </w:p>
    <w:p w14:paraId="151DD4B4" w14:textId="1A1BFB86" w:rsidR="00C65438" w:rsidRDefault="00C65438" w:rsidP="00C65438">
      <w:pPr>
        <w:pStyle w:val="Nadpis2"/>
      </w:pPr>
      <w:r>
        <w:t>Obyčejný trojúhelník</w:t>
      </w:r>
    </w:p>
    <w:p w14:paraId="6CEDC0CB" w14:textId="0F6345E3" w:rsidR="004E2823" w:rsidRPr="004E2823" w:rsidRDefault="004E2823" w:rsidP="004E2823">
      <w:r>
        <w:t xml:space="preserve">Ukázka p01 implementuje </w:t>
      </w:r>
      <w:proofErr w:type="spellStart"/>
      <w:r>
        <w:t>rendering</w:t>
      </w:r>
      <w:proofErr w:type="spellEnd"/>
      <w:r>
        <w:t xml:space="preserve"> dvourozměrného trojúhelníku</w:t>
      </w:r>
      <w:r w:rsidR="009E6AF4">
        <w:t xml:space="preserve">. Ukázka je oproti ukázce p00 rozšířena o nastavení </w:t>
      </w:r>
      <w:proofErr w:type="spellStart"/>
      <w:r w:rsidR="009E6AF4">
        <w:t>renderovacího</w:t>
      </w:r>
      <w:proofErr w:type="spellEnd"/>
      <w:r w:rsidR="009E6AF4">
        <w:t xml:space="preserve"> </w:t>
      </w:r>
      <w:proofErr w:type="spellStart"/>
      <w:r w:rsidR="009E6AF4">
        <w:t>backendu</w:t>
      </w:r>
      <w:proofErr w:type="spellEnd"/>
      <w:r w:rsidR="009E6AF4">
        <w:t xml:space="preserve"> pomocí </w:t>
      </w:r>
      <w:proofErr w:type="spellStart"/>
      <w:r w:rsidR="009E6AF4">
        <w:t>RenderPluginu</w:t>
      </w:r>
      <w:proofErr w:type="spellEnd"/>
      <w:r w:rsidR="009E6AF4">
        <w:t xml:space="preserve">. Definici vlastního materiálu pro podporu upraveného fragment </w:t>
      </w:r>
      <w:proofErr w:type="spellStart"/>
      <w:r w:rsidR="009E6AF4">
        <w:t>shaderu</w:t>
      </w:r>
      <w:proofErr w:type="spellEnd"/>
      <w:r w:rsidR="009E6AF4">
        <w:t xml:space="preserve"> a setup systém, který obstará jednorázové nastavení scény.</w:t>
      </w:r>
    </w:p>
    <w:p w14:paraId="4C4D2BCC" w14:textId="0F2E78C6" w:rsidR="00C65438" w:rsidRDefault="00C65438" w:rsidP="00C65438">
      <w:pPr>
        <w:pStyle w:val="Nadpis2"/>
      </w:pPr>
      <w:proofErr w:type="spellStart"/>
      <w:r>
        <w:lastRenderedPageBreak/>
        <w:t>Uniform</w:t>
      </w:r>
      <w:proofErr w:type="spellEnd"/>
      <w:r>
        <w:t xml:space="preserve"> buffer</w:t>
      </w:r>
    </w:p>
    <w:p w14:paraId="42C5A7C7" w14:textId="07491F1B" w:rsidR="009E6AF4" w:rsidRDefault="009E6AF4" w:rsidP="009E6AF4">
      <w:r>
        <w:t xml:space="preserve">p02 dále rozšiřuje ukázku p01 o </w:t>
      </w:r>
      <w:proofErr w:type="spellStart"/>
      <w:r>
        <w:t>uniform</w:t>
      </w:r>
      <w:proofErr w:type="spellEnd"/>
      <w:r>
        <w:t xml:space="preserve"> buffer, pro nastavení barvy trojúhelníku. Obsah </w:t>
      </w:r>
      <w:proofErr w:type="spellStart"/>
      <w:r>
        <w:t>uniform</w:t>
      </w:r>
      <w:proofErr w:type="spellEnd"/>
      <w:r>
        <w:t xml:space="preserve"> bufferu je možné měnit za běhu pomocí UI.</w:t>
      </w:r>
    </w:p>
    <w:p w14:paraId="412CC3B1" w14:textId="5D957C48" w:rsidR="009E6AF4" w:rsidRPr="009E6AF4" w:rsidRDefault="009E6AF4" w:rsidP="009E6AF4">
      <w:r>
        <w:t xml:space="preserve">UI je v tomto případě řešeno knihovnou </w:t>
      </w:r>
      <w:proofErr w:type="spellStart"/>
      <w:r>
        <w:t>Egui</w:t>
      </w:r>
      <w:proofErr w:type="spellEnd"/>
      <w:r>
        <w:t>, která</w:t>
      </w:r>
      <w:r w:rsidR="00827708">
        <w:t xml:space="preserve"> umožňuje snadnou</w:t>
      </w:r>
      <w:r>
        <w:t> tvorb</w:t>
      </w:r>
      <w:r w:rsidR="00827708">
        <w:t>u</w:t>
      </w:r>
      <w:r>
        <w:t xml:space="preserve"> jednoduchých uživatelských rozhraní</w:t>
      </w:r>
      <w:r w:rsidR="00827708">
        <w:t xml:space="preserve">. Díky integraci pomocí knihovny a pluginu </w:t>
      </w:r>
      <w:proofErr w:type="spellStart"/>
      <w:r w:rsidR="00827708">
        <w:t>Bevy-Egui</w:t>
      </w:r>
      <w:proofErr w:type="spellEnd"/>
      <w:r w:rsidR="00827708">
        <w:t xml:space="preserve"> není potřeba nijak upravovat </w:t>
      </w:r>
      <w:proofErr w:type="spellStart"/>
      <w:r w:rsidR="00827708">
        <w:t>rendering</w:t>
      </w:r>
      <w:proofErr w:type="spellEnd"/>
      <w:r w:rsidR="00827708">
        <w:t xml:space="preserve"> </w:t>
      </w:r>
      <w:proofErr w:type="spellStart"/>
      <w:r w:rsidR="00827708">
        <w:t>pipeline</w:t>
      </w:r>
      <w:proofErr w:type="spellEnd"/>
      <w:r w:rsidR="00827708">
        <w:t>.</w:t>
      </w:r>
    </w:p>
    <w:p w14:paraId="0D0E04E0" w14:textId="6FA78781" w:rsidR="00C65438" w:rsidRDefault="00C65438" w:rsidP="00C65438">
      <w:pPr>
        <w:pStyle w:val="Nadpis2"/>
      </w:pPr>
      <w:r>
        <w:t>Geometrie</w:t>
      </w:r>
    </w:p>
    <w:p w14:paraId="525DFEDB" w14:textId="0C1EB3B3" w:rsidR="00827708" w:rsidRPr="00827708" w:rsidRDefault="00827708" w:rsidP="00827708">
      <w:r>
        <w:t xml:space="preserve">Ukázka p03 je první, která implementuje </w:t>
      </w:r>
      <w:proofErr w:type="gramStart"/>
      <w:r>
        <w:t>3D</w:t>
      </w:r>
      <w:proofErr w:type="gramEnd"/>
      <w:r>
        <w:t xml:space="preserve"> scénu. Pomocí Mesh3d je</w:t>
      </w:r>
      <w:r w:rsidR="00DF1376">
        <w:t xml:space="preserve"> v rámci setup systému</w:t>
      </w:r>
      <w:r>
        <w:t xml:space="preserve"> na scénu přidána statická krychle o </w:t>
      </w:r>
      <w:r w:rsidR="00DF1376">
        <w:t xml:space="preserve">délce hrany </w:t>
      </w:r>
      <w:r>
        <w:t>5 jednotek</w:t>
      </w:r>
      <w:r w:rsidR="00DF1376">
        <w:t xml:space="preserve"> a zdroj světla. Na rozdíl od předchozích ukázek není využíván explicitní vertex a index buffer ale </w:t>
      </w:r>
      <w:proofErr w:type="spellStart"/>
      <w:r w:rsidR="00DF1376">
        <w:t>Cuboid</w:t>
      </w:r>
      <w:proofErr w:type="spellEnd"/>
      <w:r w:rsidR="00DF1376">
        <w:t xml:space="preserve">. </w:t>
      </w:r>
      <w:proofErr w:type="spellStart"/>
      <w:r w:rsidR="00DF1376">
        <w:t>Bevy</w:t>
      </w:r>
      <w:proofErr w:type="spellEnd"/>
      <w:r w:rsidR="00DF1376">
        <w:t xml:space="preserve"> obsahuje předpřipravené definice základních tvarů pro usnadnění práce s knihovnou. Další podporovaná </w:t>
      </w:r>
      <w:r w:rsidR="00A01441">
        <w:t xml:space="preserve">trojrozměrná </w:t>
      </w:r>
      <w:r w:rsidR="00DF1376">
        <w:t xml:space="preserve">tělesa jsou například </w:t>
      </w:r>
      <w:proofErr w:type="spellStart"/>
      <w:r w:rsidR="00DF1376">
        <w:t>Sphere</w:t>
      </w:r>
      <w:proofErr w:type="spellEnd"/>
      <w:r w:rsidR="00DF1376">
        <w:t xml:space="preserve">, </w:t>
      </w:r>
      <w:proofErr w:type="spellStart"/>
      <w:r w:rsidR="00DF1376">
        <w:t>Cone</w:t>
      </w:r>
      <w:proofErr w:type="spellEnd"/>
      <w:r w:rsidR="00DF1376">
        <w:t xml:space="preserve"> nebo Torus.</w:t>
      </w:r>
    </w:p>
    <w:p w14:paraId="2F8A8435" w14:textId="6FBDE3E4" w:rsidR="00C65438" w:rsidRDefault="00C65438" w:rsidP="00C65438">
      <w:pPr>
        <w:pStyle w:val="Nadpis2"/>
      </w:pPr>
      <w:r>
        <w:t>Textury</w:t>
      </w:r>
    </w:p>
    <w:p w14:paraId="5FDE07AC" w14:textId="52E013F8" w:rsidR="005B19E9" w:rsidRPr="005B19E9" w:rsidRDefault="0045733A" w:rsidP="005B19E9">
      <w:r>
        <w:t xml:space="preserve">Výstupem ukázky p04 je </w:t>
      </w:r>
      <w:proofErr w:type="spellStart"/>
      <w:r>
        <w:t>render</w:t>
      </w:r>
      <w:proofErr w:type="spellEnd"/>
      <w:r>
        <w:t xml:space="preserve"> koule, na kterou je aplikována textura Země. Textura byla získána z</w:t>
      </w:r>
      <w:r w:rsidR="005C45D8">
        <w:t xml:space="preserve"> Wikipedia – Blue </w:t>
      </w:r>
      <w:proofErr w:type="spellStart"/>
      <w:r w:rsidR="005C45D8">
        <w:t>Marble</w:t>
      </w:r>
      <w:proofErr w:type="spellEnd"/>
      <w:r w:rsidR="005C45D8">
        <w:t xml:space="preserve"> 2002[4]. </w:t>
      </w:r>
      <w:r w:rsidR="004E00F7">
        <w:t xml:space="preserve">Samotná ukázka není náročná na implementaci, většina kódu je takzvaný </w:t>
      </w:r>
      <w:proofErr w:type="spellStart"/>
      <w:r w:rsidR="004E00F7">
        <w:t>boilerplate</w:t>
      </w:r>
      <w:proofErr w:type="spellEnd"/>
      <w:r w:rsidR="004E00F7">
        <w:t xml:space="preserve"> – kód který je nutný pro běh, ale obsahově mezi implementacemi se liší minimálně.</w:t>
      </w:r>
    </w:p>
    <w:p w14:paraId="4C65374E" w14:textId="1C16948E" w:rsidR="00C65438" w:rsidRDefault="00C65438" w:rsidP="00C65438">
      <w:pPr>
        <w:pStyle w:val="Nadpis2"/>
      </w:pPr>
      <w:r>
        <w:t>Kamera</w:t>
      </w:r>
    </w:p>
    <w:p w14:paraId="160E6123" w14:textId="10AF70CF" w:rsidR="004E00F7" w:rsidRPr="000A1CBD" w:rsidRDefault="000A1CBD" w:rsidP="000A1CBD">
      <w:r>
        <w:t>Implementovat vlastní kameru není</w:t>
      </w:r>
      <w:r w:rsidR="009C53BB">
        <w:t xml:space="preserve"> v ukázce p05</w:t>
      </w:r>
      <w:r>
        <w:t xml:space="preserve"> nutné. </w:t>
      </w:r>
      <w:proofErr w:type="spellStart"/>
      <w:r>
        <w:t>Bevy</w:t>
      </w:r>
      <w:proofErr w:type="spellEnd"/>
      <w:r>
        <w:t xml:space="preserve"> nabízí konfigurovatelné komponenty pro </w:t>
      </w:r>
      <w:proofErr w:type="gramStart"/>
      <w:r>
        <w:t>3D</w:t>
      </w:r>
      <w:proofErr w:type="gramEnd"/>
      <w:r>
        <w:t xml:space="preserve"> a 2D kamery, které jsou plně integrované do ECS a ve většině případ</w:t>
      </w:r>
      <w:r w:rsidR="009C53BB">
        <w:t>ů</w:t>
      </w:r>
      <w:r>
        <w:t xml:space="preserve"> vyžadují minimum úprav. Pohyb a rotace kamery je řešena aplikací transformace na entitu, se kterou je komponenta kamery svázána. Ukázka toto implementuje pomocí funkce </w:t>
      </w:r>
      <w:proofErr w:type="spellStart"/>
      <w:r>
        <w:t>camera_controller_system</w:t>
      </w:r>
      <w:proofErr w:type="spellEnd"/>
      <w:r>
        <w:t xml:space="preserve">, která je do aplikace zavedena jako systém, volaný s každým </w:t>
      </w:r>
      <w:proofErr w:type="spellStart"/>
      <w:r>
        <w:t>renderovacím</w:t>
      </w:r>
      <w:proofErr w:type="spellEnd"/>
      <w:r>
        <w:t xml:space="preserve"> cyklem. </w:t>
      </w:r>
      <w:r w:rsidR="00536370">
        <w:t xml:space="preserve">Funkce samotná si pomocí </w:t>
      </w:r>
      <w:proofErr w:type="spellStart"/>
      <w:r w:rsidR="00536370">
        <w:t>Query</w:t>
      </w:r>
      <w:proofErr w:type="spellEnd"/>
      <w:r w:rsidR="00536370">
        <w:t xml:space="preserve"> získá entitu kamery, přečte ze zdrojů a eventů informace o vstupech a aplikuje odpovídající transformaci na entitu</w:t>
      </w:r>
      <w:r w:rsidR="009C53BB">
        <w:t xml:space="preserve"> kamery, čímž dojde k ke změně pohledu v dalším </w:t>
      </w:r>
      <w:proofErr w:type="spellStart"/>
      <w:r w:rsidR="009C53BB">
        <w:t>renderovacím</w:t>
      </w:r>
      <w:proofErr w:type="spellEnd"/>
      <w:r w:rsidR="009C53BB">
        <w:t xml:space="preserve"> cyklu.</w:t>
      </w:r>
    </w:p>
    <w:p w14:paraId="670FB04F" w14:textId="5B15DA4B" w:rsidR="00C65438" w:rsidRDefault="00C65438" w:rsidP="00C65438">
      <w:pPr>
        <w:pStyle w:val="Nadpis2"/>
      </w:pPr>
      <w:r>
        <w:lastRenderedPageBreak/>
        <w:t>Modely</w:t>
      </w:r>
    </w:p>
    <w:p w14:paraId="7EC995D6" w14:textId="4F23992A" w:rsidR="001547C7" w:rsidRPr="001547C7" w:rsidRDefault="009C53BB" w:rsidP="001547C7">
      <w:proofErr w:type="gramStart"/>
      <w:r>
        <w:t xml:space="preserve">P06 - </w:t>
      </w:r>
      <w:proofErr w:type="spellStart"/>
      <w:r>
        <w:t>B</w:t>
      </w:r>
      <w:r w:rsidR="001547C7">
        <w:t>evy</w:t>
      </w:r>
      <w:proofErr w:type="spellEnd"/>
      <w:proofErr w:type="gramEnd"/>
      <w:r w:rsidR="001547C7">
        <w:t xml:space="preserve"> nativně podporuje načítání </w:t>
      </w:r>
      <w:proofErr w:type="spellStart"/>
      <w:r w:rsidR="001547C7">
        <w:t>gltf</w:t>
      </w:r>
      <w:proofErr w:type="spellEnd"/>
      <w:r w:rsidR="001547C7">
        <w:t xml:space="preserve"> scén, ale pro načtení jiných formátů </w:t>
      </w:r>
      <w:r w:rsidR="00EB2836">
        <w:t xml:space="preserve">objektů </w:t>
      </w:r>
      <w:r w:rsidR="001547C7">
        <w:t xml:space="preserve">je potřeba načítací funkci implementovat, nebo stejně jako v případě této ukázky, využít </w:t>
      </w:r>
      <w:r w:rsidR="00EB2836">
        <w:t>plugin</w:t>
      </w:r>
      <w:r w:rsidR="000A1CBD">
        <w:t>.</w:t>
      </w:r>
      <w:r w:rsidR="00286D29">
        <w:t xml:space="preserve"> </w:t>
      </w:r>
      <w:proofErr w:type="spellStart"/>
      <w:r w:rsidR="00286D29">
        <w:t>Bevy</w:t>
      </w:r>
      <w:proofErr w:type="spellEnd"/>
      <w:r w:rsidR="00286D29">
        <w:t xml:space="preserve"> </w:t>
      </w:r>
      <w:proofErr w:type="spellStart"/>
      <w:r w:rsidR="00286D29">
        <w:t>obj</w:t>
      </w:r>
      <w:proofErr w:type="spellEnd"/>
      <w:r w:rsidR="000A1CBD">
        <w:t xml:space="preserve"> je plugin pro načítání .</w:t>
      </w:r>
      <w:proofErr w:type="spellStart"/>
      <w:r w:rsidR="000A1CBD">
        <w:t>obj</w:t>
      </w:r>
      <w:proofErr w:type="spellEnd"/>
      <w:r w:rsidR="000A1CBD">
        <w:t xml:space="preserve"> souborů, je možné ho snadno získat za pomocí systému </w:t>
      </w:r>
      <w:proofErr w:type="spellStart"/>
      <w:r w:rsidR="000A1CBD">
        <w:t>crates</w:t>
      </w:r>
      <w:proofErr w:type="spellEnd"/>
      <w:r w:rsidR="000A1CBD">
        <w:t xml:space="preserve"> a </w:t>
      </w:r>
      <w:proofErr w:type="spellStart"/>
      <w:r w:rsidR="000A1CBD">
        <w:t>cargo</w:t>
      </w:r>
      <w:proofErr w:type="spellEnd"/>
      <w:r w:rsidR="000A1CBD">
        <w:t>.</w:t>
      </w:r>
      <w:r w:rsidR="00EB2836">
        <w:t xml:space="preserve"> Plugin </w:t>
      </w:r>
      <w:r w:rsidR="00286D29">
        <w:t xml:space="preserve">stačí </w:t>
      </w:r>
      <w:r w:rsidR="00EB2836">
        <w:t>do aplikace zavést při jejím startu, a poté lze .</w:t>
      </w:r>
      <w:proofErr w:type="spellStart"/>
      <w:r w:rsidR="00EB2836">
        <w:t>obj</w:t>
      </w:r>
      <w:proofErr w:type="spellEnd"/>
      <w:r w:rsidR="00EB2836">
        <w:t xml:space="preserve"> modely načítat pomocí </w:t>
      </w:r>
      <w:proofErr w:type="spellStart"/>
      <w:r w:rsidR="00EB2836">
        <w:t>asset</w:t>
      </w:r>
      <w:proofErr w:type="spellEnd"/>
      <w:r w:rsidR="00EB2836">
        <w:t xml:space="preserve"> serveru, bez potřeby další konfigurace nebo manipulace s daty.</w:t>
      </w:r>
      <w:r w:rsidR="00286D29">
        <w:t xml:space="preserve"> Jeho použití je tedy velmi snadné.</w:t>
      </w:r>
    </w:p>
    <w:p w14:paraId="5282A098" w14:textId="62ED7198" w:rsidR="00C65438" w:rsidRDefault="00C65438" w:rsidP="00C65438">
      <w:pPr>
        <w:pStyle w:val="Nadpis2"/>
      </w:pPr>
      <w:r>
        <w:t>_</w:t>
      </w:r>
    </w:p>
    <w:p w14:paraId="4916DF82" w14:textId="70A09554" w:rsidR="00C65438" w:rsidRDefault="00C65438" w:rsidP="00C65438">
      <w:pPr>
        <w:pStyle w:val="Nadpis2"/>
      </w:pPr>
      <w:r>
        <w:t>Osvětlení</w:t>
      </w:r>
    </w:p>
    <w:p w14:paraId="65806E97" w14:textId="61A664B2" w:rsidR="00C65438" w:rsidRPr="00C65438" w:rsidRDefault="005B19E9" w:rsidP="000279E7">
      <w:r>
        <w:t xml:space="preserve">Na této ukázce je dobře vidět dříve zmíněné zlehčování, které </w:t>
      </w:r>
      <w:proofErr w:type="spellStart"/>
      <w:r>
        <w:t>Bevy</w:t>
      </w:r>
      <w:proofErr w:type="spellEnd"/>
      <w:r>
        <w:t xml:space="preserve"> poskytuje. Všechny předchozí ukázky již implementují osvětlení z </w:t>
      </w:r>
      <w:proofErr w:type="spellStart"/>
      <w:r>
        <w:t>Bevy</w:t>
      </w:r>
      <w:proofErr w:type="spellEnd"/>
      <w:r>
        <w:t xml:space="preserve"> pomocí přidání zdroje světla přímo do scény. Pokud by bylo implementováno stejné osvětlení i zde, ukázka by ztrácela smysl. Proto </w:t>
      </w:r>
      <w:r w:rsidR="000279E7">
        <w:t xml:space="preserve">je v p08 implementován </w:t>
      </w:r>
      <w:proofErr w:type="spellStart"/>
      <w:r w:rsidR="000279E7">
        <w:t>Phong</w:t>
      </w:r>
      <w:r w:rsidR="002A681B">
        <w:t>ův</w:t>
      </w:r>
      <w:proofErr w:type="spellEnd"/>
      <w:r w:rsidR="000279E7">
        <w:t xml:space="preserve"> osvětlovací model pomocí vlastního fragment </w:t>
      </w:r>
      <w:proofErr w:type="spellStart"/>
      <w:r w:rsidR="000279E7">
        <w:t>shaderu</w:t>
      </w:r>
      <w:proofErr w:type="spellEnd"/>
      <w:r w:rsidR="000279E7">
        <w:t>. Systém pro ovládání kamery byl rozšířen o aktualizaci pozice kamery v </w:t>
      </w:r>
      <w:proofErr w:type="spellStart"/>
      <w:r w:rsidR="000279E7">
        <w:t>uniform</w:t>
      </w:r>
      <w:proofErr w:type="spellEnd"/>
      <w:r w:rsidR="000279E7">
        <w:t xml:space="preserve"> bufferu, který se využívá pro </w:t>
      </w:r>
      <w:proofErr w:type="spellStart"/>
      <w:r w:rsidR="000279E7">
        <w:t>Phongův</w:t>
      </w:r>
      <w:proofErr w:type="spellEnd"/>
      <w:r w:rsidR="000279E7">
        <w:t xml:space="preserve"> model.</w:t>
      </w:r>
    </w:p>
    <w:p w14:paraId="53A6CF75" w14:textId="4388C06F" w:rsidR="00D9026C" w:rsidRDefault="00D9026C" w:rsidP="00D9026C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155A00">
        <w:t xml:space="preserve"> A</w:t>
      </w:r>
    </w:p>
    <w:p w14:paraId="6BE00447" w14:textId="502AF29C" w:rsidR="00AD6BF7" w:rsidRDefault="00D9026C" w:rsidP="00D9026C">
      <w:r>
        <w:t xml:space="preserve">Ukázka </w:t>
      </w:r>
      <w:r w:rsidR="00C65438">
        <w:t>p</w:t>
      </w:r>
      <w:r>
        <w:t xml:space="preserve">10a implementuje jednoduchý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AD6BF7">
        <w:t xml:space="preserve">, který má za úkol získat minimum, maximum a součet </w:t>
      </w:r>
      <w:r w:rsidR="00425ACC">
        <w:t>hodnot ze vstupního pole</w:t>
      </w:r>
      <w:r w:rsidR="00AD6BF7">
        <w:t>. Výsledek je poté uložen do výstupního bufferu</w:t>
      </w:r>
      <w:r w:rsidR="006C4A0E">
        <w:t xml:space="preserve">, </w:t>
      </w:r>
      <w:r w:rsidR="00425ACC">
        <w:t xml:space="preserve">a jeho obsah </w:t>
      </w:r>
      <w:r w:rsidR="006C4A0E">
        <w:t>vypsán do konzole.</w:t>
      </w:r>
      <w:r>
        <w:t xml:space="preserve"> </w:t>
      </w:r>
      <w:proofErr w:type="spellStart"/>
      <w:r>
        <w:t>Bevy</w:t>
      </w:r>
      <w:proofErr w:type="spellEnd"/>
      <w:r>
        <w:t xml:space="preserve"> ECS systé</w:t>
      </w:r>
      <w:r w:rsidR="00AD6BF7">
        <w:t xml:space="preserve">m v tomto případě </w:t>
      </w:r>
      <w:r>
        <w:t xml:space="preserve">značně </w:t>
      </w:r>
      <w:r w:rsidR="00AD6BF7">
        <w:t xml:space="preserve">komplikuje implementaci. Díky zapouzdření </w:t>
      </w:r>
      <w:proofErr w:type="spellStart"/>
      <w:r w:rsidR="00AD6BF7">
        <w:t>Wgpu</w:t>
      </w:r>
      <w:proofErr w:type="spellEnd"/>
      <w:r w:rsidR="00AD6BF7">
        <w:t xml:space="preserve"> není možné </w:t>
      </w:r>
      <w:r w:rsidR="006C4A0E">
        <w:t xml:space="preserve">nad bufferem operovat přímo. Výstupní data se po doběhnutí </w:t>
      </w:r>
      <w:proofErr w:type="spellStart"/>
      <w:r w:rsidR="006C4A0E">
        <w:t>compute</w:t>
      </w:r>
      <w:proofErr w:type="spellEnd"/>
      <w:r w:rsidR="006C4A0E">
        <w:t xml:space="preserve"> </w:t>
      </w:r>
      <w:proofErr w:type="spellStart"/>
      <w:r w:rsidR="006C4A0E">
        <w:t>shaderu</w:t>
      </w:r>
      <w:proofErr w:type="spellEnd"/>
      <w:r w:rsidR="006C4A0E">
        <w:t xml:space="preserve"> nachází v pamět</w:t>
      </w:r>
      <w:r w:rsidR="00D60AF1">
        <w:t>i</w:t>
      </w:r>
      <w:r w:rsidR="006C4A0E">
        <w:t xml:space="preserve"> GPU a nastává potřeba je přesunout do běžné RAM, kde budou přístupná pro CPU.  </w:t>
      </w:r>
      <w:proofErr w:type="spellStart"/>
      <w:r w:rsidR="006C4A0E">
        <w:t>Bevy</w:t>
      </w:r>
      <w:proofErr w:type="spellEnd"/>
      <w:r w:rsidR="006C4A0E">
        <w:t xml:space="preserve"> pro tyto účely implementuje </w:t>
      </w:r>
      <w:proofErr w:type="spellStart"/>
      <w:r w:rsidR="006C4A0E">
        <w:t>r</w:t>
      </w:r>
      <w:r w:rsidR="00AD6BF7">
        <w:t>eadback</w:t>
      </w:r>
      <w:proofErr w:type="spellEnd"/>
      <w:r w:rsidR="006C4A0E">
        <w:t>, ten však</w:t>
      </w:r>
      <w:r w:rsidR="00AD6BF7">
        <w:t xml:space="preserve"> probíhá </w:t>
      </w:r>
      <w:r w:rsidR="006C4A0E">
        <w:t>asynchronně</w:t>
      </w:r>
      <w:r w:rsidR="00AD6BF7">
        <w:t xml:space="preserve"> a data mohou být</w:t>
      </w:r>
      <w:r w:rsidR="006C4A0E">
        <w:t xml:space="preserve"> i několik cyklů</w:t>
      </w:r>
      <w:r w:rsidR="00AD6BF7">
        <w:t xml:space="preserve"> pozadu. </w:t>
      </w:r>
      <w:r w:rsidR="006C4A0E">
        <w:t>Toho si lze všimnout i v</w:t>
      </w:r>
      <w:r w:rsidR="00C57137">
        <w:t>e výstupu</w:t>
      </w:r>
      <w:r w:rsidR="006C4A0E">
        <w:t> ukáz</w:t>
      </w:r>
      <w:r w:rsidR="00C57137">
        <w:t>ky</w:t>
      </w:r>
      <w:r w:rsidR="006C4A0E">
        <w:t xml:space="preserve">, kdy </w:t>
      </w:r>
      <w:proofErr w:type="spellStart"/>
      <w:r w:rsidR="006C4A0E">
        <w:t>readback</w:t>
      </w:r>
      <w:proofErr w:type="spellEnd"/>
      <w:r w:rsidR="006C4A0E">
        <w:t xml:space="preserve"> ně</w:t>
      </w:r>
      <w:r w:rsidR="00C57137">
        <w:t>kolik cyklů</w:t>
      </w:r>
      <w:r w:rsidR="006C4A0E">
        <w:t xml:space="preserve"> obsahuje</w:t>
      </w:r>
      <w:r w:rsidR="00C57137">
        <w:t xml:space="preserve"> původní</w:t>
      </w:r>
      <w:r w:rsidR="006C4A0E">
        <w:t xml:space="preserve"> hodnoty, které byly do output bufferu vloženy při inicializaci, než dojde k získání výsledku</w:t>
      </w:r>
      <w:r w:rsidR="00C57137">
        <w:t xml:space="preserve"> a ukončení programu.</w:t>
      </w:r>
    </w:p>
    <w:p w14:paraId="57D6FAC0" w14:textId="42F2DAC1" w:rsidR="00C65438" w:rsidRDefault="00C65438" w:rsidP="00C65438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B</w:t>
      </w:r>
    </w:p>
    <w:p w14:paraId="445D4533" w14:textId="305C4754" w:rsidR="00EC5E14" w:rsidRDefault="00EC5E14" w:rsidP="00EC5E14">
      <w:r>
        <w:t>V ukázce p10b je implementována jednoduchá simulace částic</w:t>
      </w:r>
      <w:r w:rsidR="00BB5A99">
        <w:t xml:space="preserve"> za</w:t>
      </w:r>
      <w:r>
        <w:t xml:space="preserve"> pomocí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shaderu</w:t>
      </w:r>
      <w:proofErr w:type="spellEnd"/>
      <w:r>
        <w:t>, založená na</w:t>
      </w:r>
      <w:r w:rsidR="00D068CA">
        <w:t xml:space="preserve"> </w:t>
      </w:r>
      <w:proofErr w:type="spellStart"/>
      <w:r w:rsidR="00D068CA">
        <w:t>compute</w:t>
      </w:r>
      <w:proofErr w:type="spellEnd"/>
      <w:r w:rsidR="00D068CA">
        <w:t xml:space="preserve"> </w:t>
      </w:r>
      <w:proofErr w:type="spellStart"/>
      <w:r w:rsidR="00D068CA">
        <w:t>shaderu</w:t>
      </w:r>
      <w:proofErr w:type="spellEnd"/>
      <w:r w:rsidR="00D068CA">
        <w:t xml:space="preserve"> z referenční ukázky.</w:t>
      </w:r>
      <w:r>
        <w:t xml:space="preserve"> </w:t>
      </w:r>
      <w:proofErr w:type="spellStart"/>
      <w:r>
        <w:t>Bevy</w:t>
      </w:r>
      <w:proofErr w:type="spellEnd"/>
      <w:r>
        <w:t xml:space="preserve"> není na tento typ </w:t>
      </w:r>
      <w:r>
        <w:lastRenderedPageBreak/>
        <w:t xml:space="preserve">aplikací </w:t>
      </w:r>
      <w:r w:rsidR="00D068CA">
        <w:t>v základu uzpůsobené</w:t>
      </w:r>
      <w:r>
        <w:t xml:space="preserve">, a proto je potřeba si nadefinovat vlastní </w:t>
      </w:r>
      <w:proofErr w:type="spellStart"/>
      <w:r>
        <w:t>compute</w:t>
      </w:r>
      <w:proofErr w:type="spellEnd"/>
      <w:r>
        <w:t xml:space="preserve">,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, které se budou spouštět při běhu programu. </w:t>
      </w:r>
    </w:p>
    <w:p w14:paraId="482AEE05" w14:textId="69BAA600" w:rsidR="00D068CA" w:rsidRDefault="00D068CA" w:rsidP="00EC5E14">
      <w:r>
        <w:t xml:space="preserve">Tato ukázka byla jedna z nejnáročnějších na implementaci. Tvorba vlastních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není dobře zdokumentována a velké množství ukázek na internetu využívá starších verzí </w:t>
      </w:r>
      <w:proofErr w:type="spellStart"/>
      <w:r>
        <w:t>Bevy</w:t>
      </w:r>
      <w:proofErr w:type="spellEnd"/>
      <w:r>
        <w:t>.</w:t>
      </w:r>
    </w:p>
    <w:p w14:paraId="3617DDD2" w14:textId="4815C845" w:rsidR="00E51E52" w:rsidRDefault="00E51E52" w:rsidP="00E51E52">
      <w:pPr>
        <w:pStyle w:val="Nadpis2"/>
      </w:pPr>
      <w:r>
        <w:t xml:space="preserve">Geometry </w:t>
      </w:r>
      <w:proofErr w:type="spellStart"/>
      <w:r>
        <w:t>shader</w:t>
      </w:r>
      <w:proofErr w:type="spellEnd"/>
    </w:p>
    <w:p w14:paraId="4C5DECD8" w14:textId="0994F762" w:rsidR="00E51E52" w:rsidRDefault="00E51E52" w:rsidP="00E51E52">
      <w:r>
        <w:t>Tuto úlohu nebylo možné v </w:t>
      </w:r>
      <w:proofErr w:type="spellStart"/>
      <w:r>
        <w:t>Bevy</w:t>
      </w:r>
      <w:proofErr w:type="spellEnd"/>
      <w:r>
        <w:t xml:space="preserve"> implementovat, protože knihovna </w:t>
      </w:r>
      <w:proofErr w:type="gramStart"/>
      <w:r>
        <w:t>WGPU</w:t>
      </w:r>
      <w:proofErr w:type="gramEnd"/>
      <w:r>
        <w:t xml:space="preserve"> kterou </w:t>
      </w:r>
      <w:proofErr w:type="spellStart"/>
      <w:r>
        <w:t>Bevy</w:t>
      </w:r>
      <w:proofErr w:type="spellEnd"/>
      <w:r>
        <w:t xml:space="preserve"> používá pro renderování nepodporuje geometry </w:t>
      </w:r>
      <w:proofErr w:type="spellStart"/>
      <w:r>
        <w:t>shadery</w:t>
      </w:r>
      <w:proofErr w:type="spellEnd"/>
      <w:r>
        <w:t>.</w:t>
      </w:r>
    </w:p>
    <w:p w14:paraId="4FF420B1" w14:textId="5DAFFF8B" w:rsidR="00E51E52" w:rsidRDefault="00E51E52" w:rsidP="00E51E52">
      <w:pPr>
        <w:pStyle w:val="Nadpis2"/>
      </w:pPr>
      <w:proofErr w:type="spellStart"/>
      <w:r>
        <w:t>Multiple</w:t>
      </w:r>
      <w:proofErr w:type="spellEnd"/>
      <w:r>
        <w:t xml:space="preserve"> </w:t>
      </w:r>
      <w:proofErr w:type="spellStart"/>
      <w:r>
        <w:t>shaders</w:t>
      </w:r>
      <w:proofErr w:type="spellEnd"/>
    </w:p>
    <w:p w14:paraId="39A4137D" w14:textId="1CE0B80E" w:rsidR="00E51E52" w:rsidRDefault="00667A06" w:rsidP="00E51E52">
      <w:r>
        <w:t xml:space="preserve">Úloha p12 </w:t>
      </w:r>
      <w:proofErr w:type="spellStart"/>
      <w:r w:rsidR="000A6898">
        <w:t>renderuje</w:t>
      </w:r>
      <w:proofErr w:type="spellEnd"/>
      <w:r w:rsidR="000A6898">
        <w:t xml:space="preserve"> tři identické trojúhelníky pomocí tří odlišných dvojic v</w:t>
      </w:r>
      <w:r>
        <w:t xml:space="preserve">ertex/fragment </w:t>
      </w:r>
      <w:proofErr w:type="spellStart"/>
      <w:r>
        <w:t>shaderu</w:t>
      </w:r>
      <w:proofErr w:type="spellEnd"/>
      <w:r w:rsidR="000A6898">
        <w:t xml:space="preserve"> pro dosažení odlišných výstupů s identickými vstupy. </w:t>
      </w:r>
      <w:r>
        <w:t xml:space="preserve"> </w:t>
      </w:r>
    </w:p>
    <w:p w14:paraId="00CD7A90" w14:textId="1355BCC6" w:rsidR="000A6898" w:rsidRDefault="0021690D" w:rsidP="00E51E52">
      <w:r>
        <w:t>Samotná i</w:t>
      </w:r>
      <w:r w:rsidR="000A6898">
        <w:t>mplementace této úlohy byla snadná</w:t>
      </w:r>
      <w:r>
        <w:t xml:space="preserve">. </w:t>
      </w:r>
      <w:proofErr w:type="spellStart"/>
      <w:r>
        <w:t>S</w:t>
      </w:r>
      <w:r w:rsidR="000A6898">
        <w:t>hadery</w:t>
      </w:r>
      <w:proofErr w:type="spellEnd"/>
      <w:r>
        <w:t xml:space="preserve"> aplikované na </w:t>
      </w:r>
      <w:r w:rsidR="000A6898">
        <w:t>materiál</w:t>
      </w:r>
      <w:r>
        <w:t xml:space="preserve"> není možné </w:t>
      </w:r>
      <w:r w:rsidR="000A6898">
        <w:t xml:space="preserve">dynamicky nastavovat </w:t>
      </w:r>
      <w:r>
        <w:t xml:space="preserve">při </w:t>
      </w:r>
      <w:r w:rsidR="000A6898">
        <w:t>běhu aplikace, a proto musí mít každá dvojice svůj vlastní materiál definovaný už v čase kompilace.</w:t>
      </w:r>
    </w:p>
    <w:p w14:paraId="014A4B5F" w14:textId="7C3955B5" w:rsidR="0021690D" w:rsidRDefault="0021690D" w:rsidP="0021690D">
      <w:pPr>
        <w:pStyle w:val="Nadpis2"/>
      </w:pPr>
      <w:r>
        <w:t xml:space="preserve">Post </w:t>
      </w:r>
      <w:proofErr w:type="spellStart"/>
      <w:r>
        <w:t>processing</w:t>
      </w:r>
      <w:proofErr w:type="spellEnd"/>
    </w:p>
    <w:p w14:paraId="348E0F7A" w14:textId="6DEC3700" w:rsidR="0021690D" w:rsidRDefault="00465711" w:rsidP="0021690D">
      <w:r w:rsidRPr="00465711">
        <w:t xml:space="preserve">V úloze p13 je </w:t>
      </w:r>
      <w:proofErr w:type="spellStart"/>
      <w:r w:rsidRPr="00465711">
        <w:t>postprocessing</w:t>
      </w:r>
      <w:proofErr w:type="spellEnd"/>
      <w:r w:rsidRPr="00465711">
        <w:t xml:space="preserve"> </w:t>
      </w:r>
      <w:r>
        <w:t>implementován</w:t>
      </w:r>
      <w:r w:rsidRPr="00465711">
        <w:t xml:space="preserve"> pomocí renderování do textury. Vzhledem k tomu, že všechny efekty se aplikují na celou obrazovku bez rozdílu, lze pro výstup použít jediný trojúhelník pokrývající cel</w:t>
      </w:r>
      <w:r>
        <w:t>ou plochu obrazovky</w:t>
      </w:r>
      <w:r w:rsidRPr="00465711">
        <w:t xml:space="preserve">. Do části tohoto trojúhelníku se vykresluje obraz z kamery, zpracovaný jedním ze tří </w:t>
      </w:r>
      <w:r>
        <w:t xml:space="preserve">post </w:t>
      </w:r>
      <w:proofErr w:type="spellStart"/>
      <w:r>
        <w:t>processing</w:t>
      </w:r>
      <w:proofErr w:type="spellEnd"/>
      <w:r>
        <w:t xml:space="preserve"> </w:t>
      </w:r>
      <w:r w:rsidRPr="00465711">
        <w:t xml:space="preserve">fragment </w:t>
      </w:r>
      <w:proofErr w:type="spellStart"/>
      <w:r w:rsidRPr="00465711">
        <w:t>shaderů</w:t>
      </w:r>
      <w:proofErr w:type="spellEnd"/>
      <w:r w:rsidRPr="00465711">
        <w:t xml:space="preserve">. Vertex </w:t>
      </w:r>
      <w:proofErr w:type="spellStart"/>
      <w:r w:rsidRPr="00465711">
        <w:t>shader</w:t>
      </w:r>
      <w:proofErr w:type="spellEnd"/>
      <w:r w:rsidRPr="00465711">
        <w:t xml:space="preserve"> pro trojúhelník</w:t>
      </w:r>
      <w:r>
        <w:t>, který obstará i</w:t>
      </w:r>
      <w:r w:rsidRPr="00465711">
        <w:t xml:space="preserve"> výpočet správných UV souřadnic obrazovky </w:t>
      </w:r>
      <w:r>
        <w:t>je</w:t>
      </w:r>
      <w:r w:rsidRPr="00465711">
        <w:t xml:space="preserve"> již v </w:t>
      </w:r>
      <w:proofErr w:type="spellStart"/>
      <w:r w:rsidRPr="00465711">
        <w:t>Bevy</w:t>
      </w:r>
      <w:proofErr w:type="spellEnd"/>
      <w:r w:rsidRPr="00465711">
        <w:t xml:space="preserve"> k</w:t>
      </w:r>
      <w:r>
        <w:t> </w:t>
      </w:r>
      <w:r w:rsidRPr="00465711">
        <w:t>dispozici</w:t>
      </w:r>
      <w:r>
        <w:t xml:space="preserve"> a není ho proto třeba implementovat.</w:t>
      </w:r>
    </w:p>
    <w:p w14:paraId="04A094C9" w14:textId="1A06F80F" w:rsidR="00465711" w:rsidRDefault="00465711" w:rsidP="0021690D">
      <w:r>
        <w:rPr>
          <w:noProof/>
        </w:rPr>
        <w:drawing>
          <wp:anchor distT="0" distB="0" distL="114300" distR="114300" simplePos="0" relativeHeight="251662336" behindDoc="0" locked="0" layoutInCell="1" allowOverlap="1" wp14:anchorId="2E123E4E" wp14:editId="18671112">
            <wp:simplePos x="0" y="0"/>
            <wp:positionH relativeFrom="margin">
              <wp:align>right</wp:align>
            </wp:positionH>
            <wp:positionV relativeFrom="paragraph">
              <wp:posOffset>3277</wp:posOffset>
            </wp:positionV>
            <wp:extent cx="1390650" cy="1390650"/>
            <wp:effectExtent l="0" t="0" r="0" b="0"/>
            <wp:wrapSquare wrapText="bothSides"/>
            <wp:docPr id="1092438281" name="Obrázek 3" descr="Obsah obrázku řada/pruh, snímek obrazovky, Vykreslený graf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38281" name="Obrázek 3" descr="Obsah obrázku řada/pruh, snímek obrazovky, Vykreslený graf, Paralelní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obrázku lze vidět červeně trojúhelník, a černě prostor obrazovky, do kterého se výstup vykresluje.</w:t>
      </w:r>
      <w:r w:rsidRPr="00465711">
        <w:t xml:space="preserve"> </w:t>
      </w:r>
    </w:p>
    <w:p w14:paraId="2C2E04FE" w14:textId="148D625B" w:rsidR="00465711" w:rsidRDefault="00465711" w:rsidP="00465711">
      <w:pPr>
        <w:pStyle w:val="Nadpis2"/>
      </w:pPr>
      <w:r>
        <w:t xml:space="preserve"> </w:t>
      </w:r>
      <w:proofErr w:type="spellStart"/>
      <w:r>
        <w:t>Tesselace</w:t>
      </w:r>
      <w:proofErr w:type="spellEnd"/>
    </w:p>
    <w:p w14:paraId="00A4347F" w14:textId="0CEAC6A0" w:rsidR="00465711" w:rsidRDefault="00465711" w:rsidP="00465711">
      <w:r>
        <w:t xml:space="preserve">Pro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nemá </w:t>
      </w:r>
      <w:proofErr w:type="gramStart"/>
      <w:r>
        <w:t>WGPU</w:t>
      </w:r>
      <w:proofErr w:type="gramEnd"/>
      <w:r>
        <w:t xml:space="preserve"> a tudíž ani </w:t>
      </w:r>
      <w:proofErr w:type="spellStart"/>
      <w:r>
        <w:t>Bevy</w:t>
      </w:r>
      <w:proofErr w:type="spellEnd"/>
      <w:r>
        <w:t xml:space="preserve"> podporu. Teoreticky je možné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zkompilovat do SPIR-</w:t>
      </w:r>
      <w:proofErr w:type="gramStart"/>
      <w:r>
        <w:t>V</w:t>
      </w:r>
      <w:proofErr w:type="gramEnd"/>
      <w:r>
        <w:t xml:space="preserve"> formátu a poté je vložit přímo do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. Ale toto řešení je považováno za </w:t>
      </w:r>
      <w:r w:rsidR="00956F9B">
        <w:t xml:space="preserve">vysoce </w:t>
      </w:r>
      <w:r>
        <w:t>experimentální</w:t>
      </w:r>
      <w:r w:rsidR="00956F9B">
        <w:t xml:space="preserve">, omezené pouze na </w:t>
      </w:r>
      <w:proofErr w:type="spellStart"/>
      <w:r w:rsidR="00956F9B">
        <w:t>Vulkan</w:t>
      </w:r>
      <w:proofErr w:type="spellEnd"/>
      <w:r w:rsidR="00956F9B">
        <w:t xml:space="preserve"> a </w:t>
      </w:r>
      <w:r w:rsidR="00E04AFD">
        <w:t>oficiálně není podporované</w:t>
      </w:r>
      <w:r w:rsidR="00956F9B">
        <w:t>.</w:t>
      </w:r>
    </w:p>
    <w:p w14:paraId="41B50268" w14:textId="79311BDB" w:rsidR="004E00F7" w:rsidRDefault="00E04AFD" w:rsidP="004E00F7">
      <w:pPr>
        <w:pStyle w:val="Nadpis2"/>
      </w:pPr>
      <w:proofErr w:type="spellStart"/>
      <w:r>
        <w:lastRenderedPageBreak/>
        <w:t>Deferred</w:t>
      </w:r>
      <w:proofErr w:type="spellEnd"/>
      <w:r>
        <w:t xml:space="preserve"> </w:t>
      </w:r>
      <w:proofErr w:type="spellStart"/>
      <w:r>
        <w:t>shading</w:t>
      </w:r>
      <w:proofErr w:type="spellEnd"/>
    </w:p>
    <w:p w14:paraId="56240112" w14:textId="18235BB6" w:rsidR="004E00F7" w:rsidRDefault="004E00F7" w:rsidP="004E00F7">
      <w:pPr>
        <w:pStyle w:val="Nadpis1"/>
      </w:pPr>
      <w:proofErr w:type="spellStart"/>
      <w:r>
        <w:t>Bevy</w:t>
      </w:r>
      <w:proofErr w:type="spellEnd"/>
      <w:r>
        <w:t xml:space="preserve"> ukázky</w:t>
      </w:r>
    </w:p>
    <w:p w14:paraId="5EFA2E10" w14:textId="472A359A" w:rsidR="004E00F7" w:rsidRDefault="004E00F7" w:rsidP="004E00F7">
      <w:r>
        <w:t xml:space="preserve">Tato kapitola se zabývá stručným popisem ukázek, které implementují a představují prvky vázané na samotnou knihovnu </w:t>
      </w:r>
      <w:proofErr w:type="spellStart"/>
      <w:r>
        <w:t>Bevy</w:t>
      </w:r>
      <w:proofErr w:type="spellEnd"/>
      <w:r>
        <w:t xml:space="preserve">. </w:t>
      </w:r>
    </w:p>
    <w:p w14:paraId="4E26E592" w14:textId="4537F6F4" w:rsidR="004E00F7" w:rsidRDefault="004E00F7" w:rsidP="004E00F7">
      <w:pPr>
        <w:pStyle w:val="Nadpis2"/>
      </w:pPr>
      <w:proofErr w:type="spellStart"/>
      <w:r>
        <w:t>Camera</w:t>
      </w:r>
      <w:proofErr w:type="spellEnd"/>
      <w:r>
        <w:t xml:space="preserve"> plugin</w:t>
      </w:r>
    </w:p>
    <w:p w14:paraId="02DEC512" w14:textId="42B5CD95" w:rsidR="004E00F7" w:rsidRDefault="004E00F7" w:rsidP="004E00F7">
      <w:r>
        <w:t xml:space="preserve">Ukázka b01 implementuje </w:t>
      </w:r>
      <w:r w:rsidR="002970AD">
        <w:t xml:space="preserve">malý </w:t>
      </w:r>
      <w:r>
        <w:t>plugin pro pohyb kamery tak, aby stačilo</w:t>
      </w:r>
      <w:r w:rsidR="002970AD">
        <w:t xml:space="preserve"> pouze</w:t>
      </w:r>
      <w:r>
        <w:t xml:space="preserve"> zavést </w:t>
      </w:r>
      <w:r w:rsidR="002970AD">
        <w:t xml:space="preserve">plugin </w:t>
      </w:r>
      <w:r>
        <w:t xml:space="preserve">do aplikace a označit kameru, která se má pohybovat. </w:t>
      </w:r>
      <w:r w:rsidR="002970AD">
        <w:t>O</w:t>
      </w:r>
      <w:r w:rsidR="002970AD">
        <w:t>bsah</w:t>
      </w:r>
      <w:r w:rsidR="002970AD">
        <w:t>em knihovny je</w:t>
      </w:r>
      <w:r w:rsidR="002970AD">
        <w:t xml:space="preserve"> marker komponent</w:t>
      </w:r>
      <w:r w:rsidR="002970AD">
        <w:t>a</w:t>
      </w:r>
      <w:r w:rsidR="002970AD">
        <w:t>, která neobsahuje žádné data, a slouží pouze k označení kontrolované kamery. A Samotný plugin s jedním systémem, který vychází ze systému implementovaného v ukázce p05.</w:t>
      </w:r>
      <w:r w:rsidR="002970AD">
        <w:t xml:space="preserve"> </w:t>
      </w:r>
    </w:p>
    <w:p w14:paraId="26E5A621" w14:textId="6BA6DE15" w:rsidR="002B4FA1" w:rsidRDefault="002B4FA1" w:rsidP="002B4FA1">
      <w:pPr>
        <w:pStyle w:val="Nadpis2"/>
      </w:pPr>
      <w:r>
        <w:t xml:space="preserve">ECS a </w:t>
      </w:r>
      <w:r w:rsidR="00313C4F">
        <w:t>I</w:t>
      </w:r>
      <w:r>
        <w:t>nspektor</w:t>
      </w:r>
    </w:p>
    <w:p w14:paraId="244994D4" w14:textId="4020B37A" w:rsidR="002B4FA1" w:rsidRPr="002B4FA1" w:rsidRDefault="002B4FA1" w:rsidP="00C04A76">
      <w:r>
        <w:t xml:space="preserve">V ukázce b02 je využit externí </w:t>
      </w:r>
      <w:proofErr w:type="spellStart"/>
      <w:r>
        <w:t>crate</w:t>
      </w:r>
      <w:proofErr w:type="spellEnd"/>
      <w:r>
        <w:t xml:space="preserve">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inspector</w:t>
      </w:r>
      <w:proofErr w:type="spellEnd"/>
      <w:r>
        <w:t xml:space="preserve"> </w:t>
      </w:r>
      <w:proofErr w:type="spellStart"/>
      <w:r>
        <w:t>egui</w:t>
      </w:r>
      <w:proofErr w:type="spellEnd"/>
      <w:r>
        <w:t>, který slouží k prohlížení a manipulaci</w:t>
      </w:r>
      <w:r w:rsidR="00C04A76">
        <w:t xml:space="preserve"> </w:t>
      </w:r>
      <w:r>
        <w:t>s </w:t>
      </w:r>
      <w:proofErr w:type="spellStart"/>
      <w:r>
        <w:t>Bevy</w:t>
      </w:r>
      <w:proofErr w:type="spellEnd"/>
      <w:r>
        <w:t xml:space="preserve"> světem skrze UI. </w:t>
      </w:r>
      <w:r w:rsidR="00C04A76">
        <w:t xml:space="preserve">Ve světě se krom defaultních zdrojů a entit nachází 2D kamera, skrze kterou se na scénu díváme a několik sprite entit, které jsou reprezentovány barevnými čtverci. Každá entita je pojmenována jako Sprite &lt;id&gt; a obsahuje komponentu </w:t>
      </w:r>
      <w:proofErr w:type="spellStart"/>
      <w:r w:rsidR="00C04A76">
        <w:t>RotateComponent</w:t>
      </w:r>
      <w:proofErr w:type="spellEnd"/>
      <w:r w:rsidR="00C04A76">
        <w:t xml:space="preserve">. Entity s komponentou </w:t>
      </w:r>
      <w:proofErr w:type="spellStart"/>
      <w:r w:rsidR="00C04A76">
        <w:t>RotateComponent</w:t>
      </w:r>
      <w:proofErr w:type="spellEnd"/>
      <w:r w:rsidR="00C04A76">
        <w:t xml:space="preserve"> jsou rotačním systémem rotovány rychlostí, která je v komponentě nastavena. Tuto rychlost lze, stejně jako další parametry, upravit skrze </w:t>
      </w:r>
      <w:proofErr w:type="spellStart"/>
      <w:r w:rsidR="00C04A76">
        <w:t>inspector</w:t>
      </w:r>
      <w:proofErr w:type="spellEnd"/>
      <w:r w:rsidR="00C04A76">
        <w:t xml:space="preserve"> UI.</w:t>
      </w:r>
    </w:p>
    <w:p w14:paraId="6744357B" w14:textId="68679A21" w:rsidR="00B04724" w:rsidRDefault="00B04724" w:rsidP="00B04724">
      <w:pPr>
        <w:pStyle w:val="Nadpis1"/>
      </w:pPr>
      <w:bookmarkStart w:id="16" w:name="_Toc195370015"/>
      <w:r>
        <w:t>Shrnutí výsledků</w:t>
      </w:r>
      <w:bookmarkEnd w:id="16"/>
    </w:p>
    <w:p w14:paraId="70B02AB8" w14:textId="77777777" w:rsidR="00C56CA2" w:rsidRPr="00C56CA2" w:rsidRDefault="00C56CA2" w:rsidP="00C56CA2"/>
    <w:p w14:paraId="3515811E" w14:textId="40785899" w:rsidR="004366F7" w:rsidRDefault="004366F7" w:rsidP="0016335D">
      <w:pPr>
        <w:pStyle w:val="Nadpis1"/>
      </w:pPr>
      <w:bookmarkStart w:id="17" w:name="_Toc195370016"/>
      <w:r w:rsidRPr="008F0A6B">
        <w:t>Závěr</w:t>
      </w:r>
      <w:bookmarkEnd w:id="17"/>
    </w:p>
    <w:p w14:paraId="2465C127" w14:textId="5976EAC0" w:rsidR="00741AA9" w:rsidRDefault="00E64FF2" w:rsidP="00E64FF2">
      <w:r>
        <w:t xml:space="preserve">Knihovna </w:t>
      </w:r>
      <w:proofErr w:type="spellStart"/>
      <w:r>
        <w:t>Bevy</w:t>
      </w:r>
      <w:proofErr w:type="spellEnd"/>
      <w:r>
        <w:t xml:space="preserve"> není vhodné řešení pro výuku počítačové grafiky.</w:t>
      </w:r>
      <w:r w:rsidR="00CF3657">
        <w:t xml:space="preserve"> </w:t>
      </w:r>
      <w:r w:rsidR="00741AA9">
        <w:t xml:space="preserve">Jedná se rozhodně o velmi zajímavý projekt, ale </w:t>
      </w:r>
      <w:proofErr w:type="spellStart"/>
      <w:r w:rsidR="00741AA9">
        <w:t>engine</w:t>
      </w:r>
      <w:proofErr w:type="spellEnd"/>
      <w:r w:rsidR="00741AA9">
        <w:t xml:space="preserve">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 xml:space="preserve">, ale zároveň značně </w:t>
      </w:r>
      <w:r w:rsidR="00D068CA">
        <w:t>mění</w:t>
      </w:r>
      <w:r w:rsidR="00CF3657">
        <w:t xml:space="preserve"> fungovaní knihovny jako celku. Verze jsou mezi sebou nekompatibilní a migrace mezi verzemi často vyžaduje značné zásahy do projektu. Na tyto časté změny trpí hlavně malé veřejné knihovny</w:t>
      </w:r>
      <w:r w:rsidR="00C87BCB">
        <w:t xml:space="preserve"> a pluginy</w:t>
      </w:r>
      <w:r w:rsidR="00CF3657">
        <w:t>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EAFC1F8" w:rsidR="00E64FF2" w:rsidRDefault="00CF3657" w:rsidP="00E64FF2">
      <w:proofErr w:type="spellStart"/>
      <w:r>
        <w:lastRenderedPageBreak/>
        <w:t>Engine</w:t>
      </w:r>
      <w:proofErr w:type="spellEnd"/>
      <w:r>
        <w:t xml:space="preserve"> zapouzdřuje </w:t>
      </w:r>
      <w:proofErr w:type="spellStart"/>
      <w:r>
        <w:t>low</w:t>
      </w:r>
      <w:proofErr w:type="spellEnd"/>
      <w:r>
        <w:t xml:space="preserve"> level funkcionalitu čímž usnadňuje vývojáři práci, ale </w:t>
      </w:r>
      <w:r w:rsidR="00741AA9">
        <w:t xml:space="preserve">student se pak učí spíše principy </w:t>
      </w:r>
      <w:proofErr w:type="spellStart"/>
      <w:r w:rsidR="00741AA9">
        <w:t>enginu</w:t>
      </w:r>
      <w:proofErr w:type="spellEnd"/>
      <w:r w:rsidR="00741AA9">
        <w:t xml:space="preserve"> jako takového než principy počítačové grafiky, na které </w:t>
      </w:r>
      <w:proofErr w:type="spellStart"/>
      <w:r w:rsidR="00741AA9">
        <w:t>engine</w:t>
      </w:r>
      <w:proofErr w:type="spellEnd"/>
      <w:r w:rsidR="00741AA9">
        <w:t xml:space="preserve"> stojí.</w:t>
      </w:r>
      <w:r w:rsidR="00E64FF2">
        <w:t xml:space="preserve"> </w:t>
      </w:r>
    </w:p>
    <w:p w14:paraId="61DFBBA6" w14:textId="52E8E344" w:rsidR="00741AA9" w:rsidRPr="00E64FF2" w:rsidRDefault="00741AA9" w:rsidP="00E64FF2">
      <w:r>
        <w:t xml:space="preserve">Myšlenka přepínání grafického </w:t>
      </w:r>
      <w:proofErr w:type="spellStart"/>
      <w:r>
        <w:t>backendu</w:t>
      </w:r>
      <w:proofErr w:type="spellEnd"/>
      <w:r>
        <w:t xml:space="preserve"> je rozhodně zajímavá, ale během psaní </w:t>
      </w:r>
      <w:proofErr w:type="gramStart"/>
      <w:r>
        <w:t>3D</w:t>
      </w:r>
      <w:proofErr w:type="gramEnd"/>
      <w:r>
        <w:t xml:space="preserve"> ukázek byla tato funkcionalita spíše na </w:t>
      </w:r>
      <w:proofErr w:type="gramStart"/>
      <w:r>
        <w:t>obtíž</w:t>
      </w:r>
      <w:proofErr w:type="gramEnd"/>
      <w:r w:rsidR="00C87BCB">
        <w:t xml:space="preserve"> a proto byly ukázky cíleny na </w:t>
      </w:r>
      <w:proofErr w:type="spellStart"/>
      <w:r w:rsidR="00C87BCB">
        <w:t>backend</w:t>
      </w:r>
      <w:proofErr w:type="spellEnd"/>
      <w:r w:rsidR="00C87BCB">
        <w:t xml:space="preserve"> </w:t>
      </w:r>
      <w:proofErr w:type="spellStart"/>
      <w:r w:rsidR="00C87BCB">
        <w:t>Vulkan</w:t>
      </w:r>
      <w:proofErr w:type="spellEnd"/>
      <w:r w:rsidR="00C87BCB">
        <w:t>.</w:t>
      </w:r>
    </w:p>
    <w:p w14:paraId="5CFD3F2E" w14:textId="539B321F" w:rsidR="00D7500B" w:rsidRPr="008F0A6B" w:rsidRDefault="00B04724" w:rsidP="00422B51">
      <w:pPr>
        <w:pStyle w:val="Nadpis1"/>
      </w:pPr>
      <w:bookmarkStart w:id="18" w:name="_Toc195370017"/>
      <w:r>
        <w:t>Zdroje a literatura</w:t>
      </w:r>
      <w:bookmarkEnd w:id="18"/>
    </w:p>
    <w:p w14:paraId="7A6DB03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Zdroje jsou v seznamu zdrojů na konci práce seřazeny v pořadí dle použité metody odkazování (viz dále), bez třídění podle typu zdrojů. Citace a jejich vyznačení do textu se řídí postupem podle ČSN ISO 690 Bibliografické citace z roku 2022  (</w:t>
      </w:r>
      <w:hyperlink r:id="rId14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https://citace.zcu.cz/</w:t>
        </w:r>
      </w:hyperlink>
      <w:r w:rsidRPr="008F0A6B">
        <w:rPr>
          <w:rFonts w:eastAsia="Calibri"/>
          <w:i/>
          <w:iCs/>
          <w:lang w:bidi="ar-SA"/>
        </w:rPr>
        <w:t>), případně normou APA (</w:t>
      </w:r>
      <w:hyperlink r:id="rId15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https://apastyle.apa.org/</w:t>
        </w:r>
      </w:hyperlink>
      <w:r w:rsidRPr="008F0A6B">
        <w:rPr>
          <w:rFonts w:eastAsia="Calibri"/>
          <w:i/>
          <w:iCs/>
          <w:lang w:bidi="ar-SA"/>
        </w:rPr>
        <w:t xml:space="preserve">). </w:t>
      </w:r>
    </w:p>
    <w:p w14:paraId="5D0ED68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Pro odkazování na zdroje v textu se používá buď Harvardský citační styl „autor/organizace (rok)“, nebo metoda číselných odkazů formátu „[1]“, nebo „(1)“, v závislosti na zvyklostech ve zkoumané oblasti. Seznam zdrojů na konci práce (bibliografie) se v prvním případě (autor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rok) řadí zpravidla abecedně, v druhém případě (číslované odkazy) zpravidla dle pořadí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výskytu. Pro systematickou správu citací je možné použít některý z dostupných softwarových nástrojů (např. Citace PRO Free</w:t>
      </w:r>
      <w:r w:rsidR="00DE34A0" w:rsidRPr="008F0A6B">
        <w:rPr>
          <w:rFonts w:eastAsia="Calibri"/>
          <w:i/>
          <w:iCs/>
          <w:lang w:bidi="ar-SA"/>
        </w:rPr>
        <w:t xml:space="preserve"> (https://www.citace.com/</w:t>
      </w:r>
      <w:proofErr w:type="spellStart"/>
      <w:r w:rsidR="00DE34A0" w:rsidRPr="008F0A6B">
        <w:rPr>
          <w:rFonts w:eastAsia="Calibri"/>
          <w:i/>
          <w:iCs/>
          <w:lang w:bidi="ar-SA"/>
        </w:rPr>
        <w:t>vytvorit</w:t>
      </w:r>
      <w:proofErr w:type="spellEnd"/>
      <w:r w:rsidR="00DE34A0" w:rsidRPr="008F0A6B">
        <w:rPr>
          <w:rFonts w:eastAsia="Calibri"/>
          <w:i/>
          <w:iCs/>
          <w:lang w:bidi="ar-SA"/>
        </w:rPr>
        <w:t>-citaci)</w:t>
      </w:r>
      <w:r w:rsidRPr="008F0A6B">
        <w:rPr>
          <w:rFonts w:eastAsia="Calibri"/>
          <w:i/>
          <w:iCs/>
          <w:lang w:bidi="ar-SA"/>
        </w:rPr>
        <w:t xml:space="preserve">, </w:t>
      </w:r>
      <w:proofErr w:type="spellStart"/>
      <w:r w:rsidRPr="008F0A6B">
        <w:rPr>
          <w:rFonts w:eastAsia="Calibri"/>
          <w:i/>
          <w:iCs/>
          <w:lang w:bidi="ar-SA"/>
        </w:rPr>
        <w:t>Zotero</w:t>
      </w:r>
      <w:proofErr w:type="spellEnd"/>
      <w:r w:rsidR="00DE34A0" w:rsidRPr="008F0A6B">
        <w:rPr>
          <w:rFonts w:eastAsia="Calibri"/>
          <w:i/>
          <w:iCs/>
          <w:lang w:bidi="ar-SA"/>
        </w:rPr>
        <w:t xml:space="preserve"> (</w:t>
      </w:r>
      <w:hyperlink r:id="rId16" w:history="1">
        <w:r w:rsidR="00DE34A0" w:rsidRPr="008F0A6B">
          <w:rPr>
            <w:rStyle w:val="Hypertextovodkaz"/>
            <w:rFonts w:eastAsia="Calibri"/>
            <w:i/>
            <w:iCs/>
            <w:lang w:bidi="ar-SA"/>
          </w:rPr>
          <w:t>https://www.zotero.org/</w:t>
        </w:r>
      </w:hyperlink>
      <w:r w:rsidR="00DE34A0" w:rsidRPr="008F0A6B">
        <w:rPr>
          <w:rFonts w:eastAsia="Calibri"/>
          <w:i/>
          <w:iCs/>
          <w:lang w:bidi="ar-SA"/>
        </w:rPr>
        <w:t>)</w:t>
      </w:r>
      <w:r w:rsidRPr="008F0A6B">
        <w:rPr>
          <w:rFonts w:eastAsia="Calibri"/>
          <w:i/>
          <w:iCs/>
          <w:lang w:bidi="ar-SA"/>
        </w:rPr>
        <w:t>, nebo v MS Word panel Reference/Citace a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bibliografie)</w:t>
      </w:r>
      <w:r w:rsidR="00DE34A0" w:rsidRPr="008F0A6B">
        <w:rPr>
          <w:rFonts w:eastAsia="Calibri"/>
          <w:i/>
          <w:iCs/>
          <w:lang w:bidi="ar-SA"/>
        </w:rPr>
        <w:t>.</w:t>
      </w:r>
      <w:r w:rsidRPr="008F0A6B">
        <w:rPr>
          <w:rFonts w:eastAsia="Calibri"/>
          <w:i/>
          <w:iCs/>
          <w:lang w:bidi="ar-SA"/>
        </w:rPr>
        <w:t xml:space="preserve"> Citační styl může být stanoven jednotně pro celý studijní program/specializaci. Student se řídí instrukcemi určenými vedoucím práce. Odkaz na zdroj v</w:t>
      </w:r>
      <w:r w:rsidR="00DE34A0" w:rsidRPr="008F0A6B">
        <w:rPr>
          <w:rFonts w:eastAsia="Calibri"/>
          <w:i/>
          <w:iCs/>
          <w:lang w:bidi="ar-SA"/>
        </w:rPr>
        <w:t> </w:t>
      </w:r>
      <w:r w:rsidRPr="008F0A6B">
        <w:rPr>
          <w:rFonts w:eastAsia="Calibri"/>
          <w:i/>
          <w:iCs/>
          <w:lang w:bidi="ar-SA"/>
        </w:rPr>
        <w:t>textu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musí být umístěn tam, kde se začíná pracovat s převzatou informací, nezávisle na tom, jde</w:t>
      </w:r>
      <w:r w:rsidR="00DE34A0" w:rsidRPr="008F0A6B">
        <w:rPr>
          <w:rFonts w:eastAsia="Calibri"/>
          <w:i/>
          <w:iCs/>
          <w:lang w:bidi="ar-SA"/>
        </w:rPr>
        <w:t>-</w:t>
      </w:r>
      <w:r w:rsidRPr="008F0A6B">
        <w:rPr>
          <w:rFonts w:eastAsia="Calibri"/>
          <w:i/>
          <w:iCs/>
          <w:lang w:bidi="ar-SA"/>
        </w:rPr>
        <w:t>li o parafrázování či přímou citaci. U obrázků, schémat, tabulek, které vytvořil autor závěrečné práce na základě vlastního výzkumu, je uvedeno zdroj: vlastní. U vlastních fotografií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uvedeno zdroj: autor, případně odkaz na archiv autora, popsaný v seznamu zdrojů.</w:t>
      </w:r>
    </w:p>
    <w:p w14:paraId="1D49904E" w14:textId="77777777" w:rsidR="00D92B19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Důležitá poznámka: Závěrečné práce jsou po odevzdání automaticky předávány ke kontrole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 anti-plagiátorském systému. Protokol o této kontrole je k dispozici vedoucímu i oponentovi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práce. Uvedení myšlenky někoho jiného bez řádně provedené citace využitého díla (článku, knihy,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dokumentu, zdroje na webu apod.) je trestné (autorský zákon). U bakalářské/diplomové práce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takovéto zjištění důvodem k jejímu automatickému odmítnutí a je to také považováno za disciplinární přestupek. Pokud bylo v práci zjištěno větší množství takových pochybení, je toto zjištění postoupeno disciplinární komisi.</w:t>
      </w:r>
    </w:p>
    <w:p w14:paraId="084E71F3" w14:textId="4AC26DDC" w:rsidR="003C1091" w:rsidRPr="008F0A6B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lastRenderedPageBreak/>
        <w:t xml:space="preserve">[1]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foundation</w:t>
      </w:r>
      <w:proofErr w:type="spellEnd"/>
      <w:r w:rsidRPr="008F0A6B">
        <w:rPr>
          <w:rFonts w:eastAsia="Calibri"/>
          <w:lang w:bidi="ar-SA"/>
        </w:rPr>
        <w:t xml:space="preserve">,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documentation</w:t>
      </w:r>
      <w:proofErr w:type="spellEnd"/>
      <w:r w:rsidRPr="008F0A6B">
        <w:rPr>
          <w:rFonts w:eastAsia="Calibri"/>
          <w:lang w:bidi="ar-SA"/>
        </w:rPr>
        <w:t xml:space="preserve"> [online]. Dostupné z: https://docs.rs/bevy/0.14.2/bevy/index.html</w:t>
      </w:r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</w:t>
      </w:r>
      <w:proofErr w:type="spellStart"/>
      <w:r w:rsidRPr="008F0A6B">
        <w:rPr>
          <w:rFonts w:eastAsia="Calibri"/>
          <w:lang w:bidi="ar-SA"/>
        </w:rPr>
        <w:t>The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Rust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Programming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Language</w:t>
      </w:r>
      <w:proofErr w:type="spellEnd"/>
      <w:r w:rsidRPr="008F0A6B">
        <w:rPr>
          <w:rFonts w:eastAsia="Calibri"/>
          <w:lang w:bidi="ar-SA"/>
        </w:rPr>
        <w:t xml:space="preserve"> [online]. Dostupné z: </w:t>
      </w:r>
      <w:hyperlink r:id="rId17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038505A5" w:rsidR="000C60AD" w:rsidRDefault="000C60AD" w:rsidP="00185E4F">
      <w:r>
        <w:t xml:space="preserve">[3] </w:t>
      </w:r>
      <w:r w:rsidRPr="000C60AD">
        <w:t>PROKOP, Dominik.</w:t>
      </w:r>
      <w:r>
        <w:t xml:space="preserve"> 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 w:rsidR="00CB13AF">
        <w:t xml:space="preserve"> [online]. Dostupné z</w:t>
      </w:r>
      <w:r w:rsidR="00CB13AF" w:rsidRPr="00CB13AF">
        <w:t xml:space="preserve">: </w:t>
      </w:r>
      <w:hyperlink r:id="rId18" w:history="1">
        <w:r w:rsidR="005C45D8" w:rsidRPr="00FB2E95">
          <w:rPr>
            <w:rStyle w:val="Hypertextovodkaz"/>
          </w:rPr>
          <w:t>https://theses.cz/id/il01k0/</w:t>
        </w:r>
      </w:hyperlink>
      <w:r w:rsidR="00CB13AF" w:rsidRPr="00CB13AF">
        <w:t>.</w:t>
      </w:r>
    </w:p>
    <w:p w14:paraId="183C3071" w14:textId="77777777" w:rsidR="005C45D8" w:rsidRDefault="005C45D8" w:rsidP="00185E4F">
      <w:r>
        <w:t xml:space="preserve">[4] Wikipedia, Blue </w:t>
      </w:r>
      <w:proofErr w:type="spellStart"/>
      <w:r>
        <w:t>Marble</w:t>
      </w:r>
      <w:proofErr w:type="spellEnd"/>
      <w:r>
        <w:t xml:space="preserve"> 2002.png [online]. </w:t>
      </w:r>
    </w:p>
    <w:p w14:paraId="092BA8CA" w14:textId="0B079553" w:rsidR="005C45D8" w:rsidRPr="008F0A6B" w:rsidRDefault="005C45D8" w:rsidP="00185E4F">
      <w:pPr>
        <w:rPr>
          <w:rFonts w:eastAsia="Calibri"/>
          <w:lang w:bidi="ar-SA"/>
        </w:rPr>
      </w:pPr>
      <w:r>
        <w:t xml:space="preserve">Dostupné z: </w:t>
      </w:r>
      <w:r w:rsidRPr="005C45D8">
        <w:t>https://en.wikipedia.org/wiki/File:Blue_Marble_2002.png</w:t>
      </w:r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19" w:name="_Toc195370018"/>
      <w:r w:rsidRPr="008F0A6B">
        <w:lastRenderedPageBreak/>
        <w:t>Přílohy</w:t>
      </w:r>
      <w:bookmarkEnd w:id="19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</w:t>
      </w:r>
      <w:proofErr w:type="spellStart"/>
      <w:r w:rsidRPr="008F0A6B">
        <w:rPr>
          <w:i/>
          <w:iCs/>
        </w:rPr>
        <w:t>Github</w:t>
      </w:r>
      <w:proofErr w:type="spellEnd"/>
      <w:r w:rsidRPr="008F0A6B">
        <w:rPr>
          <w:i/>
          <w:iCs/>
        </w:rPr>
        <w:t xml:space="preserve">, </w:t>
      </w:r>
      <w:proofErr w:type="spellStart"/>
      <w:r w:rsidRPr="008F0A6B">
        <w:rPr>
          <w:i/>
          <w:iCs/>
        </w:rPr>
        <w:t>Gitlab</w:t>
      </w:r>
      <w:proofErr w:type="spellEnd"/>
      <w:r w:rsidRPr="008F0A6B">
        <w:rPr>
          <w:i/>
          <w:iCs/>
        </w:rPr>
        <w:t xml:space="preserve">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19"/>
          <w:footerReference w:type="default" r:id="rId20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21"/>
          <w:footerReference w:type="default" r:id="rId22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 xml:space="preserve">práce se svým vedoucím práce a vložil do </w:t>
      </w:r>
      <w:proofErr w:type="spellStart"/>
      <w:r w:rsidRPr="008F0A6B">
        <w:t>STAGu</w:t>
      </w:r>
      <w:proofErr w:type="spellEnd"/>
      <w:r w:rsidRPr="008F0A6B">
        <w:t xml:space="preserve">, je součástí odevzdávané elektronické (popř. tištěné, je-li to požadováno) verze závěrečné práce. Zadání práce student získá z informačního systému </w:t>
      </w:r>
      <w:proofErr w:type="spellStart"/>
      <w:r w:rsidRPr="008F0A6B">
        <w:t>eVŠKP</w:t>
      </w:r>
      <w:proofErr w:type="spellEnd"/>
      <w:r w:rsidRPr="008F0A6B">
        <w:t xml:space="preserve"> (</w:t>
      </w:r>
      <w:hyperlink r:id="rId23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4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38055" w14:textId="77777777" w:rsidR="004C5D80" w:rsidRPr="008F0A6B" w:rsidRDefault="004C5D80" w:rsidP="003A3689">
      <w:pPr>
        <w:spacing w:line="240" w:lineRule="auto"/>
      </w:pPr>
      <w:r w:rsidRPr="008F0A6B">
        <w:separator/>
      </w:r>
    </w:p>
    <w:p w14:paraId="5F0F4074" w14:textId="77777777" w:rsidR="004C5D80" w:rsidRPr="008F0A6B" w:rsidRDefault="004C5D80"/>
  </w:endnote>
  <w:endnote w:type="continuationSeparator" w:id="0">
    <w:p w14:paraId="16EFA072" w14:textId="77777777" w:rsidR="004C5D80" w:rsidRPr="008F0A6B" w:rsidRDefault="004C5D80" w:rsidP="003A3689">
      <w:pPr>
        <w:spacing w:line="240" w:lineRule="auto"/>
      </w:pPr>
      <w:r w:rsidRPr="008F0A6B">
        <w:continuationSeparator/>
      </w:r>
    </w:p>
    <w:p w14:paraId="01EAEE24" w14:textId="77777777" w:rsidR="004C5D80" w:rsidRPr="008F0A6B" w:rsidRDefault="004C5D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A768E" w14:textId="77777777" w:rsidR="004C5D80" w:rsidRPr="008F0A6B" w:rsidRDefault="004C5D80" w:rsidP="003A3689">
      <w:pPr>
        <w:spacing w:line="240" w:lineRule="auto"/>
      </w:pPr>
      <w:r w:rsidRPr="008F0A6B">
        <w:separator/>
      </w:r>
    </w:p>
    <w:p w14:paraId="3D72F2FD" w14:textId="77777777" w:rsidR="004C5D80" w:rsidRPr="008F0A6B" w:rsidRDefault="004C5D80"/>
  </w:footnote>
  <w:footnote w:type="continuationSeparator" w:id="0">
    <w:p w14:paraId="2D5CE89B" w14:textId="77777777" w:rsidR="004C5D80" w:rsidRPr="008F0A6B" w:rsidRDefault="004C5D80" w:rsidP="003A3689">
      <w:pPr>
        <w:spacing w:line="240" w:lineRule="auto"/>
      </w:pPr>
      <w:r w:rsidRPr="008F0A6B">
        <w:continuationSeparator/>
      </w:r>
    </w:p>
    <w:p w14:paraId="60545F25" w14:textId="77777777" w:rsidR="004C5D80" w:rsidRPr="008F0A6B" w:rsidRDefault="004C5D8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434206F"/>
    <w:multiLevelType w:val="hybridMultilevel"/>
    <w:tmpl w:val="D95E8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4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3"/>
  </w:num>
  <w:num w:numId="2" w16cid:durableId="1316912741">
    <w:abstractNumId w:val="24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5"/>
  </w:num>
  <w:num w:numId="15" w16cid:durableId="2020350268">
    <w:abstractNumId w:val="11"/>
  </w:num>
  <w:num w:numId="16" w16cid:durableId="1636984744">
    <w:abstractNumId w:val="27"/>
  </w:num>
  <w:num w:numId="17" w16cid:durableId="788207856">
    <w:abstractNumId w:val="34"/>
  </w:num>
  <w:num w:numId="18" w16cid:durableId="440610361">
    <w:abstractNumId w:val="28"/>
  </w:num>
  <w:num w:numId="19" w16cid:durableId="145167449">
    <w:abstractNumId w:val="30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3"/>
  </w:num>
  <w:num w:numId="23" w16cid:durableId="785467137">
    <w:abstractNumId w:val="5"/>
  </w:num>
  <w:num w:numId="24" w16cid:durableId="402486532">
    <w:abstractNumId w:val="31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2"/>
  </w:num>
  <w:num w:numId="29" w16cid:durableId="1329405726">
    <w:abstractNumId w:val="22"/>
  </w:num>
  <w:num w:numId="30" w16cid:durableId="888299878">
    <w:abstractNumId w:val="0"/>
  </w:num>
  <w:num w:numId="31" w16cid:durableId="1262643287">
    <w:abstractNumId w:val="26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29"/>
  </w:num>
  <w:num w:numId="35" w16cid:durableId="1725911863">
    <w:abstractNumId w:val="20"/>
  </w:num>
  <w:num w:numId="36" w16cid:durableId="199166666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688A"/>
    <w:rsid w:val="000073AC"/>
    <w:rsid w:val="0000796B"/>
    <w:rsid w:val="00010864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279E7"/>
    <w:rsid w:val="00030A70"/>
    <w:rsid w:val="00030BF2"/>
    <w:rsid w:val="00032976"/>
    <w:rsid w:val="000330D4"/>
    <w:rsid w:val="00033BE6"/>
    <w:rsid w:val="0004078A"/>
    <w:rsid w:val="00040A28"/>
    <w:rsid w:val="0004216A"/>
    <w:rsid w:val="00042DE0"/>
    <w:rsid w:val="000444ED"/>
    <w:rsid w:val="00046ACD"/>
    <w:rsid w:val="000474BD"/>
    <w:rsid w:val="00047E00"/>
    <w:rsid w:val="00050266"/>
    <w:rsid w:val="00051A52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1CBD"/>
    <w:rsid w:val="000A49CD"/>
    <w:rsid w:val="000A6898"/>
    <w:rsid w:val="000B0DEB"/>
    <w:rsid w:val="000B5864"/>
    <w:rsid w:val="000B68AA"/>
    <w:rsid w:val="000B70D6"/>
    <w:rsid w:val="000B7C77"/>
    <w:rsid w:val="000C077C"/>
    <w:rsid w:val="000C1FB8"/>
    <w:rsid w:val="000C38DA"/>
    <w:rsid w:val="000C5FBD"/>
    <w:rsid w:val="000C60AD"/>
    <w:rsid w:val="000C64F4"/>
    <w:rsid w:val="000C67A8"/>
    <w:rsid w:val="000D0887"/>
    <w:rsid w:val="000D40DB"/>
    <w:rsid w:val="000D5CC4"/>
    <w:rsid w:val="000D7F09"/>
    <w:rsid w:val="000D7F3B"/>
    <w:rsid w:val="000E6BAC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50791"/>
    <w:rsid w:val="00150DE2"/>
    <w:rsid w:val="00151E40"/>
    <w:rsid w:val="001528A9"/>
    <w:rsid w:val="00152AE5"/>
    <w:rsid w:val="00152D77"/>
    <w:rsid w:val="001547C7"/>
    <w:rsid w:val="00155A00"/>
    <w:rsid w:val="00156CB2"/>
    <w:rsid w:val="00157002"/>
    <w:rsid w:val="00160CB6"/>
    <w:rsid w:val="0016132F"/>
    <w:rsid w:val="00162572"/>
    <w:rsid w:val="0016335D"/>
    <w:rsid w:val="00164895"/>
    <w:rsid w:val="001648FA"/>
    <w:rsid w:val="001663B6"/>
    <w:rsid w:val="00167A88"/>
    <w:rsid w:val="0017006E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047"/>
    <w:rsid w:val="001911AC"/>
    <w:rsid w:val="00191348"/>
    <w:rsid w:val="001913B2"/>
    <w:rsid w:val="00191F33"/>
    <w:rsid w:val="001921FF"/>
    <w:rsid w:val="0019254D"/>
    <w:rsid w:val="00193BF0"/>
    <w:rsid w:val="00194461"/>
    <w:rsid w:val="001949CA"/>
    <w:rsid w:val="0019595D"/>
    <w:rsid w:val="00197CB5"/>
    <w:rsid w:val="001A069C"/>
    <w:rsid w:val="001A28C2"/>
    <w:rsid w:val="001A3E80"/>
    <w:rsid w:val="001A56A7"/>
    <w:rsid w:val="001A7F84"/>
    <w:rsid w:val="001B06B4"/>
    <w:rsid w:val="001B2EB8"/>
    <w:rsid w:val="001B2EE1"/>
    <w:rsid w:val="001B3387"/>
    <w:rsid w:val="001C4526"/>
    <w:rsid w:val="001C49E5"/>
    <w:rsid w:val="001C6DC0"/>
    <w:rsid w:val="001D163E"/>
    <w:rsid w:val="001D20D7"/>
    <w:rsid w:val="001D3A8D"/>
    <w:rsid w:val="001D4BEB"/>
    <w:rsid w:val="001D5095"/>
    <w:rsid w:val="001D5822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90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86D29"/>
    <w:rsid w:val="00291799"/>
    <w:rsid w:val="00294A75"/>
    <w:rsid w:val="002970AD"/>
    <w:rsid w:val="002A0E9F"/>
    <w:rsid w:val="002A18E8"/>
    <w:rsid w:val="002A4739"/>
    <w:rsid w:val="002A681B"/>
    <w:rsid w:val="002B1EDE"/>
    <w:rsid w:val="002B37A8"/>
    <w:rsid w:val="002B4FA1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677"/>
    <w:rsid w:val="002E4792"/>
    <w:rsid w:val="002E7996"/>
    <w:rsid w:val="002F0520"/>
    <w:rsid w:val="002F0795"/>
    <w:rsid w:val="002F0C19"/>
    <w:rsid w:val="002F27D0"/>
    <w:rsid w:val="002F2EC3"/>
    <w:rsid w:val="002F5692"/>
    <w:rsid w:val="002F5A34"/>
    <w:rsid w:val="002F7AE7"/>
    <w:rsid w:val="00300AE2"/>
    <w:rsid w:val="00301DC4"/>
    <w:rsid w:val="0030312E"/>
    <w:rsid w:val="00304B01"/>
    <w:rsid w:val="00307A6F"/>
    <w:rsid w:val="0031297B"/>
    <w:rsid w:val="00313C4F"/>
    <w:rsid w:val="003168C0"/>
    <w:rsid w:val="00317097"/>
    <w:rsid w:val="00325425"/>
    <w:rsid w:val="003255D9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705"/>
    <w:rsid w:val="003554B7"/>
    <w:rsid w:val="00360634"/>
    <w:rsid w:val="003627B7"/>
    <w:rsid w:val="003631F4"/>
    <w:rsid w:val="00373CAB"/>
    <w:rsid w:val="0037636C"/>
    <w:rsid w:val="00376473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0555"/>
    <w:rsid w:val="003A3689"/>
    <w:rsid w:val="003A3C0D"/>
    <w:rsid w:val="003A5D21"/>
    <w:rsid w:val="003B0470"/>
    <w:rsid w:val="003B6BCF"/>
    <w:rsid w:val="003B7DF7"/>
    <w:rsid w:val="003C02B0"/>
    <w:rsid w:val="003C1091"/>
    <w:rsid w:val="003C4A84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34A6"/>
    <w:rsid w:val="004042AA"/>
    <w:rsid w:val="00406724"/>
    <w:rsid w:val="00410A78"/>
    <w:rsid w:val="00410AB4"/>
    <w:rsid w:val="0041220E"/>
    <w:rsid w:val="00413E9C"/>
    <w:rsid w:val="00414D92"/>
    <w:rsid w:val="004214D6"/>
    <w:rsid w:val="004224A1"/>
    <w:rsid w:val="00422B51"/>
    <w:rsid w:val="00422F81"/>
    <w:rsid w:val="00425ACC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33A"/>
    <w:rsid w:val="00457805"/>
    <w:rsid w:val="00460FA3"/>
    <w:rsid w:val="004636DF"/>
    <w:rsid w:val="00463EC2"/>
    <w:rsid w:val="00465711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A26A1"/>
    <w:rsid w:val="004A45F0"/>
    <w:rsid w:val="004A4E4B"/>
    <w:rsid w:val="004A6E26"/>
    <w:rsid w:val="004B2389"/>
    <w:rsid w:val="004B41E8"/>
    <w:rsid w:val="004B51A6"/>
    <w:rsid w:val="004B556C"/>
    <w:rsid w:val="004C2BF1"/>
    <w:rsid w:val="004C2DDE"/>
    <w:rsid w:val="004C2F66"/>
    <w:rsid w:val="004C3061"/>
    <w:rsid w:val="004C5D80"/>
    <w:rsid w:val="004C7A64"/>
    <w:rsid w:val="004D0160"/>
    <w:rsid w:val="004D02C2"/>
    <w:rsid w:val="004D0E40"/>
    <w:rsid w:val="004D24D9"/>
    <w:rsid w:val="004D60DE"/>
    <w:rsid w:val="004E00F7"/>
    <w:rsid w:val="004E2823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6370"/>
    <w:rsid w:val="00537506"/>
    <w:rsid w:val="0054029B"/>
    <w:rsid w:val="005408BA"/>
    <w:rsid w:val="0054183F"/>
    <w:rsid w:val="00541FAE"/>
    <w:rsid w:val="0054236E"/>
    <w:rsid w:val="005453F3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1733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6A00"/>
    <w:rsid w:val="00596ECC"/>
    <w:rsid w:val="005A0831"/>
    <w:rsid w:val="005A24D5"/>
    <w:rsid w:val="005A280A"/>
    <w:rsid w:val="005A353C"/>
    <w:rsid w:val="005A39A6"/>
    <w:rsid w:val="005A6B86"/>
    <w:rsid w:val="005A6FF0"/>
    <w:rsid w:val="005B19E9"/>
    <w:rsid w:val="005B28C8"/>
    <w:rsid w:val="005B2BD8"/>
    <w:rsid w:val="005B448A"/>
    <w:rsid w:val="005B67A8"/>
    <w:rsid w:val="005B6B11"/>
    <w:rsid w:val="005C45D8"/>
    <w:rsid w:val="005C4D0D"/>
    <w:rsid w:val="005C5F12"/>
    <w:rsid w:val="005C7838"/>
    <w:rsid w:val="005D59CB"/>
    <w:rsid w:val="005D64DE"/>
    <w:rsid w:val="005E2AF2"/>
    <w:rsid w:val="005E3F9B"/>
    <w:rsid w:val="006019F6"/>
    <w:rsid w:val="00602383"/>
    <w:rsid w:val="00606375"/>
    <w:rsid w:val="00606725"/>
    <w:rsid w:val="00606D99"/>
    <w:rsid w:val="00610C79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46BF"/>
    <w:rsid w:val="00665C69"/>
    <w:rsid w:val="00667A06"/>
    <w:rsid w:val="0067157B"/>
    <w:rsid w:val="006743FC"/>
    <w:rsid w:val="006749AA"/>
    <w:rsid w:val="00676A5F"/>
    <w:rsid w:val="00677652"/>
    <w:rsid w:val="00677D7A"/>
    <w:rsid w:val="0068070D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5E42"/>
    <w:rsid w:val="006B111F"/>
    <w:rsid w:val="006B1AEC"/>
    <w:rsid w:val="006B232C"/>
    <w:rsid w:val="006B4936"/>
    <w:rsid w:val="006B6661"/>
    <w:rsid w:val="006B6771"/>
    <w:rsid w:val="006B6CB1"/>
    <w:rsid w:val="006B7FB5"/>
    <w:rsid w:val="006C04F1"/>
    <w:rsid w:val="006C3253"/>
    <w:rsid w:val="006C35BA"/>
    <w:rsid w:val="006C441A"/>
    <w:rsid w:val="006C4A0E"/>
    <w:rsid w:val="006C585B"/>
    <w:rsid w:val="006C5E3A"/>
    <w:rsid w:val="006C6CB6"/>
    <w:rsid w:val="006C7E17"/>
    <w:rsid w:val="006D018B"/>
    <w:rsid w:val="006D1B49"/>
    <w:rsid w:val="006D5588"/>
    <w:rsid w:val="006D588A"/>
    <w:rsid w:val="006E00C8"/>
    <w:rsid w:val="006E20C2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100D3"/>
    <w:rsid w:val="00714D50"/>
    <w:rsid w:val="00715CBB"/>
    <w:rsid w:val="00717249"/>
    <w:rsid w:val="007246C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34BD"/>
    <w:rsid w:val="00774628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5798"/>
    <w:rsid w:val="007C6A73"/>
    <w:rsid w:val="007D173F"/>
    <w:rsid w:val="007D3904"/>
    <w:rsid w:val="007D43B8"/>
    <w:rsid w:val="007D51F2"/>
    <w:rsid w:val="007D5A49"/>
    <w:rsid w:val="007D7570"/>
    <w:rsid w:val="007E4570"/>
    <w:rsid w:val="007E48FA"/>
    <w:rsid w:val="007E5F0E"/>
    <w:rsid w:val="007E63A5"/>
    <w:rsid w:val="007F46FB"/>
    <w:rsid w:val="007F4980"/>
    <w:rsid w:val="007F69C8"/>
    <w:rsid w:val="007F6B12"/>
    <w:rsid w:val="007F747D"/>
    <w:rsid w:val="00802253"/>
    <w:rsid w:val="0080350B"/>
    <w:rsid w:val="00804515"/>
    <w:rsid w:val="008201AF"/>
    <w:rsid w:val="0082334F"/>
    <w:rsid w:val="00823BB4"/>
    <w:rsid w:val="00827708"/>
    <w:rsid w:val="008318DC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6C97"/>
    <w:rsid w:val="00877371"/>
    <w:rsid w:val="00877F82"/>
    <w:rsid w:val="00880B2F"/>
    <w:rsid w:val="00881D16"/>
    <w:rsid w:val="0088246B"/>
    <w:rsid w:val="008833F7"/>
    <w:rsid w:val="00883D62"/>
    <w:rsid w:val="00884860"/>
    <w:rsid w:val="00885394"/>
    <w:rsid w:val="00885801"/>
    <w:rsid w:val="00886BC8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4E74"/>
    <w:rsid w:val="008D5FAC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4B23"/>
    <w:rsid w:val="009464C9"/>
    <w:rsid w:val="00946559"/>
    <w:rsid w:val="009476F8"/>
    <w:rsid w:val="009539E6"/>
    <w:rsid w:val="0095456F"/>
    <w:rsid w:val="00955E57"/>
    <w:rsid w:val="00956F9B"/>
    <w:rsid w:val="0096244C"/>
    <w:rsid w:val="0096274D"/>
    <w:rsid w:val="00962E2C"/>
    <w:rsid w:val="009630C8"/>
    <w:rsid w:val="00963F7E"/>
    <w:rsid w:val="0096458C"/>
    <w:rsid w:val="00967A3F"/>
    <w:rsid w:val="009828C2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C0818"/>
    <w:rsid w:val="009C226A"/>
    <w:rsid w:val="009C2DE1"/>
    <w:rsid w:val="009C3007"/>
    <w:rsid w:val="009C3674"/>
    <w:rsid w:val="009C3A46"/>
    <w:rsid w:val="009C3A93"/>
    <w:rsid w:val="009C4422"/>
    <w:rsid w:val="009C45AA"/>
    <w:rsid w:val="009C53BB"/>
    <w:rsid w:val="009C7FCA"/>
    <w:rsid w:val="009D0749"/>
    <w:rsid w:val="009D1DD0"/>
    <w:rsid w:val="009D6C72"/>
    <w:rsid w:val="009D7683"/>
    <w:rsid w:val="009E10E0"/>
    <w:rsid w:val="009E2BB4"/>
    <w:rsid w:val="009E3125"/>
    <w:rsid w:val="009E6AF4"/>
    <w:rsid w:val="009E7B0F"/>
    <w:rsid w:val="009F07B3"/>
    <w:rsid w:val="009F0C39"/>
    <w:rsid w:val="009F126B"/>
    <w:rsid w:val="009F1549"/>
    <w:rsid w:val="009F1D5D"/>
    <w:rsid w:val="009F3588"/>
    <w:rsid w:val="009F38B1"/>
    <w:rsid w:val="00A00FFB"/>
    <w:rsid w:val="00A01441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56670"/>
    <w:rsid w:val="00A61F58"/>
    <w:rsid w:val="00A62E41"/>
    <w:rsid w:val="00A64694"/>
    <w:rsid w:val="00A648DF"/>
    <w:rsid w:val="00A71859"/>
    <w:rsid w:val="00A75726"/>
    <w:rsid w:val="00A81789"/>
    <w:rsid w:val="00A83335"/>
    <w:rsid w:val="00A83B31"/>
    <w:rsid w:val="00A84BFD"/>
    <w:rsid w:val="00A9058B"/>
    <w:rsid w:val="00A92ACB"/>
    <w:rsid w:val="00A941C4"/>
    <w:rsid w:val="00A94746"/>
    <w:rsid w:val="00AA2AE7"/>
    <w:rsid w:val="00AA3507"/>
    <w:rsid w:val="00AA386A"/>
    <w:rsid w:val="00AA3F66"/>
    <w:rsid w:val="00AA4A68"/>
    <w:rsid w:val="00AA6DB2"/>
    <w:rsid w:val="00AA6FA6"/>
    <w:rsid w:val="00AB1344"/>
    <w:rsid w:val="00AB3E27"/>
    <w:rsid w:val="00AB6710"/>
    <w:rsid w:val="00AB75CB"/>
    <w:rsid w:val="00AB7602"/>
    <w:rsid w:val="00AC06DE"/>
    <w:rsid w:val="00AC19F1"/>
    <w:rsid w:val="00AC2591"/>
    <w:rsid w:val="00AC2B54"/>
    <w:rsid w:val="00AC3E22"/>
    <w:rsid w:val="00AC430C"/>
    <w:rsid w:val="00AC52AC"/>
    <w:rsid w:val="00AC5616"/>
    <w:rsid w:val="00AC71C4"/>
    <w:rsid w:val="00AD28B1"/>
    <w:rsid w:val="00AD30E0"/>
    <w:rsid w:val="00AD6BF7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FED"/>
    <w:rsid w:val="00B62F04"/>
    <w:rsid w:val="00B63778"/>
    <w:rsid w:val="00B6512F"/>
    <w:rsid w:val="00B664B3"/>
    <w:rsid w:val="00B67B56"/>
    <w:rsid w:val="00B67E58"/>
    <w:rsid w:val="00B7014B"/>
    <w:rsid w:val="00B70A81"/>
    <w:rsid w:val="00B71183"/>
    <w:rsid w:val="00B7421F"/>
    <w:rsid w:val="00B759BE"/>
    <w:rsid w:val="00B773C8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5A99"/>
    <w:rsid w:val="00BB6BB3"/>
    <w:rsid w:val="00BC05C7"/>
    <w:rsid w:val="00BC066D"/>
    <w:rsid w:val="00BC1D24"/>
    <w:rsid w:val="00BC3643"/>
    <w:rsid w:val="00BC551A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A76"/>
    <w:rsid w:val="00C04BD1"/>
    <w:rsid w:val="00C0695D"/>
    <w:rsid w:val="00C1175B"/>
    <w:rsid w:val="00C133B7"/>
    <w:rsid w:val="00C139BC"/>
    <w:rsid w:val="00C219F4"/>
    <w:rsid w:val="00C232ED"/>
    <w:rsid w:val="00C323BE"/>
    <w:rsid w:val="00C32732"/>
    <w:rsid w:val="00C33A98"/>
    <w:rsid w:val="00C34012"/>
    <w:rsid w:val="00C3490B"/>
    <w:rsid w:val="00C34D09"/>
    <w:rsid w:val="00C3504A"/>
    <w:rsid w:val="00C35156"/>
    <w:rsid w:val="00C3603B"/>
    <w:rsid w:val="00C42707"/>
    <w:rsid w:val="00C42F44"/>
    <w:rsid w:val="00C4393C"/>
    <w:rsid w:val="00C44B21"/>
    <w:rsid w:val="00C455E4"/>
    <w:rsid w:val="00C460B9"/>
    <w:rsid w:val="00C4664F"/>
    <w:rsid w:val="00C47852"/>
    <w:rsid w:val="00C508C0"/>
    <w:rsid w:val="00C5126A"/>
    <w:rsid w:val="00C54E0B"/>
    <w:rsid w:val="00C551D5"/>
    <w:rsid w:val="00C56CA2"/>
    <w:rsid w:val="00C57137"/>
    <w:rsid w:val="00C57707"/>
    <w:rsid w:val="00C6075C"/>
    <w:rsid w:val="00C635A5"/>
    <w:rsid w:val="00C6535E"/>
    <w:rsid w:val="00C65438"/>
    <w:rsid w:val="00C67512"/>
    <w:rsid w:val="00C70F9A"/>
    <w:rsid w:val="00C743B3"/>
    <w:rsid w:val="00C75217"/>
    <w:rsid w:val="00C76728"/>
    <w:rsid w:val="00C76A81"/>
    <w:rsid w:val="00C81244"/>
    <w:rsid w:val="00C83D7B"/>
    <w:rsid w:val="00C859FE"/>
    <w:rsid w:val="00C87BCB"/>
    <w:rsid w:val="00C93B10"/>
    <w:rsid w:val="00C94679"/>
    <w:rsid w:val="00C95D3A"/>
    <w:rsid w:val="00C95D86"/>
    <w:rsid w:val="00C97F3B"/>
    <w:rsid w:val="00C97F43"/>
    <w:rsid w:val="00CA0440"/>
    <w:rsid w:val="00CA09B1"/>
    <w:rsid w:val="00CB13AF"/>
    <w:rsid w:val="00CB1D23"/>
    <w:rsid w:val="00CB4153"/>
    <w:rsid w:val="00CB5894"/>
    <w:rsid w:val="00CB6F32"/>
    <w:rsid w:val="00CC0631"/>
    <w:rsid w:val="00CC1840"/>
    <w:rsid w:val="00CC26AC"/>
    <w:rsid w:val="00CC6EFD"/>
    <w:rsid w:val="00CD071E"/>
    <w:rsid w:val="00CD1158"/>
    <w:rsid w:val="00CD124A"/>
    <w:rsid w:val="00CD41D8"/>
    <w:rsid w:val="00CD6E12"/>
    <w:rsid w:val="00CE1A06"/>
    <w:rsid w:val="00CE1C73"/>
    <w:rsid w:val="00CE261C"/>
    <w:rsid w:val="00CE35EE"/>
    <w:rsid w:val="00CE3817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C5"/>
    <w:rsid w:val="00CF6C25"/>
    <w:rsid w:val="00D00D37"/>
    <w:rsid w:val="00D02B78"/>
    <w:rsid w:val="00D05D45"/>
    <w:rsid w:val="00D068CA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0AF1"/>
    <w:rsid w:val="00D6314C"/>
    <w:rsid w:val="00D666EF"/>
    <w:rsid w:val="00D70716"/>
    <w:rsid w:val="00D70DD3"/>
    <w:rsid w:val="00D7458A"/>
    <w:rsid w:val="00D7500B"/>
    <w:rsid w:val="00D81821"/>
    <w:rsid w:val="00D830C3"/>
    <w:rsid w:val="00D8386C"/>
    <w:rsid w:val="00D85D53"/>
    <w:rsid w:val="00D9026C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5CA9"/>
    <w:rsid w:val="00DE7F16"/>
    <w:rsid w:val="00DF00ED"/>
    <w:rsid w:val="00DF1376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04AF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F3C"/>
    <w:rsid w:val="00E249AD"/>
    <w:rsid w:val="00E25FDF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1E52"/>
    <w:rsid w:val="00E538C9"/>
    <w:rsid w:val="00E544F3"/>
    <w:rsid w:val="00E54E8F"/>
    <w:rsid w:val="00E61101"/>
    <w:rsid w:val="00E61E08"/>
    <w:rsid w:val="00E644D8"/>
    <w:rsid w:val="00E64FF2"/>
    <w:rsid w:val="00E70900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2836"/>
    <w:rsid w:val="00EB4D60"/>
    <w:rsid w:val="00EB5BA0"/>
    <w:rsid w:val="00EB62BF"/>
    <w:rsid w:val="00EB7318"/>
    <w:rsid w:val="00EC0030"/>
    <w:rsid w:val="00EC08FA"/>
    <w:rsid w:val="00EC1975"/>
    <w:rsid w:val="00EC2AD6"/>
    <w:rsid w:val="00EC39FD"/>
    <w:rsid w:val="00EC5146"/>
    <w:rsid w:val="00EC52E8"/>
    <w:rsid w:val="00EC5E14"/>
    <w:rsid w:val="00ED10FF"/>
    <w:rsid w:val="00ED21C2"/>
    <w:rsid w:val="00ED41D6"/>
    <w:rsid w:val="00ED7C74"/>
    <w:rsid w:val="00EE2B85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C6F"/>
    <w:rsid w:val="00F13078"/>
    <w:rsid w:val="00F20350"/>
    <w:rsid w:val="00F23912"/>
    <w:rsid w:val="00F23B48"/>
    <w:rsid w:val="00F269EB"/>
    <w:rsid w:val="00F27F8C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32EC"/>
    <w:rsid w:val="00F740EE"/>
    <w:rsid w:val="00F74E11"/>
    <w:rsid w:val="00F802D7"/>
    <w:rsid w:val="00F80F51"/>
    <w:rsid w:val="00F818AC"/>
    <w:rsid w:val="00F879EE"/>
    <w:rsid w:val="00F90072"/>
    <w:rsid w:val="00F904F2"/>
    <w:rsid w:val="00F97608"/>
    <w:rsid w:val="00FA500C"/>
    <w:rsid w:val="00FA7CDC"/>
    <w:rsid w:val="00FB6062"/>
    <w:rsid w:val="00FB6171"/>
    <w:rsid w:val="00FB69AB"/>
    <w:rsid w:val="00FC0C79"/>
    <w:rsid w:val="00FC3E01"/>
    <w:rsid w:val="00FC4A31"/>
    <w:rsid w:val="00FD2476"/>
    <w:rsid w:val="00FD6E7D"/>
    <w:rsid w:val="00FD760F"/>
    <w:rsid w:val="00FE1148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yperlink" Target="https://theses.cz/id/il01k0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doc.rust-lang.org/stable/book/title-page.html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zotero.org/" TargetMode="Externa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yperlink" Target="https://apastyle.apa.org/" TargetMode="External"/><Relationship Id="rId23" Type="http://schemas.openxmlformats.org/officeDocument/2006/relationships/hyperlink" Target="https://ris.uhk.cz/evskp/" TargetMode="External"/><Relationship Id="rId10" Type="http://schemas.openxmlformats.org/officeDocument/2006/relationships/footer" Target="footer2.xm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citace.zcu.cz/" TargetMode="External"/><Relationship Id="rId22" Type="http://schemas.openxmlformats.org/officeDocument/2006/relationships/footer" Target="foot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2386</TotalTime>
  <Pages>29</Pages>
  <Words>5210</Words>
  <Characters>29702</Characters>
  <Application>Microsoft Office Word</Application>
  <DocSecurity>0</DocSecurity>
  <Lines>247</Lines>
  <Paragraphs>69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34843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106</cp:revision>
  <cp:lastPrinted>2012-04-25T05:27:00Z</cp:lastPrinted>
  <dcterms:created xsi:type="dcterms:W3CDTF">2024-10-24T12:33:00Z</dcterms:created>
  <dcterms:modified xsi:type="dcterms:W3CDTF">2025-06-01T16:25:00Z</dcterms:modified>
</cp:coreProperties>
</file>