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numPr>
          <w:ilvl w:val="0"/>
          <w:numId w:val="0"/>
        </w:numPr>
        <w:spacing w:lineRule="auto" w:line="240" w:beforeAutospacing="1" w:afterAutospacing="1"/>
        <w:ind w:hanging="0" w:left="0"/>
        <w:outlineLvl w:val="1"/>
        <w:rPr>
          <w:rFonts w:ascii="Times New Roman" w:hAnsi="Times New Roman" w:eastAsia="Times New Roman" w:cs="Times New Roman"/>
          <w:b/>
          <w:bCs/>
          <w:sz w:val="36"/>
          <w:szCs w:val="36"/>
          <w:lang w:eastAsia="de-DE"/>
        </w:rPr>
      </w:pPr>
      <w:r>
        <w:rPr>
          <w:rFonts w:eastAsia="Times New Roman" w:cs="Times New Roman" w:ascii="Times New Roman" w:hAnsi="Times New Roman"/>
          <w:b/>
          <w:bCs/>
          <w:sz w:val="36"/>
          <w:szCs w:val="36"/>
          <w:lang w:eastAsia="de-DE"/>
        </w:rPr>
        <w:t>I</w:t>
      </w:r>
      <w:r>
        <w:rPr>
          <w:rFonts w:eastAsia="Times New Roman" w:cs="Times New Roman" w:ascii="Times New Roman" w:hAnsi="Times New Roman"/>
          <w:b/>
          <w:bCs/>
          <w:sz w:val="36"/>
          <w:szCs w:val="36"/>
          <w:lang w:eastAsia="de-DE"/>
        </w:rPr>
        <w:t xml:space="preserve"> would like to create a Python-based project for the simulation of cardiac electrophysiology and cardiovascular function, initially focused on realistic ECG generation.</w:t>
      </w:r>
    </w:p>
    <w:p>
      <w:pPr>
        <w:pStyle w:val="BodyText"/>
        <w:rPr/>
      </w:pPr>
      <w:r>
        <w:rPr/>
        <w:t>The project should be grounded in real cardiac physiology and electrophysiology. The simulation must model the physiological electrical activation of the heart as it actually occurs, beginning with the sinoatrial (SA) node and propagating through:</w:t>
      </w:r>
    </w:p>
    <w:p>
      <w:pPr>
        <w:pStyle w:val="BodyText"/>
        <w:numPr>
          <w:ilvl w:val="0"/>
          <w:numId w:val="6"/>
        </w:numPr>
        <w:tabs>
          <w:tab w:val="clear" w:pos="708"/>
          <w:tab w:val="left" w:pos="0" w:leader="none"/>
        </w:tabs>
        <w:ind w:hanging="283" w:left="709"/>
        <w:rPr/>
      </w:pPr>
      <w:r>
        <w:rPr/>
        <w:t>the atria,</w:t>
      </w:r>
    </w:p>
    <w:p>
      <w:pPr>
        <w:pStyle w:val="BodyText"/>
        <w:numPr>
          <w:ilvl w:val="0"/>
          <w:numId w:val="6"/>
        </w:numPr>
        <w:tabs>
          <w:tab w:val="clear" w:pos="708"/>
          <w:tab w:val="left" w:pos="0" w:leader="none"/>
        </w:tabs>
        <w:ind w:hanging="283" w:left="709"/>
        <w:rPr/>
      </w:pPr>
      <w:r>
        <w:rPr/>
        <w:t>the atrioventricular (AV) node,</w:t>
      </w:r>
    </w:p>
    <w:p>
      <w:pPr>
        <w:pStyle w:val="BodyText"/>
        <w:numPr>
          <w:ilvl w:val="0"/>
          <w:numId w:val="6"/>
        </w:numPr>
        <w:tabs>
          <w:tab w:val="clear" w:pos="708"/>
          <w:tab w:val="left" w:pos="0" w:leader="none"/>
        </w:tabs>
        <w:ind w:hanging="283" w:left="709"/>
        <w:rPr/>
      </w:pPr>
      <w:r>
        <w:rPr/>
        <w:t>the His bundle and bundle branches,</w:t>
      </w:r>
    </w:p>
    <w:p>
      <w:pPr>
        <w:pStyle w:val="BodyText"/>
        <w:numPr>
          <w:ilvl w:val="0"/>
          <w:numId w:val="6"/>
        </w:numPr>
        <w:tabs>
          <w:tab w:val="clear" w:pos="708"/>
          <w:tab w:val="left" w:pos="0" w:leader="none"/>
        </w:tabs>
        <w:ind w:hanging="283" w:left="709"/>
        <w:rPr/>
      </w:pPr>
      <w:r>
        <w:rPr/>
        <w:t>Purkinje fibers,</w:t>
      </w:r>
    </w:p>
    <w:p>
      <w:pPr>
        <w:pStyle w:val="BodyText"/>
        <w:numPr>
          <w:ilvl w:val="0"/>
          <w:numId w:val="6"/>
        </w:numPr>
        <w:tabs>
          <w:tab w:val="clear" w:pos="708"/>
          <w:tab w:val="left" w:pos="0" w:leader="none"/>
        </w:tabs>
        <w:ind w:hanging="283" w:left="709"/>
        <w:rPr/>
      </w:pPr>
      <w:r>
        <w:rPr/>
        <w:t>and finally the ventricular myocardium.</w:t>
      </w:r>
    </w:p>
    <w:p>
      <w:pPr>
        <w:pStyle w:val="BodyText"/>
        <w:rPr/>
      </w:pPr>
      <w:r>
        <w:rPr/>
        <w:t>Repolarization (recovery of excitability) must also be physiologically simulated.</w:t>
      </w:r>
    </w:p>
    <w:p>
      <w:pPr>
        <w:pStyle w:val="BodyText"/>
        <w:rPr/>
      </w:pPr>
      <w:r>
        <w:rPr/>
        <w:t>A major requirement is realistic heart rate variability (HRV). HRV should not be implemented as a simple random modulation of heart rate, but should emerge from the physiology and dynamics of complex biological systems, including autonomic influences and nonlinear variability.</w:t>
      </w:r>
    </w:p>
    <w:p>
      <w:pPr>
        <w:pStyle w:val="BodyText"/>
        <w:rPr/>
      </w:pPr>
      <w:r>
        <w:rPr/>
        <w:t>The system must generate a realistic 12-lead ECG derived directly from the sequential electrical activation and repolarization of cardiac structures. The ECG should therefore emerge naturally from the underlying electrophysiological simulation rather than from predefined waveform templates.</w:t>
      </w:r>
    </w:p>
    <w:p>
      <w:pPr>
        <w:pStyle w:val="BodyText"/>
        <w:rPr/>
      </w:pPr>
      <w:r>
        <w:rPr/>
        <w:t>The simulation must also reproduce realistic pathological ECG changes resulting from disturbances in electrophysiology itself. These changes must emerge mechanistically from the model rather than being hardcoded waveform modifications.</w:t>
      </w:r>
    </w:p>
    <w:p>
      <w:pPr>
        <w:pStyle w:val="BodyText"/>
        <w:rPr/>
      </w:pPr>
      <w:r>
        <w:rPr/>
        <w:t>The following pathological conditions should eventually be supported:</w:t>
      </w:r>
    </w:p>
    <w:p>
      <w:pPr>
        <w:pStyle w:val="BodyText"/>
        <w:numPr>
          <w:ilvl w:val="0"/>
          <w:numId w:val="7"/>
        </w:numPr>
        <w:tabs>
          <w:tab w:val="clear" w:pos="708"/>
          <w:tab w:val="left" w:pos="0" w:leader="none"/>
        </w:tabs>
        <w:ind w:hanging="283" w:left="709"/>
        <w:rPr/>
      </w:pPr>
      <w:r>
        <w:rPr/>
        <w:t>Atrial arrhythmias</w:t>
      </w:r>
    </w:p>
    <w:p>
      <w:pPr>
        <w:pStyle w:val="BodyText"/>
        <w:numPr>
          <w:ilvl w:val="1"/>
          <w:numId w:val="7"/>
        </w:numPr>
        <w:tabs>
          <w:tab w:val="clear" w:pos="708"/>
          <w:tab w:val="left" w:pos="0" w:leader="none"/>
        </w:tabs>
        <w:ind w:hanging="283" w:left="1418"/>
        <w:rPr/>
      </w:pPr>
      <w:r>
        <w:rPr/>
        <w:t>Atrial fibrillation</w:t>
      </w:r>
    </w:p>
    <w:p>
      <w:pPr>
        <w:pStyle w:val="BodyText"/>
        <w:numPr>
          <w:ilvl w:val="1"/>
          <w:numId w:val="7"/>
        </w:numPr>
        <w:tabs>
          <w:tab w:val="clear" w:pos="708"/>
          <w:tab w:val="left" w:pos="0" w:leader="none"/>
        </w:tabs>
        <w:ind w:hanging="283" w:left="1418"/>
        <w:rPr/>
      </w:pPr>
      <w:r>
        <w:rPr/>
        <w:t>Atrial flutter</w:t>
      </w:r>
    </w:p>
    <w:p>
      <w:pPr>
        <w:pStyle w:val="BodyText"/>
        <w:numPr>
          <w:ilvl w:val="0"/>
          <w:numId w:val="7"/>
        </w:numPr>
        <w:tabs>
          <w:tab w:val="clear" w:pos="708"/>
          <w:tab w:val="left" w:pos="0" w:leader="none"/>
        </w:tabs>
        <w:ind w:hanging="283" w:left="709"/>
        <w:rPr/>
      </w:pPr>
      <w:r>
        <w:rPr/>
        <w:t>AV conduction disorders</w:t>
      </w:r>
    </w:p>
    <w:p>
      <w:pPr>
        <w:pStyle w:val="BodyText"/>
        <w:numPr>
          <w:ilvl w:val="1"/>
          <w:numId w:val="7"/>
        </w:numPr>
        <w:tabs>
          <w:tab w:val="clear" w:pos="708"/>
          <w:tab w:val="left" w:pos="0" w:leader="none"/>
        </w:tabs>
        <w:ind w:hanging="283" w:left="1418"/>
        <w:rPr/>
      </w:pPr>
      <w:r>
        <w:rPr/>
        <w:t>First-, second-, and third-degree AV block</w:t>
      </w:r>
    </w:p>
    <w:p>
      <w:pPr>
        <w:pStyle w:val="BodyText"/>
        <w:numPr>
          <w:ilvl w:val="0"/>
          <w:numId w:val="7"/>
        </w:numPr>
        <w:tabs>
          <w:tab w:val="clear" w:pos="708"/>
          <w:tab w:val="left" w:pos="0" w:leader="none"/>
        </w:tabs>
        <w:ind w:hanging="283" w:left="709"/>
        <w:rPr/>
      </w:pPr>
      <w:r>
        <w:rPr/>
        <w:t>Intraventricular conduction disturbances</w:t>
      </w:r>
    </w:p>
    <w:p>
      <w:pPr>
        <w:pStyle w:val="BodyText"/>
        <w:numPr>
          <w:ilvl w:val="1"/>
          <w:numId w:val="7"/>
        </w:numPr>
        <w:tabs>
          <w:tab w:val="clear" w:pos="708"/>
          <w:tab w:val="left" w:pos="0" w:leader="none"/>
        </w:tabs>
        <w:ind w:hanging="283" w:left="1418"/>
        <w:rPr/>
      </w:pPr>
      <w:r>
        <w:rPr/>
        <w:t>Left bundle branch block (LBBB)</w:t>
      </w:r>
    </w:p>
    <w:p>
      <w:pPr>
        <w:pStyle w:val="BodyText"/>
        <w:numPr>
          <w:ilvl w:val="1"/>
          <w:numId w:val="7"/>
        </w:numPr>
        <w:tabs>
          <w:tab w:val="clear" w:pos="708"/>
          <w:tab w:val="left" w:pos="0" w:leader="none"/>
        </w:tabs>
        <w:ind w:hanging="283" w:left="1418"/>
        <w:rPr/>
      </w:pPr>
      <w:r>
        <w:rPr/>
        <w:t>Right bundle branch block (RBBB)</w:t>
      </w:r>
    </w:p>
    <w:p>
      <w:pPr>
        <w:pStyle w:val="BodyText"/>
        <w:numPr>
          <w:ilvl w:val="1"/>
          <w:numId w:val="7"/>
        </w:numPr>
        <w:tabs>
          <w:tab w:val="clear" w:pos="708"/>
          <w:tab w:val="left" w:pos="0" w:leader="none"/>
        </w:tabs>
        <w:ind w:hanging="283" w:left="1418"/>
        <w:rPr/>
      </w:pPr>
      <w:r>
        <w:rPr/>
        <w:t>Hemiblocks/fascicular blocks</w:t>
      </w:r>
    </w:p>
    <w:p>
      <w:pPr>
        <w:pStyle w:val="BodyText"/>
        <w:numPr>
          <w:ilvl w:val="0"/>
          <w:numId w:val="7"/>
        </w:numPr>
        <w:tabs>
          <w:tab w:val="clear" w:pos="708"/>
          <w:tab w:val="left" w:pos="0" w:leader="none"/>
        </w:tabs>
        <w:ind w:hanging="283" w:left="709"/>
        <w:rPr/>
      </w:pPr>
      <w:r>
        <w:rPr/>
        <w:t>Ischemic and hypoxic conditions</w:t>
      </w:r>
    </w:p>
    <w:p>
      <w:pPr>
        <w:pStyle w:val="BodyText"/>
        <w:numPr>
          <w:ilvl w:val="1"/>
          <w:numId w:val="7"/>
        </w:numPr>
        <w:tabs>
          <w:tab w:val="clear" w:pos="708"/>
          <w:tab w:val="left" w:pos="0" w:leader="none"/>
        </w:tabs>
        <w:ind w:hanging="283" w:left="1418"/>
        <w:rPr/>
      </w:pPr>
      <w:r>
        <w:rPr/>
        <w:t>Subendocardial ischemia</w:t>
      </w:r>
    </w:p>
    <w:p>
      <w:pPr>
        <w:pStyle w:val="BodyText"/>
        <w:numPr>
          <w:ilvl w:val="1"/>
          <w:numId w:val="7"/>
        </w:numPr>
        <w:tabs>
          <w:tab w:val="clear" w:pos="708"/>
          <w:tab w:val="left" w:pos="0" w:leader="none"/>
        </w:tabs>
        <w:ind w:hanging="283" w:left="1418"/>
        <w:rPr/>
      </w:pPr>
      <w:r>
        <w:rPr/>
        <w:t>Acute coronary syndrome (ACS)</w:t>
      </w:r>
    </w:p>
    <w:p>
      <w:pPr>
        <w:pStyle w:val="BodyText"/>
        <w:numPr>
          <w:ilvl w:val="1"/>
          <w:numId w:val="7"/>
        </w:numPr>
        <w:tabs>
          <w:tab w:val="clear" w:pos="708"/>
          <w:tab w:val="left" w:pos="0" w:leader="none"/>
        </w:tabs>
        <w:ind w:hanging="283" w:left="1418"/>
        <w:rPr/>
      </w:pPr>
      <w:r>
        <w:rPr/>
        <w:t>Myocardial infarction in different anatomical regions</w:t>
      </w:r>
    </w:p>
    <w:p>
      <w:pPr>
        <w:pStyle w:val="BodyText"/>
        <w:numPr>
          <w:ilvl w:val="0"/>
          <w:numId w:val="7"/>
        </w:numPr>
        <w:tabs>
          <w:tab w:val="clear" w:pos="708"/>
          <w:tab w:val="left" w:pos="0" w:leader="none"/>
        </w:tabs>
        <w:ind w:hanging="283" w:left="709"/>
        <w:rPr/>
      </w:pPr>
      <w:r>
        <w:rPr/>
        <w:t>Cardiac arrhythmias</w:t>
      </w:r>
    </w:p>
    <w:p>
      <w:pPr>
        <w:pStyle w:val="BodyText"/>
        <w:numPr>
          <w:ilvl w:val="1"/>
          <w:numId w:val="7"/>
        </w:numPr>
        <w:tabs>
          <w:tab w:val="clear" w:pos="708"/>
          <w:tab w:val="left" w:pos="0" w:leader="none"/>
        </w:tabs>
        <w:ind w:hanging="283" w:left="1418"/>
        <w:rPr/>
      </w:pPr>
      <w:r>
        <w:rPr/>
        <w:t>Isolated extrasystoles</w:t>
      </w:r>
    </w:p>
    <w:p>
      <w:pPr>
        <w:pStyle w:val="BodyText"/>
        <w:numPr>
          <w:ilvl w:val="1"/>
          <w:numId w:val="7"/>
        </w:numPr>
        <w:tabs>
          <w:tab w:val="clear" w:pos="708"/>
          <w:tab w:val="left" w:pos="0" w:leader="none"/>
        </w:tabs>
        <w:ind w:hanging="283" w:left="1418"/>
        <w:rPr/>
      </w:pPr>
      <w:r>
        <w:rPr/>
        <w:t>Bigeminy/trigeminy</w:t>
      </w:r>
    </w:p>
    <w:p>
      <w:pPr>
        <w:pStyle w:val="BodyText"/>
        <w:numPr>
          <w:ilvl w:val="1"/>
          <w:numId w:val="7"/>
        </w:numPr>
        <w:tabs>
          <w:tab w:val="clear" w:pos="708"/>
          <w:tab w:val="left" w:pos="0" w:leader="none"/>
        </w:tabs>
        <w:ind w:hanging="283" w:left="1418"/>
        <w:rPr/>
      </w:pPr>
      <w:r>
        <w:rPr/>
        <w:t>Ventricular tachycardia</w:t>
      </w:r>
    </w:p>
    <w:p>
      <w:pPr>
        <w:pStyle w:val="BodyText"/>
        <w:numPr>
          <w:ilvl w:val="1"/>
          <w:numId w:val="7"/>
        </w:numPr>
        <w:tabs>
          <w:tab w:val="clear" w:pos="708"/>
          <w:tab w:val="left" w:pos="0" w:leader="none"/>
        </w:tabs>
        <w:ind w:hanging="283" w:left="1418"/>
        <w:rPr/>
      </w:pPr>
      <w:r>
        <w:rPr/>
        <w:t>Potentially more advanced ventricular arrhythmias later</w:t>
      </w:r>
    </w:p>
    <w:p>
      <w:pPr>
        <w:pStyle w:val="BodyText"/>
        <w:rPr/>
      </w:pPr>
      <w:r>
        <w:rPr/>
        <w:t>Development roadmap:</w:t>
      </w:r>
    </w:p>
    <w:p>
      <w:pPr>
        <w:pStyle w:val="BodyText"/>
        <w:rPr/>
      </w:pPr>
      <w:r>
        <w:rPr/>
        <w:t>Phase 1:</w:t>
      </w:r>
    </w:p>
    <w:p>
      <w:pPr>
        <w:pStyle w:val="BodyText"/>
        <w:numPr>
          <w:ilvl w:val="0"/>
          <w:numId w:val="8"/>
        </w:numPr>
        <w:tabs>
          <w:tab w:val="clear" w:pos="708"/>
          <w:tab w:val="left" w:pos="0" w:leader="none"/>
        </w:tabs>
        <w:ind w:hanging="283" w:left="709"/>
        <w:rPr/>
      </w:pPr>
      <w:r>
        <w:rPr/>
        <w:t>Electrophysiology simulation</w:t>
      </w:r>
    </w:p>
    <w:p>
      <w:pPr>
        <w:pStyle w:val="BodyText"/>
        <w:numPr>
          <w:ilvl w:val="0"/>
          <w:numId w:val="8"/>
        </w:numPr>
        <w:tabs>
          <w:tab w:val="clear" w:pos="708"/>
          <w:tab w:val="left" w:pos="0" w:leader="none"/>
        </w:tabs>
        <w:ind w:hanging="283" w:left="709"/>
        <w:rPr/>
      </w:pPr>
      <w:r>
        <w:rPr/>
        <w:t>Realistic cardiac activation/repolarization</w:t>
      </w:r>
    </w:p>
    <w:p>
      <w:pPr>
        <w:pStyle w:val="BodyText"/>
        <w:numPr>
          <w:ilvl w:val="0"/>
          <w:numId w:val="8"/>
        </w:numPr>
        <w:tabs>
          <w:tab w:val="clear" w:pos="708"/>
          <w:tab w:val="left" w:pos="0" w:leader="none"/>
        </w:tabs>
        <w:ind w:hanging="283" w:left="709"/>
        <w:rPr/>
      </w:pPr>
      <w:r>
        <w:rPr/>
        <w:t>12-lead ECG generation</w:t>
      </w:r>
    </w:p>
    <w:p>
      <w:pPr>
        <w:pStyle w:val="BodyText"/>
        <w:numPr>
          <w:ilvl w:val="0"/>
          <w:numId w:val="8"/>
        </w:numPr>
        <w:tabs>
          <w:tab w:val="clear" w:pos="708"/>
          <w:tab w:val="left" w:pos="0" w:leader="none"/>
        </w:tabs>
        <w:ind w:hanging="283" w:left="709"/>
        <w:rPr/>
      </w:pPr>
      <w:r>
        <w:rPr/>
        <w:t>Arrhythmia and conduction disorder simulation</w:t>
      </w:r>
    </w:p>
    <w:p>
      <w:pPr>
        <w:pStyle w:val="BodyText"/>
        <w:rPr/>
      </w:pPr>
      <w:r>
        <w:rPr/>
        <w:t>Phase 2:</w:t>
      </w:r>
    </w:p>
    <w:p>
      <w:pPr>
        <w:pStyle w:val="BodyText"/>
        <w:numPr>
          <w:ilvl w:val="0"/>
          <w:numId w:val="9"/>
        </w:numPr>
        <w:tabs>
          <w:tab w:val="clear" w:pos="708"/>
          <w:tab w:val="left" w:pos="0" w:leader="none"/>
        </w:tabs>
        <w:ind w:hanging="283" w:left="709"/>
        <w:rPr/>
      </w:pPr>
      <w:r>
        <w:rPr/>
        <w:t>Addition of cardiac mechanical pump function</w:t>
      </w:r>
    </w:p>
    <w:p>
      <w:pPr>
        <w:pStyle w:val="BodyText"/>
        <w:numPr>
          <w:ilvl w:val="0"/>
          <w:numId w:val="9"/>
        </w:numPr>
        <w:tabs>
          <w:tab w:val="clear" w:pos="708"/>
          <w:tab w:val="left" w:pos="0" w:leader="none"/>
        </w:tabs>
        <w:ind w:hanging="283" w:left="709"/>
        <w:rPr/>
      </w:pPr>
      <w:r>
        <w:rPr/>
        <w:t>Electromechanical coupling</w:t>
      </w:r>
    </w:p>
    <w:p>
      <w:pPr>
        <w:pStyle w:val="BodyText"/>
        <w:numPr>
          <w:ilvl w:val="0"/>
          <w:numId w:val="9"/>
        </w:numPr>
        <w:tabs>
          <w:tab w:val="clear" w:pos="708"/>
          <w:tab w:val="left" w:pos="0" w:leader="none"/>
        </w:tabs>
        <w:ind w:hanging="283" w:left="709"/>
        <w:rPr/>
      </w:pPr>
      <w:r>
        <w:rPr/>
        <w:t>Pressure-volume relationships</w:t>
      </w:r>
    </w:p>
    <w:p>
      <w:pPr>
        <w:pStyle w:val="BodyText"/>
        <w:numPr>
          <w:ilvl w:val="0"/>
          <w:numId w:val="9"/>
        </w:numPr>
        <w:tabs>
          <w:tab w:val="clear" w:pos="708"/>
          <w:tab w:val="left" w:pos="0" w:leader="none"/>
        </w:tabs>
        <w:ind w:hanging="283" w:left="709"/>
        <w:rPr/>
      </w:pPr>
      <w:r>
        <w:rPr/>
        <w:t>Stroke volume and cardiac output simulation</w:t>
      </w:r>
    </w:p>
    <w:p>
      <w:pPr>
        <w:pStyle w:val="BodyText"/>
        <w:rPr/>
      </w:pPr>
      <w:r>
        <w:rPr/>
        <w:t>Phase 3:</w:t>
      </w:r>
    </w:p>
    <w:p>
      <w:pPr>
        <w:pStyle w:val="BodyText"/>
        <w:numPr>
          <w:ilvl w:val="0"/>
          <w:numId w:val="10"/>
        </w:numPr>
        <w:tabs>
          <w:tab w:val="clear" w:pos="708"/>
          <w:tab w:val="left" w:pos="0" w:leader="none"/>
        </w:tabs>
        <w:ind w:hanging="283" w:left="709"/>
        <w:rPr/>
      </w:pPr>
      <w:r>
        <w:rPr/>
        <w:t>Full cardiovascular circulation model</w:t>
      </w:r>
    </w:p>
    <w:p>
      <w:pPr>
        <w:pStyle w:val="BodyText"/>
        <w:numPr>
          <w:ilvl w:val="0"/>
          <w:numId w:val="10"/>
        </w:numPr>
        <w:tabs>
          <w:tab w:val="clear" w:pos="708"/>
          <w:tab w:val="left" w:pos="0" w:leader="none"/>
        </w:tabs>
        <w:ind w:hanging="283" w:left="709"/>
        <w:rPr/>
      </w:pPr>
      <w:r>
        <w:rPr/>
        <w:t>Hemodynamic regulation</w:t>
      </w:r>
    </w:p>
    <w:p>
      <w:pPr>
        <w:pStyle w:val="BodyText"/>
        <w:numPr>
          <w:ilvl w:val="0"/>
          <w:numId w:val="10"/>
        </w:numPr>
        <w:tabs>
          <w:tab w:val="clear" w:pos="708"/>
          <w:tab w:val="left" w:pos="0" w:leader="none"/>
        </w:tabs>
        <w:ind w:hanging="283" w:left="709"/>
        <w:rPr/>
      </w:pPr>
      <w:r>
        <w:rPr/>
        <w:t>Autonomic nervous system integration</w:t>
      </w:r>
    </w:p>
    <w:p>
      <w:pPr>
        <w:pStyle w:val="BodyText"/>
        <w:numPr>
          <w:ilvl w:val="0"/>
          <w:numId w:val="10"/>
        </w:numPr>
        <w:tabs>
          <w:tab w:val="clear" w:pos="708"/>
          <w:tab w:val="left" w:pos="0" w:leader="none"/>
        </w:tabs>
        <w:ind w:hanging="283" w:left="709"/>
        <w:rPr/>
      </w:pPr>
      <w:r>
        <w:rPr/>
        <w:t>Baroreflex and vascular regulation</w:t>
      </w:r>
    </w:p>
    <w:p>
      <w:pPr>
        <w:pStyle w:val="BodyText"/>
        <w:numPr>
          <w:ilvl w:val="0"/>
          <w:numId w:val="10"/>
        </w:numPr>
        <w:tabs>
          <w:tab w:val="clear" w:pos="708"/>
          <w:tab w:val="left" w:pos="0" w:leader="none"/>
        </w:tabs>
        <w:ind w:hanging="283" w:left="709"/>
        <w:rPr/>
      </w:pPr>
      <w:r>
        <w:rPr/>
        <w:t>Multi-compartment circulation</w:t>
      </w:r>
    </w:p>
    <w:p>
      <w:pPr>
        <w:pStyle w:val="BodyText"/>
        <w:rPr/>
      </w:pPr>
      <w:r>
        <w:rPr/>
        <w:t>Questions:</w:t>
      </w:r>
    </w:p>
    <w:p>
      <w:pPr>
        <w:pStyle w:val="BodyText"/>
        <w:numPr>
          <w:ilvl w:val="0"/>
          <w:numId w:val="11"/>
        </w:numPr>
        <w:tabs>
          <w:tab w:val="clear" w:pos="708"/>
          <w:tab w:val="left" w:pos="0" w:leader="none"/>
        </w:tabs>
        <w:ind w:hanging="283" w:left="709"/>
        <w:rPr/>
      </w:pPr>
      <w:r>
        <w:rPr/>
        <w:t>Is such a project realistically achievable in Python?</w:t>
      </w:r>
    </w:p>
    <w:p>
      <w:pPr>
        <w:pStyle w:val="BodyText"/>
        <w:numPr>
          <w:ilvl w:val="0"/>
          <w:numId w:val="11"/>
        </w:numPr>
        <w:tabs>
          <w:tab w:val="clear" w:pos="708"/>
          <w:tab w:val="left" w:pos="0" w:leader="none"/>
        </w:tabs>
        <w:ind w:hanging="283" w:left="709"/>
        <w:rPr/>
      </w:pPr>
      <w:r>
        <w:rPr/>
        <w:t>requirements to ensure the project is implemented in a technically clean and scalable way:</w:t>
      </w:r>
    </w:p>
    <w:p>
      <w:pPr>
        <w:pStyle w:val="BodyText"/>
        <w:numPr>
          <w:ilvl w:val="0"/>
          <w:numId w:val="12"/>
        </w:numPr>
        <w:tabs>
          <w:tab w:val="clear" w:pos="708"/>
          <w:tab w:val="left" w:pos="0" w:leader="none"/>
        </w:tabs>
        <w:spacing w:before="0" w:after="0"/>
        <w:ind w:hanging="283" w:left="709"/>
        <w:rPr/>
      </w:pPr>
      <w:r>
        <w:rPr/>
        <w:t>Event-driven electrophysiology engine</w:t>
      </w:r>
    </w:p>
    <w:p>
      <w:pPr>
        <w:pStyle w:val="BodyText"/>
        <w:numPr>
          <w:ilvl w:val="0"/>
          <w:numId w:val="12"/>
        </w:numPr>
        <w:tabs>
          <w:tab w:val="clear" w:pos="708"/>
          <w:tab w:val="left" w:pos="0" w:leader="none"/>
        </w:tabs>
        <w:spacing w:before="0" w:after="0"/>
        <w:ind w:hanging="283" w:left="709"/>
        <w:rPr/>
      </w:pPr>
      <w:r>
        <w:rPr/>
        <w:t>Separation between:</w:t>
      </w:r>
    </w:p>
    <w:p>
      <w:pPr>
        <w:pStyle w:val="BodyText"/>
        <w:numPr>
          <w:ilvl w:val="1"/>
          <w:numId w:val="12"/>
        </w:numPr>
        <w:tabs>
          <w:tab w:val="clear" w:pos="708"/>
          <w:tab w:val="left" w:pos="0" w:leader="none"/>
        </w:tabs>
        <w:spacing w:before="0" w:after="0"/>
        <w:ind w:hanging="283" w:left="1418"/>
        <w:rPr/>
      </w:pPr>
      <w:r>
        <w:rPr/>
        <w:t>tissue electrophysiology,</w:t>
      </w:r>
    </w:p>
    <w:p>
      <w:pPr>
        <w:pStyle w:val="BodyText"/>
        <w:numPr>
          <w:ilvl w:val="1"/>
          <w:numId w:val="12"/>
        </w:numPr>
        <w:tabs>
          <w:tab w:val="clear" w:pos="708"/>
          <w:tab w:val="left" w:pos="0" w:leader="none"/>
        </w:tabs>
        <w:spacing w:before="0" w:after="0"/>
        <w:ind w:hanging="283" w:left="1418"/>
        <w:rPr/>
      </w:pPr>
      <w:r>
        <w:rPr/>
        <w:t>conduction system,</w:t>
      </w:r>
    </w:p>
    <w:p>
      <w:pPr>
        <w:pStyle w:val="BodyText"/>
        <w:numPr>
          <w:ilvl w:val="1"/>
          <w:numId w:val="12"/>
        </w:numPr>
        <w:tabs>
          <w:tab w:val="clear" w:pos="708"/>
          <w:tab w:val="left" w:pos="0" w:leader="none"/>
        </w:tabs>
        <w:spacing w:before="0" w:after="0"/>
        <w:ind w:hanging="283" w:left="1418"/>
        <w:rPr/>
      </w:pPr>
      <w:r>
        <w:rPr/>
        <w:t>ECG forward model,</w:t>
      </w:r>
    </w:p>
    <w:p>
      <w:pPr>
        <w:pStyle w:val="BodyText"/>
        <w:numPr>
          <w:ilvl w:val="1"/>
          <w:numId w:val="12"/>
        </w:numPr>
        <w:tabs>
          <w:tab w:val="clear" w:pos="708"/>
          <w:tab w:val="left" w:pos="0" w:leader="none"/>
        </w:tabs>
        <w:spacing w:before="0" w:after="0"/>
        <w:ind w:hanging="283" w:left="1418"/>
        <w:rPr/>
      </w:pPr>
      <w:r>
        <w:rPr/>
        <w:t>pathology modules,</w:t>
      </w:r>
    </w:p>
    <w:p>
      <w:pPr>
        <w:pStyle w:val="BodyText"/>
        <w:numPr>
          <w:ilvl w:val="1"/>
          <w:numId w:val="12"/>
        </w:numPr>
        <w:tabs>
          <w:tab w:val="clear" w:pos="708"/>
          <w:tab w:val="left" w:pos="0" w:leader="none"/>
        </w:tabs>
        <w:spacing w:before="0" w:after="0"/>
        <w:ind w:hanging="283" w:left="1418"/>
        <w:rPr/>
      </w:pPr>
      <w:r>
        <w:rPr/>
        <w:t>and visualization layer</w:t>
      </w:r>
    </w:p>
    <w:p>
      <w:pPr>
        <w:pStyle w:val="BodyText"/>
        <w:numPr>
          <w:ilvl w:val="0"/>
          <w:numId w:val="12"/>
        </w:numPr>
        <w:tabs>
          <w:tab w:val="clear" w:pos="708"/>
          <w:tab w:val="left" w:pos="0" w:leader="none"/>
        </w:tabs>
        <w:spacing w:before="0" w:after="0"/>
        <w:ind w:hanging="283" w:left="709"/>
        <w:rPr/>
      </w:pPr>
      <w:r>
        <w:rPr/>
        <w:t>Deterministic physiological core with optional stochastic modulation</w:t>
      </w:r>
    </w:p>
    <w:p>
      <w:pPr>
        <w:pStyle w:val="BodyText"/>
        <w:numPr>
          <w:ilvl w:val="0"/>
          <w:numId w:val="12"/>
        </w:numPr>
        <w:tabs>
          <w:tab w:val="clear" w:pos="708"/>
          <w:tab w:val="left" w:pos="0" w:leader="none"/>
        </w:tabs>
        <w:spacing w:before="0" w:after="0"/>
        <w:ind w:hanging="283" w:left="709"/>
        <w:rPr/>
      </w:pPr>
      <w:r>
        <w:rPr/>
        <w:t>Plugin system for pathological conditions</w:t>
      </w:r>
    </w:p>
    <w:p>
      <w:pPr>
        <w:pStyle w:val="BodyText"/>
        <w:numPr>
          <w:ilvl w:val="0"/>
          <w:numId w:val="12"/>
        </w:numPr>
        <w:tabs>
          <w:tab w:val="clear" w:pos="708"/>
          <w:tab w:val="left" w:pos="0" w:leader="none"/>
        </w:tabs>
        <w:spacing w:before="0" w:after="0"/>
        <w:ind w:hanging="283" w:left="709"/>
        <w:rPr/>
      </w:pPr>
      <w:r>
        <w:rPr/>
        <w:t>Numerical stability and reproducibility are mandatory</w:t>
      </w:r>
    </w:p>
    <w:p>
      <w:pPr>
        <w:pStyle w:val="BodyText"/>
        <w:numPr>
          <w:ilvl w:val="0"/>
          <w:numId w:val="12"/>
        </w:numPr>
        <w:tabs>
          <w:tab w:val="clear" w:pos="708"/>
          <w:tab w:val="left" w:pos="0" w:leader="none"/>
        </w:tabs>
        <w:spacing w:before="0" w:after="0"/>
        <w:ind w:hanging="283" w:left="709"/>
        <w:rPr/>
      </w:pPr>
      <w:r>
        <w:rPr/>
        <w:t>Ability to run both:</w:t>
      </w:r>
    </w:p>
    <w:p>
      <w:pPr>
        <w:pStyle w:val="BodyText"/>
        <w:numPr>
          <w:ilvl w:val="1"/>
          <w:numId w:val="12"/>
        </w:numPr>
        <w:tabs>
          <w:tab w:val="clear" w:pos="708"/>
          <w:tab w:val="left" w:pos="0" w:leader="none"/>
        </w:tabs>
        <w:spacing w:before="0" w:after="0"/>
        <w:ind w:hanging="283" w:left="1418"/>
        <w:rPr/>
      </w:pPr>
      <w:r>
        <w:rPr/>
        <w:t>simplified real-time simulations,</w:t>
      </w:r>
    </w:p>
    <w:p>
      <w:pPr>
        <w:pStyle w:val="BodyText"/>
        <w:numPr>
          <w:ilvl w:val="1"/>
          <w:numId w:val="12"/>
        </w:numPr>
        <w:tabs>
          <w:tab w:val="clear" w:pos="708"/>
          <w:tab w:val="left" w:pos="0" w:leader="none"/>
        </w:tabs>
        <w:spacing w:before="0" w:after="0"/>
        <w:ind w:hanging="283" w:left="1418"/>
        <w:rPr/>
      </w:pPr>
      <w:r>
        <w:rPr/>
        <w:t>and more computationally expensive research-grade simulations</w:t>
      </w:r>
    </w:p>
    <w:p>
      <w:pPr>
        <w:pStyle w:val="BodyText"/>
        <w:numPr>
          <w:ilvl w:val="0"/>
          <w:numId w:val="12"/>
        </w:numPr>
        <w:tabs>
          <w:tab w:val="clear" w:pos="708"/>
          <w:tab w:val="left" w:pos="0" w:leader="none"/>
        </w:tabs>
        <w:spacing w:before="0" w:after="0"/>
        <w:ind w:hanging="283" w:left="709"/>
        <w:rPr/>
      </w:pPr>
      <w:r>
        <w:rPr/>
        <w:t>Clear distinction between:</w:t>
      </w:r>
    </w:p>
    <w:p>
      <w:pPr>
        <w:pStyle w:val="BodyText"/>
        <w:numPr>
          <w:ilvl w:val="1"/>
          <w:numId w:val="12"/>
        </w:numPr>
        <w:tabs>
          <w:tab w:val="clear" w:pos="708"/>
          <w:tab w:val="left" w:pos="0" w:leader="none"/>
        </w:tabs>
        <w:spacing w:before="0" w:after="0"/>
        <w:ind w:hanging="283" w:left="1418"/>
        <w:rPr/>
      </w:pPr>
      <w:r>
        <w:rPr/>
        <w:t>cellular models,</w:t>
      </w:r>
    </w:p>
    <w:p>
      <w:pPr>
        <w:pStyle w:val="BodyText"/>
        <w:numPr>
          <w:ilvl w:val="1"/>
          <w:numId w:val="12"/>
        </w:numPr>
        <w:tabs>
          <w:tab w:val="clear" w:pos="708"/>
          <w:tab w:val="left" w:pos="0" w:leader="none"/>
        </w:tabs>
        <w:spacing w:before="0" w:after="0"/>
        <w:ind w:hanging="283" w:left="1418"/>
        <w:rPr/>
      </w:pPr>
      <w:r>
        <w:rPr/>
        <w:t>tissue propagation,</w:t>
      </w:r>
    </w:p>
    <w:p>
      <w:pPr>
        <w:pStyle w:val="BodyText"/>
        <w:numPr>
          <w:ilvl w:val="1"/>
          <w:numId w:val="12"/>
        </w:numPr>
        <w:tabs>
          <w:tab w:val="clear" w:pos="708"/>
          <w:tab w:val="left" w:pos="0" w:leader="none"/>
        </w:tabs>
        <w:spacing w:before="0" w:after="0"/>
        <w:ind w:hanging="283" w:left="1418"/>
        <w:rPr/>
      </w:pPr>
      <w:r>
        <w:rPr/>
        <w:t>and body-surface ECG derivation</w:t>
      </w:r>
    </w:p>
    <w:p>
      <w:pPr>
        <w:pStyle w:val="BodyText"/>
        <w:numPr>
          <w:ilvl w:val="0"/>
          <w:numId w:val="12"/>
        </w:numPr>
        <w:tabs>
          <w:tab w:val="clear" w:pos="708"/>
          <w:tab w:val="left" w:pos="0" w:leader="none"/>
        </w:tabs>
        <w:ind w:hanging="283" w:left="709"/>
        <w:rPr/>
      </w:pPr>
      <w:r>
        <w:rPr/>
        <w:t>Extensive validation against physiological reference ECGs</w:t>
      </w:r>
    </w:p>
    <w:p>
      <w:pPr>
        <w:pStyle w:val="BodyText"/>
        <w:rPr/>
      </w:pPr>
      <w:r>
        <w:rPr/>
        <w:t>Regarding the actual question: yes, such a project is fundamentally achievable — however, it is more realistically a multi-year research and engineering effort. The key is to start small and progressively increase complexity.</w:t>
      </w:r>
    </w:p>
    <w:p>
      <w:pPr>
        <w:pStyle w:val="BodyText"/>
        <w:rPr/>
      </w:pPr>
      <w:r>
        <w:rPr/>
        <w:t>A realistic starting point would be:</w:t>
      </w:r>
    </w:p>
    <w:p>
      <w:pPr>
        <w:pStyle w:val="BodyText"/>
        <w:numPr>
          <w:ilvl w:val="0"/>
          <w:numId w:val="13"/>
        </w:numPr>
        <w:tabs>
          <w:tab w:val="clear" w:pos="708"/>
          <w:tab w:val="left" w:pos="0" w:leader="none"/>
        </w:tabs>
        <w:spacing w:before="0" w:after="0"/>
        <w:ind w:hanging="283" w:left="709"/>
        <w:rPr/>
      </w:pPr>
      <w:r>
        <w:rPr/>
        <w:t>Discrete activation sequence instead of full PDE-based models</w:t>
      </w:r>
    </w:p>
    <w:p>
      <w:pPr>
        <w:pStyle w:val="BodyText"/>
        <w:numPr>
          <w:ilvl w:val="1"/>
          <w:numId w:val="13"/>
        </w:numPr>
        <w:tabs>
          <w:tab w:val="clear" w:pos="708"/>
          <w:tab w:val="left" w:pos="0" w:leader="none"/>
        </w:tabs>
        <w:spacing w:before="0" w:after="0"/>
        <w:ind w:hanging="283" w:left="1418"/>
        <w:rPr/>
      </w:pPr>
      <w:r>
        <w:rPr/>
        <w:t>SA node → atria → AV node → His/Purkinje system → ventricles</w:t>
      </w:r>
    </w:p>
    <w:p>
      <w:pPr>
        <w:pStyle w:val="BodyText"/>
        <w:numPr>
          <w:ilvl w:val="1"/>
          <w:numId w:val="13"/>
        </w:numPr>
        <w:tabs>
          <w:tab w:val="clear" w:pos="708"/>
          <w:tab w:val="left" w:pos="0" w:leader="none"/>
        </w:tabs>
        <w:spacing w:before="0" w:after="0"/>
        <w:ind w:hanging="283" w:left="1418"/>
        <w:rPr/>
      </w:pPr>
      <w:r>
        <w:rPr/>
        <w:t>conduction velocities and refractory periods</w:t>
      </w:r>
    </w:p>
    <w:p>
      <w:pPr>
        <w:pStyle w:val="BodyText"/>
        <w:numPr>
          <w:ilvl w:val="1"/>
          <w:numId w:val="13"/>
        </w:numPr>
        <w:tabs>
          <w:tab w:val="clear" w:pos="708"/>
          <w:tab w:val="left" w:pos="0" w:leader="none"/>
        </w:tabs>
        <w:spacing w:before="0" w:after="0"/>
        <w:ind w:hanging="283" w:left="1418"/>
        <w:rPr/>
      </w:pPr>
      <w:r>
        <w:rPr/>
        <w:t>from this, derive a simplified vectorcardiogram</w:t>
      </w:r>
    </w:p>
    <w:p>
      <w:pPr>
        <w:pStyle w:val="BodyText"/>
        <w:numPr>
          <w:ilvl w:val="0"/>
          <w:numId w:val="13"/>
        </w:numPr>
        <w:tabs>
          <w:tab w:val="clear" w:pos="708"/>
          <w:tab w:val="left" w:pos="0" w:leader="none"/>
        </w:tabs>
        <w:spacing w:before="0" w:after="0"/>
        <w:ind w:hanging="283" w:left="709"/>
        <w:rPr/>
      </w:pPr>
      <w:r>
        <w:rPr/>
        <w:t>Derive a 12-lead ECG from this model</w:t>
      </w:r>
    </w:p>
    <w:p>
      <w:pPr>
        <w:pStyle w:val="BodyText"/>
        <w:numPr>
          <w:ilvl w:val="1"/>
          <w:numId w:val="13"/>
        </w:numPr>
        <w:tabs>
          <w:tab w:val="clear" w:pos="708"/>
          <w:tab w:val="left" w:pos="0" w:leader="none"/>
        </w:tabs>
        <w:spacing w:before="0" w:after="0"/>
        <w:ind w:hanging="283" w:left="1418"/>
        <w:rPr/>
      </w:pPr>
      <w:r>
        <w:rPr/>
        <w:t>initially normal sinus rhythm</w:t>
      </w:r>
    </w:p>
    <w:p>
      <w:pPr>
        <w:pStyle w:val="BodyText"/>
        <w:numPr>
          <w:ilvl w:val="1"/>
          <w:numId w:val="13"/>
        </w:numPr>
        <w:tabs>
          <w:tab w:val="clear" w:pos="708"/>
          <w:tab w:val="left" w:pos="0" w:leader="none"/>
        </w:tabs>
        <w:spacing w:before="0" w:after="0"/>
        <w:ind w:hanging="283" w:left="1418"/>
        <w:rPr/>
      </w:pPr>
      <w:r>
        <w:rPr/>
        <w:t>then bundle branch blocks and AV blocks</w:t>
      </w:r>
    </w:p>
    <w:p>
      <w:pPr>
        <w:pStyle w:val="BodyText"/>
        <w:numPr>
          <w:ilvl w:val="0"/>
          <w:numId w:val="13"/>
        </w:numPr>
        <w:tabs>
          <w:tab w:val="clear" w:pos="708"/>
          <w:tab w:val="left" w:pos="0" w:leader="none"/>
        </w:tabs>
        <w:spacing w:before="0" w:after="0"/>
        <w:ind w:hanging="283" w:left="709"/>
        <w:rPr/>
      </w:pPr>
      <w:r>
        <w:rPr/>
        <w:t>Only afterwards implement complex arrhythmias</w:t>
      </w:r>
    </w:p>
    <w:p>
      <w:pPr>
        <w:pStyle w:val="BodyText"/>
        <w:numPr>
          <w:ilvl w:val="1"/>
          <w:numId w:val="13"/>
        </w:numPr>
        <w:tabs>
          <w:tab w:val="clear" w:pos="708"/>
          <w:tab w:val="left" w:pos="0" w:leader="none"/>
        </w:tabs>
        <w:spacing w:before="0" w:after="0"/>
        <w:ind w:hanging="283" w:left="1418"/>
        <w:rPr/>
      </w:pPr>
      <w:r>
        <w:rPr/>
        <w:t>atrial fibrillation, flutter, ventricular tachycardia, etc.</w:t>
      </w:r>
    </w:p>
    <w:p>
      <w:pPr>
        <w:pStyle w:val="BodyText"/>
        <w:numPr>
          <w:ilvl w:val="1"/>
          <w:numId w:val="13"/>
        </w:numPr>
        <w:tabs>
          <w:tab w:val="clear" w:pos="708"/>
          <w:tab w:val="left" w:pos="0" w:leader="none"/>
        </w:tabs>
        <w:spacing w:before="0" w:after="0"/>
        <w:ind w:hanging="283" w:left="1418"/>
        <w:rPr/>
      </w:pPr>
      <w:r>
        <w:rPr/>
        <w:t>emergent mechanisms instead of predefined waveform templates</w:t>
      </w:r>
    </w:p>
    <w:p>
      <w:pPr>
        <w:pStyle w:val="BodyText"/>
        <w:numPr>
          <w:ilvl w:val="0"/>
          <w:numId w:val="13"/>
        </w:numPr>
        <w:tabs>
          <w:tab w:val="clear" w:pos="708"/>
          <w:tab w:val="left" w:pos="0" w:leader="none"/>
        </w:tabs>
        <w:spacing w:before="0" w:after="0"/>
        <w:ind w:hanging="283" w:left="709"/>
        <w:rPr/>
      </w:pPr>
      <w:r>
        <w:rPr/>
        <w:t>Introduce biophysical cellular models later</w:t>
      </w:r>
    </w:p>
    <w:p>
      <w:pPr>
        <w:pStyle w:val="BodyText"/>
        <w:numPr>
          <w:ilvl w:val="1"/>
          <w:numId w:val="13"/>
        </w:numPr>
        <w:tabs>
          <w:tab w:val="clear" w:pos="708"/>
          <w:tab w:val="left" w:pos="0" w:leader="none"/>
        </w:tabs>
        <w:spacing w:before="0" w:after="0"/>
        <w:ind w:hanging="283" w:left="1418"/>
        <w:rPr/>
      </w:pPr>
      <w:r>
        <w:rPr/>
        <w:t>Hodgkin–Huxley-type models</w:t>
      </w:r>
    </w:p>
    <w:p>
      <w:pPr>
        <w:pStyle w:val="BodyText"/>
        <w:numPr>
          <w:ilvl w:val="1"/>
          <w:numId w:val="13"/>
        </w:numPr>
        <w:tabs>
          <w:tab w:val="clear" w:pos="708"/>
          <w:tab w:val="left" w:pos="0" w:leader="none"/>
        </w:tabs>
        <w:spacing w:before="0" w:after="0"/>
        <w:ind w:hanging="283" w:left="1418"/>
        <w:rPr/>
      </w:pPr>
      <w:r>
        <w:rPr/>
        <w:t>Luo–Rudy models</w:t>
      </w:r>
    </w:p>
    <w:p>
      <w:pPr>
        <w:pStyle w:val="BodyText"/>
        <w:numPr>
          <w:ilvl w:val="1"/>
          <w:numId w:val="13"/>
        </w:numPr>
        <w:tabs>
          <w:tab w:val="clear" w:pos="708"/>
          <w:tab w:val="left" w:pos="0" w:leader="none"/>
        </w:tabs>
        <w:spacing w:before="0" w:after="0"/>
        <w:ind w:hanging="283" w:left="1418"/>
        <w:rPr/>
      </w:pPr>
      <w:r>
        <w:rPr/>
        <w:t>Ten Tusscher models</w:t>
      </w:r>
    </w:p>
    <w:p>
      <w:pPr>
        <w:pStyle w:val="BodyText"/>
        <w:numPr>
          <w:ilvl w:val="1"/>
          <w:numId w:val="13"/>
        </w:numPr>
        <w:tabs>
          <w:tab w:val="clear" w:pos="708"/>
          <w:tab w:val="left" w:pos="0" w:leader="none"/>
        </w:tabs>
        <w:ind w:hanging="283" w:left="1418"/>
        <w:rPr/>
      </w:pPr>
      <w:r>
        <w:rPr/>
        <w:t>monodomain/bidomain approaches</w:t>
      </w:r>
    </w:p>
    <w:p>
      <w:pPr>
        <w:pStyle w:val="BodyText"/>
        <w:rPr/>
      </w:pPr>
      <w:r>
        <w:rPr/>
        <w:t>For an MVP, I would strongly recommend NOT starting with a full PDE-based cardiac tissue model. Instead, begin with:</w:t>
      </w:r>
    </w:p>
    <w:p>
      <w:pPr>
        <w:pStyle w:val="BodyText"/>
        <w:numPr>
          <w:ilvl w:val="0"/>
          <w:numId w:val="14"/>
        </w:numPr>
        <w:tabs>
          <w:tab w:val="clear" w:pos="708"/>
          <w:tab w:val="left" w:pos="0" w:leader="none"/>
        </w:tabs>
        <w:spacing w:before="0" w:after="0"/>
        <w:ind w:hanging="283" w:left="709"/>
        <w:rPr/>
      </w:pPr>
      <w:r>
        <w:rPr/>
        <w:t>a directed conduction graph of the heart,</w:t>
      </w:r>
    </w:p>
    <w:p>
      <w:pPr>
        <w:pStyle w:val="BodyText"/>
        <w:numPr>
          <w:ilvl w:val="0"/>
          <w:numId w:val="14"/>
        </w:numPr>
        <w:tabs>
          <w:tab w:val="clear" w:pos="708"/>
          <w:tab w:val="left" w:pos="0" w:leader="none"/>
        </w:tabs>
        <w:spacing w:before="0" w:after="0"/>
        <w:ind w:hanging="283" w:left="709"/>
        <w:rPr/>
      </w:pPr>
      <w:r>
        <w:rPr/>
        <w:t>physiological timing parameters,</w:t>
      </w:r>
    </w:p>
    <w:p>
      <w:pPr>
        <w:pStyle w:val="BodyText"/>
        <w:numPr>
          <w:ilvl w:val="0"/>
          <w:numId w:val="14"/>
        </w:numPr>
        <w:tabs>
          <w:tab w:val="clear" w:pos="708"/>
          <w:tab w:val="left" w:pos="0" w:leader="none"/>
        </w:tabs>
        <w:spacing w:before="0" w:after="0"/>
        <w:ind w:hanging="283" w:left="709"/>
        <w:rPr/>
      </w:pPr>
      <w:r>
        <w:rPr/>
        <w:t>refractory logic,</w:t>
      </w:r>
    </w:p>
    <w:p>
      <w:pPr>
        <w:pStyle w:val="BodyText"/>
        <w:numPr>
          <w:ilvl w:val="0"/>
          <w:numId w:val="14"/>
        </w:numPr>
        <w:tabs>
          <w:tab w:val="clear" w:pos="708"/>
          <w:tab w:val="left" w:pos="0" w:leader="none"/>
        </w:tabs>
        <w:spacing w:before="0" w:after="0"/>
        <w:ind w:hanging="283" w:left="709"/>
        <w:rPr/>
      </w:pPr>
      <w:r>
        <w:rPr/>
        <w:t>spatial activation vectors,</w:t>
      </w:r>
    </w:p>
    <w:p>
      <w:pPr>
        <w:pStyle w:val="BodyText"/>
        <w:numPr>
          <w:ilvl w:val="0"/>
          <w:numId w:val="14"/>
        </w:numPr>
        <w:tabs>
          <w:tab w:val="clear" w:pos="708"/>
          <w:tab w:val="left" w:pos="0" w:leader="none"/>
        </w:tabs>
        <w:ind w:hanging="283" w:left="709"/>
        <w:rPr/>
      </w:pPr>
      <w:r>
        <w:rPr/>
        <w:t>and synthetic but mechanistically correct ECG signal generation.</w:t>
      </w:r>
    </w:p>
    <w:p>
      <w:pPr>
        <w:pStyle w:val="BodyText"/>
        <w:rPr/>
      </w:pPr>
      <w:r>
        <w:rPr/>
        <w:t>That alone would already be extremely impressive and substantially more realistic than most existing ECG simulators.</w:t>
      </w:r>
    </w:p>
    <w:p>
      <w:pPr>
        <w:pStyle w:val="BodyText"/>
        <w:numPr>
          <w:ilvl w:val="0"/>
          <w:numId w:val="11"/>
        </w:numPr>
        <w:tabs>
          <w:tab w:val="clear" w:pos="708"/>
          <w:tab w:val="left" w:pos="0" w:leader="none"/>
        </w:tabs>
        <w:ind w:hanging="283" w:left="709"/>
        <w:rPr/>
      </w:pPr>
      <w:r>
        <w:rPr/>
        <w:t>What would be the best technical and scientific architecture for implementing it?</w:t>
      </w:r>
    </w:p>
    <w:p>
      <w:pPr>
        <w:pStyle w:val="BodyText"/>
        <w:numPr>
          <w:ilvl w:val="0"/>
          <w:numId w:val="11"/>
        </w:numPr>
        <w:tabs>
          <w:tab w:val="clear" w:pos="708"/>
          <w:tab w:val="left" w:pos="0" w:leader="none"/>
        </w:tabs>
        <w:ind w:hanging="283" w:left="709"/>
        <w:rPr/>
      </w:pPr>
      <w:r>
        <w:rPr/>
        <w:t>Which mathematical and electrophysiological models should be used initially?</w:t>
      </w:r>
    </w:p>
    <w:p>
      <w:pPr>
        <w:pStyle w:val="BodyText"/>
        <w:numPr>
          <w:ilvl w:val="0"/>
          <w:numId w:val="11"/>
        </w:numPr>
        <w:tabs>
          <w:tab w:val="clear" w:pos="708"/>
          <w:tab w:val="left" w:pos="0" w:leader="none"/>
        </w:tabs>
        <w:ind w:hanging="283" w:left="709"/>
        <w:rPr/>
      </w:pPr>
      <w:r>
        <w:rPr/>
        <w:t>How should the project be modularized to allow progressive expansion from ECG simulation to full cardiovascular physiology?</w:t>
      </w:r>
    </w:p>
    <w:p>
      <w:pPr>
        <w:pStyle w:val="BodyText"/>
        <w:numPr>
          <w:ilvl w:val="0"/>
          <w:numId w:val="11"/>
        </w:numPr>
        <w:tabs>
          <w:tab w:val="clear" w:pos="708"/>
          <w:tab w:val="left" w:pos="0" w:leader="none"/>
        </w:tabs>
        <w:ind w:hanging="283" w:left="709"/>
        <w:rPr/>
      </w:pPr>
      <w:r>
        <w:rPr/>
        <w:t>Which existing open-source projects, libraries, or research frameworks would be useful references?</w:t>
      </w:r>
    </w:p>
    <w:p>
      <w:pPr>
        <w:pStyle w:val="BodyText"/>
        <w:numPr>
          <w:ilvl w:val="0"/>
          <w:numId w:val="11"/>
        </w:numPr>
        <w:tabs>
          <w:tab w:val="clear" w:pos="708"/>
          <w:tab w:val="left" w:pos="0" w:leader="none"/>
        </w:tabs>
        <w:ind w:hanging="283" w:left="709"/>
        <w:rPr/>
      </w:pPr>
      <w:r>
        <w:rPr/>
        <w:t>What would be a realistic MVP (minimum viable product) for Phase 1?</w:t>
      </w:r>
    </w:p>
    <w:p>
      <w:pPr>
        <w:pStyle w:val="BodyText"/>
        <w:numPr>
          <w:ilvl w:val="0"/>
          <w:numId w:val="0"/>
        </w:numPr>
        <w:spacing w:lineRule="auto" w:line="240" w:beforeAutospacing="1" w:afterAutospacing="1"/>
        <w:ind w:hanging="0" w:left="0"/>
        <w:outlineLvl w:val="1"/>
        <w:rPr>
          <w:rFonts w:ascii="Times New Roman" w:hAnsi="Times New Roman" w:eastAsia="Times New Roman" w:cs="Times New Roman"/>
          <w:b/>
          <w:bCs/>
          <w:sz w:val="36"/>
          <w:szCs w:val="36"/>
          <w:lang w:eastAsia="de-DE"/>
        </w:rPr>
      </w:pPr>
      <w:r>
        <w:rPr>
          <w:rFonts w:eastAsia="Times New Roman" w:cs="Times New Roman" w:ascii="Times New Roman" w:hAnsi="Times New Roman"/>
          <w:b/>
          <w:bCs/>
          <w:sz w:val="36"/>
          <w:szCs w:val="36"/>
          <w:lang w:eastAsia="de-DE"/>
        </w:rPr>
        <w:t>Additionally, I would provide GitHub/Copilot or developers with the following architectural requirements to ensure the project is implemented in a technically clean and scalable way:</w:t>
      </w:r>
    </w:p>
    <w:p>
      <w:pPr>
        <w:pStyle w:val="BodyText"/>
        <w:numPr>
          <w:ilvl w:val="0"/>
          <w:numId w:val="15"/>
        </w:numPr>
        <w:tabs>
          <w:tab w:val="clear" w:pos="708"/>
          <w:tab w:val="left" w:pos="0" w:leader="none"/>
        </w:tabs>
        <w:ind w:hanging="283" w:left="709"/>
        <w:rPr/>
      </w:pPr>
      <w:r>
        <w:rPr/>
        <w:t>Event-driven electrophysiology engine</w:t>
      </w:r>
    </w:p>
    <w:p>
      <w:pPr>
        <w:pStyle w:val="BodyText"/>
        <w:numPr>
          <w:ilvl w:val="0"/>
          <w:numId w:val="15"/>
        </w:numPr>
        <w:tabs>
          <w:tab w:val="clear" w:pos="708"/>
          <w:tab w:val="left" w:pos="0" w:leader="none"/>
        </w:tabs>
        <w:ind w:hanging="283" w:left="709"/>
        <w:rPr/>
      </w:pPr>
      <w:r>
        <w:rPr/>
        <w:t>Separation between:</w:t>
      </w:r>
    </w:p>
    <w:p>
      <w:pPr>
        <w:pStyle w:val="BodyText"/>
        <w:numPr>
          <w:ilvl w:val="1"/>
          <w:numId w:val="15"/>
        </w:numPr>
        <w:tabs>
          <w:tab w:val="clear" w:pos="708"/>
          <w:tab w:val="left" w:pos="0" w:leader="none"/>
        </w:tabs>
        <w:ind w:hanging="283" w:left="1418"/>
        <w:rPr/>
      </w:pPr>
      <w:r>
        <w:rPr/>
        <w:t>tissue electrophysiology,</w:t>
      </w:r>
    </w:p>
    <w:p>
      <w:pPr>
        <w:pStyle w:val="BodyText"/>
        <w:numPr>
          <w:ilvl w:val="1"/>
          <w:numId w:val="15"/>
        </w:numPr>
        <w:tabs>
          <w:tab w:val="clear" w:pos="708"/>
          <w:tab w:val="left" w:pos="0" w:leader="none"/>
        </w:tabs>
        <w:ind w:hanging="283" w:left="1418"/>
        <w:rPr/>
      </w:pPr>
      <w:r>
        <w:rPr/>
        <w:t>conduction system,</w:t>
      </w:r>
    </w:p>
    <w:p>
      <w:pPr>
        <w:pStyle w:val="BodyText"/>
        <w:numPr>
          <w:ilvl w:val="1"/>
          <w:numId w:val="15"/>
        </w:numPr>
        <w:tabs>
          <w:tab w:val="clear" w:pos="708"/>
          <w:tab w:val="left" w:pos="0" w:leader="none"/>
        </w:tabs>
        <w:ind w:hanging="283" w:left="1418"/>
        <w:rPr/>
      </w:pPr>
      <w:r>
        <w:rPr/>
        <w:t>ECG forward model,</w:t>
      </w:r>
    </w:p>
    <w:p>
      <w:pPr>
        <w:pStyle w:val="BodyText"/>
        <w:numPr>
          <w:ilvl w:val="1"/>
          <w:numId w:val="15"/>
        </w:numPr>
        <w:tabs>
          <w:tab w:val="clear" w:pos="708"/>
          <w:tab w:val="left" w:pos="0" w:leader="none"/>
        </w:tabs>
        <w:ind w:hanging="283" w:left="1418"/>
        <w:rPr/>
      </w:pPr>
      <w:r>
        <w:rPr/>
        <w:t>pathology modules,</w:t>
      </w:r>
    </w:p>
    <w:p>
      <w:pPr>
        <w:pStyle w:val="BodyText"/>
        <w:numPr>
          <w:ilvl w:val="1"/>
          <w:numId w:val="15"/>
        </w:numPr>
        <w:tabs>
          <w:tab w:val="clear" w:pos="708"/>
          <w:tab w:val="left" w:pos="0" w:leader="none"/>
        </w:tabs>
        <w:ind w:hanging="283" w:left="1418"/>
        <w:rPr/>
      </w:pPr>
      <w:r>
        <w:rPr/>
        <w:t>and visualization layer</w:t>
      </w:r>
    </w:p>
    <w:p>
      <w:pPr>
        <w:pStyle w:val="BodyText"/>
        <w:numPr>
          <w:ilvl w:val="0"/>
          <w:numId w:val="15"/>
        </w:numPr>
        <w:tabs>
          <w:tab w:val="clear" w:pos="708"/>
          <w:tab w:val="left" w:pos="0" w:leader="none"/>
        </w:tabs>
        <w:ind w:hanging="283" w:left="709"/>
        <w:rPr/>
      </w:pPr>
      <w:r>
        <w:rPr/>
        <w:t>Deterministic physiological core with optional stochastic modulation</w:t>
      </w:r>
    </w:p>
    <w:p>
      <w:pPr>
        <w:pStyle w:val="BodyText"/>
        <w:numPr>
          <w:ilvl w:val="0"/>
          <w:numId w:val="15"/>
        </w:numPr>
        <w:tabs>
          <w:tab w:val="clear" w:pos="708"/>
          <w:tab w:val="left" w:pos="0" w:leader="none"/>
        </w:tabs>
        <w:ind w:hanging="283" w:left="709"/>
        <w:rPr/>
      </w:pPr>
      <w:r>
        <w:rPr/>
        <w:t>Plugin system for pathological conditions</w:t>
      </w:r>
    </w:p>
    <w:p>
      <w:pPr>
        <w:pStyle w:val="BodyText"/>
        <w:numPr>
          <w:ilvl w:val="0"/>
          <w:numId w:val="15"/>
        </w:numPr>
        <w:tabs>
          <w:tab w:val="clear" w:pos="708"/>
          <w:tab w:val="left" w:pos="0" w:leader="none"/>
        </w:tabs>
        <w:ind w:hanging="283" w:left="709"/>
        <w:rPr/>
      </w:pPr>
      <w:r>
        <w:rPr/>
        <w:t>Numerical stability and reproducibility are mandatory</w:t>
      </w:r>
    </w:p>
    <w:p>
      <w:pPr>
        <w:pStyle w:val="BodyText"/>
        <w:numPr>
          <w:ilvl w:val="0"/>
          <w:numId w:val="15"/>
        </w:numPr>
        <w:tabs>
          <w:tab w:val="clear" w:pos="708"/>
          <w:tab w:val="left" w:pos="0" w:leader="none"/>
        </w:tabs>
        <w:ind w:hanging="283" w:left="709"/>
        <w:rPr/>
      </w:pPr>
      <w:r>
        <w:rPr/>
        <w:t>Ability to run both:</w:t>
      </w:r>
    </w:p>
    <w:p>
      <w:pPr>
        <w:pStyle w:val="BodyText"/>
        <w:numPr>
          <w:ilvl w:val="1"/>
          <w:numId w:val="15"/>
        </w:numPr>
        <w:tabs>
          <w:tab w:val="clear" w:pos="708"/>
          <w:tab w:val="left" w:pos="0" w:leader="none"/>
        </w:tabs>
        <w:ind w:hanging="283" w:left="1418"/>
        <w:rPr/>
      </w:pPr>
      <w:r>
        <w:rPr/>
        <w:t>simplified real-time simulations,</w:t>
      </w:r>
    </w:p>
    <w:p>
      <w:pPr>
        <w:pStyle w:val="BodyText"/>
        <w:numPr>
          <w:ilvl w:val="1"/>
          <w:numId w:val="15"/>
        </w:numPr>
        <w:tabs>
          <w:tab w:val="clear" w:pos="708"/>
          <w:tab w:val="left" w:pos="0" w:leader="none"/>
        </w:tabs>
        <w:ind w:hanging="283" w:left="1418"/>
        <w:rPr/>
      </w:pPr>
      <w:r>
        <w:rPr/>
        <w:t>and more computationally expensive research-grade simulations</w:t>
      </w:r>
    </w:p>
    <w:p>
      <w:pPr>
        <w:pStyle w:val="BodyText"/>
        <w:numPr>
          <w:ilvl w:val="0"/>
          <w:numId w:val="15"/>
        </w:numPr>
        <w:tabs>
          <w:tab w:val="clear" w:pos="708"/>
          <w:tab w:val="left" w:pos="0" w:leader="none"/>
        </w:tabs>
        <w:ind w:hanging="283" w:left="709"/>
        <w:rPr/>
      </w:pPr>
      <w:r>
        <w:rPr/>
        <w:t>Clear distinction between:</w:t>
      </w:r>
    </w:p>
    <w:p>
      <w:pPr>
        <w:pStyle w:val="BodyText"/>
        <w:numPr>
          <w:ilvl w:val="1"/>
          <w:numId w:val="15"/>
        </w:numPr>
        <w:tabs>
          <w:tab w:val="clear" w:pos="708"/>
          <w:tab w:val="left" w:pos="0" w:leader="none"/>
        </w:tabs>
        <w:ind w:hanging="283" w:left="1418"/>
        <w:rPr/>
      </w:pPr>
      <w:r>
        <w:rPr/>
        <w:t>cellular models,</w:t>
      </w:r>
    </w:p>
    <w:p>
      <w:pPr>
        <w:pStyle w:val="BodyText"/>
        <w:numPr>
          <w:ilvl w:val="1"/>
          <w:numId w:val="15"/>
        </w:numPr>
        <w:tabs>
          <w:tab w:val="clear" w:pos="708"/>
          <w:tab w:val="left" w:pos="0" w:leader="none"/>
        </w:tabs>
        <w:ind w:hanging="283" w:left="1418"/>
        <w:rPr/>
      </w:pPr>
      <w:r>
        <w:rPr/>
        <w:t>tissue propagation,</w:t>
      </w:r>
    </w:p>
    <w:p>
      <w:pPr>
        <w:pStyle w:val="BodyText"/>
        <w:numPr>
          <w:ilvl w:val="1"/>
          <w:numId w:val="15"/>
        </w:numPr>
        <w:tabs>
          <w:tab w:val="clear" w:pos="708"/>
          <w:tab w:val="left" w:pos="0" w:leader="none"/>
        </w:tabs>
        <w:ind w:hanging="283" w:left="1418"/>
        <w:rPr/>
      </w:pPr>
      <w:r>
        <w:rPr/>
        <w:t>and body-surface ECG derivation</w:t>
      </w:r>
    </w:p>
    <w:p>
      <w:pPr>
        <w:pStyle w:val="BodyText"/>
        <w:numPr>
          <w:ilvl w:val="0"/>
          <w:numId w:val="15"/>
        </w:numPr>
        <w:tabs>
          <w:tab w:val="clear" w:pos="708"/>
          <w:tab w:val="left" w:pos="0" w:leader="none"/>
        </w:tabs>
        <w:ind w:hanging="283" w:left="709"/>
        <w:rPr/>
      </w:pPr>
      <w:r>
        <w:rPr/>
        <w:t>Extensive validation against physiological reference ECGs</w:t>
      </w:r>
    </w:p>
    <w:p>
      <w:pPr>
        <w:pStyle w:val="BodyText"/>
        <w:rPr/>
      </w:pPr>
      <w:r>
        <w:rPr/>
        <w:t>Regarding the actual question: yes, such a project is fundamentally achievable — however, it is more realistically a multi-year research and engineering effort. The key is to start small and progressively increase complexity.</w:t>
      </w:r>
    </w:p>
    <w:p>
      <w:pPr>
        <w:pStyle w:val="BodyText"/>
        <w:rPr/>
      </w:pPr>
      <w:r>
        <w:rPr/>
        <w:t>A realistic starting point would be:</w:t>
      </w:r>
    </w:p>
    <w:p>
      <w:pPr>
        <w:pStyle w:val="BodyText"/>
        <w:numPr>
          <w:ilvl w:val="0"/>
          <w:numId w:val="16"/>
        </w:numPr>
        <w:tabs>
          <w:tab w:val="clear" w:pos="708"/>
          <w:tab w:val="left" w:pos="0" w:leader="none"/>
        </w:tabs>
        <w:ind w:hanging="283" w:left="709"/>
        <w:rPr/>
      </w:pPr>
      <w:r>
        <w:rPr/>
        <w:t>Discrete activation sequence instead of full PDE-based models</w:t>
      </w:r>
    </w:p>
    <w:p>
      <w:pPr>
        <w:pStyle w:val="BodyText"/>
        <w:numPr>
          <w:ilvl w:val="1"/>
          <w:numId w:val="16"/>
        </w:numPr>
        <w:tabs>
          <w:tab w:val="clear" w:pos="708"/>
          <w:tab w:val="left" w:pos="0" w:leader="none"/>
        </w:tabs>
        <w:ind w:hanging="283" w:left="1418"/>
        <w:rPr/>
      </w:pPr>
      <w:r>
        <w:rPr/>
        <w:t>SA node → atria → AV node → His/Purkinje system → ventricles</w:t>
      </w:r>
    </w:p>
    <w:p>
      <w:pPr>
        <w:pStyle w:val="BodyText"/>
        <w:numPr>
          <w:ilvl w:val="1"/>
          <w:numId w:val="16"/>
        </w:numPr>
        <w:tabs>
          <w:tab w:val="clear" w:pos="708"/>
          <w:tab w:val="left" w:pos="0" w:leader="none"/>
        </w:tabs>
        <w:ind w:hanging="283" w:left="1418"/>
        <w:rPr/>
      </w:pPr>
      <w:r>
        <w:rPr/>
        <w:t>conduction velocities and refractory periods</w:t>
      </w:r>
    </w:p>
    <w:p>
      <w:pPr>
        <w:pStyle w:val="BodyText"/>
        <w:numPr>
          <w:ilvl w:val="1"/>
          <w:numId w:val="16"/>
        </w:numPr>
        <w:tabs>
          <w:tab w:val="clear" w:pos="708"/>
          <w:tab w:val="left" w:pos="0" w:leader="none"/>
        </w:tabs>
        <w:ind w:hanging="283" w:left="1418"/>
        <w:rPr/>
      </w:pPr>
      <w:r>
        <w:rPr/>
        <w:t>from this, derive a simplified vectorcardiogram</w:t>
      </w:r>
    </w:p>
    <w:p>
      <w:pPr>
        <w:pStyle w:val="BodyText"/>
        <w:numPr>
          <w:ilvl w:val="0"/>
          <w:numId w:val="16"/>
        </w:numPr>
        <w:tabs>
          <w:tab w:val="clear" w:pos="708"/>
          <w:tab w:val="left" w:pos="0" w:leader="none"/>
        </w:tabs>
        <w:ind w:hanging="283" w:left="709"/>
        <w:rPr/>
      </w:pPr>
      <w:r>
        <w:rPr/>
        <w:t>Derive a 12-lead ECG from this model</w:t>
      </w:r>
    </w:p>
    <w:p>
      <w:pPr>
        <w:pStyle w:val="BodyText"/>
        <w:numPr>
          <w:ilvl w:val="1"/>
          <w:numId w:val="16"/>
        </w:numPr>
        <w:tabs>
          <w:tab w:val="clear" w:pos="708"/>
          <w:tab w:val="left" w:pos="0" w:leader="none"/>
        </w:tabs>
        <w:ind w:hanging="283" w:left="1418"/>
        <w:rPr/>
      </w:pPr>
      <w:r>
        <w:rPr/>
        <w:t>initially normal sinus rhythm</w:t>
      </w:r>
    </w:p>
    <w:p>
      <w:pPr>
        <w:pStyle w:val="BodyText"/>
        <w:numPr>
          <w:ilvl w:val="1"/>
          <w:numId w:val="16"/>
        </w:numPr>
        <w:tabs>
          <w:tab w:val="clear" w:pos="708"/>
          <w:tab w:val="left" w:pos="0" w:leader="none"/>
        </w:tabs>
        <w:ind w:hanging="283" w:left="1418"/>
        <w:rPr/>
      </w:pPr>
      <w:r>
        <w:rPr/>
        <w:t>then bundle branch blocks and AV blocks</w:t>
      </w:r>
    </w:p>
    <w:p>
      <w:pPr>
        <w:pStyle w:val="BodyText"/>
        <w:numPr>
          <w:ilvl w:val="0"/>
          <w:numId w:val="16"/>
        </w:numPr>
        <w:tabs>
          <w:tab w:val="clear" w:pos="708"/>
          <w:tab w:val="left" w:pos="0" w:leader="none"/>
        </w:tabs>
        <w:ind w:hanging="283" w:left="709"/>
        <w:rPr/>
      </w:pPr>
      <w:r>
        <w:rPr/>
        <w:t>Only afterwards implement complex arrhythmias</w:t>
      </w:r>
    </w:p>
    <w:p>
      <w:pPr>
        <w:pStyle w:val="BodyText"/>
        <w:numPr>
          <w:ilvl w:val="1"/>
          <w:numId w:val="16"/>
        </w:numPr>
        <w:tabs>
          <w:tab w:val="clear" w:pos="708"/>
          <w:tab w:val="left" w:pos="0" w:leader="none"/>
        </w:tabs>
        <w:ind w:hanging="283" w:left="1418"/>
        <w:rPr/>
      </w:pPr>
      <w:r>
        <w:rPr/>
        <w:t>atrial fibrillation, flutter, ventricular tachycardia, etc.</w:t>
      </w:r>
    </w:p>
    <w:p>
      <w:pPr>
        <w:pStyle w:val="BodyText"/>
        <w:numPr>
          <w:ilvl w:val="1"/>
          <w:numId w:val="16"/>
        </w:numPr>
        <w:tabs>
          <w:tab w:val="clear" w:pos="708"/>
          <w:tab w:val="left" w:pos="0" w:leader="none"/>
        </w:tabs>
        <w:ind w:hanging="283" w:left="1418"/>
        <w:rPr/>
      </w:pPr>
      <w:r>
        <w:rPr/>
        <w:t>emergent mechanisms instead of predefined waveform templates</w:t>
      </w:r>
    </w:p>
    <w:p>
      <w:pPr>
        <w:pStyle w:val="BodyText"/>
        <w:numPr>
          <w:ilvl w:val="0"/>
          <w:numId w:val="16"/>
        </w:numPr>
        <w:tabs>
          <w:tab w:val="clear" w:pos="708"/>
          <w:tab w:val="left" w:pos="0" w:leader="none"/>
        </w:tabs>
        <w:ind w:hanging="283" w:left="709"/>
        <w:rPr/>
      </w:pPr>
      <w:r>
        <w:rPr/>
        <w:t>Introduce biophysical cellular models later</w:t>
      </w:r>
    </w:p>
    <w:p>
      <w:pPr>
        <w:pStyle w:val="BodyText"/>
        <w:numPr>
          <w:ilvl w:val="1"/>
          <w:numId w:val="16"/>
        </w:numPr>
        <w:tabs>
          <w:tab w:val="clear" w:pos="708"/>
          <w:tab w:val="left" w:pos="0" w:leader="none"/>
        </w:tabs>
        <w:ind w:hanging="283" w:left="1418"/>
        <w:rPr/>
      </w:pPr>
      <w:r>
        <w:rPr/>
        <w:t>Hodgkin–Huxley-type models</w:t>
      </w:r>
    </w:p>
    <w:p>
      <w:pPr>
        <w:pStyle w:val="BodyText"/>
        <w:numPr>
          <w:ilvl w:val="1"/>
          <w:numId w:val="16"/>
        </w:numPr>
        <w:tabs>
          <w:tab w:val="clear" w:pos="708"/>
          <w:tab w:val="left" w:pos="0" w:leader="none"/>
        </w:tabs>
        <w:ind w:hanging="283" w:left="1418"/>
        <w:rPr/>
      </w:pPr>
      <w:r>
        <w:rPr/>
        <w:t>Luo–Rudy models</w:t>
      </w:r>
    </w:p>
    <w:p>
      <w:pPr>
        <w:pStyle w:val="BodyText"/>
        <w:numPr>
          <w:ilvl w:val="1"/>
          <w:numId w:val="16"/>
        </w:numPr>
        <w:tabs>
          <w:tab w:val="clear" w:pos="708"/>
          <w:tab w:val="left" w:pos="0" w:leader="none"/>
        </w:tabs>
        <w:ind w:hanging="283" w:left="1418"/>
        <w:rPr/>
      </w:pPr>
      <w:r>
        <w:rPr/>
        <w:t>Ten Tusscher models</w:t>
      </w:r>
    </w:p>
    <w:p>
      <w:pPr>
        <w:pStyle w:val="BodyText"/>
        <w:numPr>
          <w:ilvl w:val="1"/>
          <w:numId w:val="16"/>
        </w:numPr>
        <w:tabs>
          <w:tab w:val="clear" w:pos="708"/>
          <w:tab w:val="left" w:pos="0" w:leader="none"/>
        </w:tabs>
        <w:ind w:hanging="283" w:left="1418"/>
        <w:rPr/>
      </w:pPr>
      <w:r>
        <w:rPr/>
        <w:t>monodomain/bidomain approaches</w:t>
      </w:r>
    </w:p>
    <w:p>
      <w:pPr>
        <w:pStyle w:val="BodyText"/>
        <w:rPr/>
      </w:pPr>
      <w:r>
        <w:rPr/>
        <w:t>For an MVP, I would strongly recommend NOT starting with a full PDE-based cardiac tissue model. Instead, begin with:</w:t>
      </w:r>
    </w:p>
    <w:p>
      <w:pPr>
        <w:pStyle w:val="BodyText"/>
        <w:numPr>
          <w:ilvl w:val="0"/>
          <w:numId w:val="17"/>
        </w:numPr>
        <w:tabs>
          <w:tab w:val="clear" w:pos="708"/>
          <w:tab w:val="left" w:pos="0" w:leader="none"/>
        </w:tabs>
        <w:ind w:hanging="283" w:left="709"/>
        <w:rPr/>
      </w:pPr>
      <w:r>
        <w:rPr/>
        <w:t>a directed conduction graph of the heart,</w:t>
      </w:r>
    </w:p>
    <w:p>
      <w:pPr>
        <w:pStyle w:val="BodyText"/>
        <w:numPr>
          <w:ilvl w:val="0"/>
          <w:numId w:val="17"/>
        </w:numPr>
        <w:tabs>
          <w:tab w:val="clear" w:pos="708"/>
          <w:tab w:val="left" w:pos="0" w:leader="none"/>
        </w:tabs>
        <w:ind w:hanging="283" w:left="709"/>
        <w:rPr/>
      </w:pPr>
      <w:r>
        <w:rPr/>
        <w:t>physiological timing parameters,</w:t>
      </w:r>
    </w:p>
    <w:p>
      <w:pPr>
        <w:pStyle w:val="BodyText"/>
        <w:numPr>
          <w:ilvl w:val="0"/>
          <w:numId w:val="17"/>
        </w:numPr>
        <w:tabs>
          <w:tab w:val="clear" w:pos="708"/>
          <w:tab w:val="left" w:pos="0" w:leader="none"/>
        </w:tabs>
        <w:ind w:hanging="283" w:left="709"/>
        <w:rPr/>
      </w:pPr>
      <w:r>
        <w:rPr/>
        <w:t>refractory logic,</w:t>
      </w:r>
    </w:p>
    <w:p>
      <w:pPr>
        <w:pStyle w:val="BodyText"/>
        <w:numPr>
          <w:ilvl w:val="0"/>
          <w:numId w:val="17"/>
        </w:numPr>
        <w:tabs>
          <w:tab w:val="clear" w:pos="708"/>
          <w:tab w:val="left" w:pos="0" w:leader="none"/>
        </w:tabs>
        <w:ind w:hanging="283" w:left="709"/>
        <w:rPr/>
      </w:pPr>
      <w:r>
        <w:rPr/>
        <w:t>spatial activation vectors,</w:t>
      </w:r>
    </w:p>
    <w:p>
      <w:pPr>
        <w:pStyle w:val="BodyText"/>
        <w:numPr>
          <w:ilvl w:val="0"/>
          <w:numId w:val="17"/>
        </w:numPr>
        <w:tabs>
          <w:tab w:val="clear" w:pos="708"/>
          <w:tab w:val="left" w:pos="0" w:leader="none"/>
        </w:tabs>
        <w:ind w:hanging="283" w:left="709"/>
        <w:rPr/>
      </w:pPr>
      <w:r>
        <w:rPr/>
        <w:t>and synthetic but mechanistically correct ECG signal generation.</w:t>
      </w:r>
    </w:p>
    <w:p>
      <w:pPr>
        <w:pStyle w:val="BodyText"/>
        <w:rPr/>
      </w:pPr>
      <w:r>
        <w:rPr/>
        <w:t>That alone would already be extremely impressive and substantially more realistic than most existing ECG simulators.</w:t>
      </w:r>
    </w:p>
    <w:p>
      <w:pPr>
        <w:pStyle w:val="BodyText"/>
        <w:numPr>
          <w:ilvl w:val="0"/>
          <w:numId w:val="0"/>
        </w:numPr>
        <w:spacing w:lineRule="auto" w:line="240" w:beforeAutospacing="1" w:afterAutospacing="1"/>
        <w:ind w:hanging="0" w:left="0"/>
        <w:outlineLvl w:val="1"/>
        <w:rPr>
          <w:rFonts w:ascii="Times New Roman" w:hAnsi="Times New Roman" w:eastAsia="Times New Roman" w:cs="Times New Roman"/>
          <w:b/>
          <w:bCs/>
          <w:sz w:val="36"/>
          <w:szCs w:val="36"/>
          <w:lang w:eastAsia="de-DE"/>
        </w:rPr>
      </w:pPr>
      <w:r>
        <w:rPr>
          <w:rFonts w:eastAsia="Times New Roman" w:cs="Times New Roman" w:ascii="Times New Roman" w:hAnsi="Times New Roman"/>
          <w:b/>
          <w:bCs/>
          <w:sz w:val="36"/>
          <w:szCs w:val="36"/>
          <w:lang w:eastAsia="de-DE"/>
        </w:rPr>
        <w:t>Das geht definitiv in die richtige Richtung — und zwar erstaunlich weit. Die Datei ist für einen ersten Konzeptentwurf bereits ungewöhnlich gut strukturiert und wissenschaftlich deutlich über dem Niveau typischer „ECG simulator“-Projekte.</w:t>
      </w:r>
    </w:p>
    <w:p>
      <w:pPr>
        <w:pStyle w:val="BodyText"/>
        <w:rPr/>
      </w:pPr>
      <w:r>
        <w:rPr/>
        <w:t>Die wichtigsten Stärken sind:</w:t>
      </w:r>
    </w:p>
    <w:p>
      <w:pPr>
        <w:pStyle w:val="BodyText"/>
        <w:numPr>
          <w:ilvl w:val="0"/>
          <w:numId w:val="18"/>
        </w:numPr>
        <w:tabs>
          <w:tab w:val="clear" w:pos="708"/>
          <w:tab w:val="left" w:pos="0" w:leader="none"/>
        </w:tabs>
        <w:spacing w:before="0" w:after="0"/>
        <w:ind w:hanging="283" w:left="709"/>
        <w:rPr/>
      </w:pPr>
      <w:r>
        <w:rPr/>
        <w:t xml:space="preserve">klare kausale Architektur (Ionenkanal → AP → Ausbreitung → Dipol → ECG) </w:t>
      </w:r>
    </w:p>
    <w:p>
      <w:pPr>
        <w:pStyle w:val="BodyText"/>
        <w:numPr>
          <w:ilvl w:val="0"/>
          <w:numId w:val="18"/>
        </w:numPr>
        <w:tabs>
          <w:tab w:val="clear" w:pos="708"/>
          <w:tab w:val="left" w:pos="0" w:leader="none"/>
        </w:tabs>
        <w:spacing w:before="0" w:after="0"/>
        <w:ind w:hanging="283" w:left="709"/>
        <w:rPr/>
      </w:pPr>
      <w:r>
        <w:rPr/>
        <w:t xml:space="preserve">emergenter Ansatz statt Waveform-Templates </w:t>
      </w:r>
    </w:p>
    <w:p>
      <w:pPr>
        <w:pStyle w:val="BodyText"/>
        <w:numPr>
          <w:ilvl w:val="0"/>
          <w:numId w:val="18"/>
        </w:numPr>
        <w:tabs>
          <w:tab w:val="clear" w:pos="708"/>
          <w:tab w:val="left" w:pos="0" w:leader="none"/>
        </w:tabs>
        <w:spacing w:before="0" w:after="0"/>
        <w:ind w:hanging="283" w:left="709"/>
        <w:rPr/>
      </w:pPr>
      <w:r>
        <w:rPr/>
        <w:t xml:space="preserve">sinnvolle Phasenaufteilung </w:t>
      </w:r>
    </w:p>
    <w:p>
      <w:pPr>
        <w:pStyle w:val="BodyText"/>
        <w:numPr>
          <w:ilvl w:val="0"/>
          <w:numId w:val="18"/>
        </w:numPr>
        <w:tabs>
          <w:tab w:val="clear" w:pos="708"/>
          <w:tab w:val="left" w:pos="0" w:leader="none"/>
        </w:tabs>
        <w:spacing w:before="0" w:after="0"/>
        <w:ind w:hanging="283" w:left="709"/>
        <w:rPr/>
      </w:pPr>
      <w:r>
        <w:rPr/>
        <w:t xml:space="preserve">physiologisch korrekte Modellhierarchie </w:t>
      </w:r>
    </w:p>
    <w:p>
      <w:pPr>
        <w:pStyle w:val="BodyText"/>
        <w:numPr>
          <w:ilvl w:val="0"/>
          <w:numId w:val="18"/>
        </w:numPr>
        <w:tabs>
          <w:tab w:val="clear" w:pos="708"/>
          <w:tab w:val="left" w:pos="0" w:leader="none"/>
        </w:tabs>
        <w:spacing w:before="0" w:after="0"/>
        <w:ind w:hanging="283" w:left="709"/>
        <w:rPr/>
      </w:pPr>
      <w:r>
        <w:rPr/>
        <w:t xml:space="preserve">Trennung zwischen Zell-, Gewebe- und ECG-Ebene </w:t>
      </w:r>
    </w:p>
    <w:p>
      <w:pPr>
        <w:pStyle w:val="BodyText"/>
        <w:numPr>
          <w:ilvl w:val="0"/>
          <w:numId w:val="18"/>
        </w:numPr>
        <w:tabs>
          <w:tab w:val="clear" w:pos="708"/>
          <w:tab w:val="left" w:pos="0" w:leader="none"/>
        </w:tabs>
        <w:spacing w:before="0" w:after="0"/>
        <w:ind w:hanging="283" w:left="709"/>
        <w:rPr/>
      </w:pPr>
      <w:r>
        <w:rPr/>
        <w:t xml:space="preserve">realistische Pathophysiologie </w:t>
      </w:r>
    </w:p>
    <w:p>
      <w:pPr>
        <w:pStyle w:val="BodyText"/>
        <w:numPr>
          <w:ilvl w:val="0"/>
          <w:numId w:val="18"/>
        </w:numPr>
        <w:tabs>
          <w:tab w:val="clear" w:pos="708"/>
          <w:tab w:val="left" w:pos="0" w:leader="none"/>
        </w:tabs>
        <w:spacing w:before="0" w:after="0"/>
        <w:ind w:hanging="283" w:left="709"/>
        <w:rPr/>
      </w:pPr>
      <w:r>
        <w:rPr/>
        <w:t xml:space="preserve">sinnvolle Literaturbasis </w:t>
      </w:r>
    </w:p>
    <w:p>
      <w:pPr>
        <w:pStyle w:val="BodyText"/>
        <w:numPr>
          <w:ilvl w:val="0"/>
          <w:numId w:val="18"/>
        </w:numPr>
        <w:tabs>
          <w:tab w:val="clear" w:pos="708"/>
          <w:tab w:val="left" w:pos="0" w:leader="none"/>
        </w:tabs>
        <w:ind w:hanging="283" w:left="709"/>
        <w:rPr/>
      </w:pPr>
      <w:r>
        <w:rPr/>
        <w:t xml:space="preserve">gute Modularisierung </w:t>
      </w:r>
    </w:p>
    <w:p>
      <w:pPr>
        <w:pStyle w:val="BodyText"/>
        <w:rPr/>
      </w:pPr>
      <w:r>
        <w:rPr/>
        <w:t>Vor allem dieser Teil ist extrem wichtig und absolut richtig:</w:t>
      </w:r>
    </w:p>
    <w:p>
      <w:pPr>
        <w:sectPr>
          <w:type w:val="nextPage"/>
          <w:pgSz w:w="11906" w:h="16838"/>
          <w:pgMar w:left="1417" w:right="1417" w:gutter="0" w:header="0" w:top="1417" w:footer="0" w:bottom="1134"/>
          <w:pgNumType w:fmt="decimal"/>
          <w:formProt w:val="false"/>
          <w:textDirection w:val="lrTb"/>
          <w:docGrid w:type="default" w:linePitch="360" w:charSpace="4096"/>
        </w:sectPr>
      </w:pPr>
    </w:p>
    <w:p>
      <w:pPr>
        <w:pStyle w:val="VorformatierterText"/>
        <w:ind w:hanging="0" w:left="0" w:right="0"/>
        <w:rPr/>
      </w:pPr>
      <w:r>
        <w:rPr>
          <w:rStyle w:val="Quelltext"/>
        </w:rPr>
        <w:t>Alle pathologischen EKG-Veränderungen emergieren aus Parameteränderungen der Grundphysiologie –</w:t>
      </w:r>
    </w:p>
    <w:p>
      <w:pPr>
        <w:pStyle w:val="VorformatierterText"/>
        <w:spacing w:before="0" w:after="283"/>
        <w:rPr/>
      </w:pPr>
      <w:r>
        <w:rPr>
          <w:rStyle w:val="Quelltext"/>
        </w:rPr>
        <w:t>keine vorgegebenen Templates.</w:t>
      </w:r>
    </w:p>
    <w:p>
      <w:pPr>
        <w:sectPr>
          <w:type w:val="continuous"/>
          <w:pgSz w:w="11906" w:h="16838"/>
          <w:pgMar w:left="1417" w:right="1417" w:gutter="0" w:header="0" w:top="1417" w:footer="0" w:bottom="1134"/>
          <w:formProt w:val="false"/>
          <w:textDirection w:val="lrTb"/>
          <w:docGrid w:type="default" w:linePitch="360" w:charSpace="4096"/>
        </w:sectPr>
      </w:pPr>
    </w:p>
    <w:p>
      <w:pPr>
        <w:pStyle w:val="BodyText"/>
        <w:rPr/>
      </w:pPr>
      <w:r>
        <w:rPr/>
        <w:t>Das ist der entscheidende Unterschied zwischen:</w:t>
      </w:r>
    </w:p>
    <w:p>
      <w:pPr>
        <w:pStyle w:val="BodyText"/>
        <w:numPr>
          <w:ilvl w:val="0"/>
          <w:numId w:val="19"/>
        </w:numPr>
        <w:tabs>
          <w:tab w:val="clear" w:pos="708"/>
          <w:tab w:val="left" w:pos="0" w:leader="none"/>
        </w:tabs>
        <w:spacing w:before="0" w:after="0"/>
        <w:ind w:hanging="283" w:left="709"/>
        <w:rPr/>
      </w:pPr>
      <w:r>
        <w:rPr/>
        <w:t>einem echten elektrophysiologischen Simulator</w:t>
        <w:br/>
        <w:t xml:space="preserve">und </w:t>
      </w:r>
    </w:p>
    <w:p>
      <w:pPr>
        <w:pStyle w:val="BodyText"/>
        <w:numPr>
          <w:ilvl w:val="0"/>
          <w:numId w:val="19"/>
        </w:numPr>
        <w:tabs>
          <w:tab w:val="clear" w:pos="708"/>
          <w:tab w:val="left" w:pos="0" w:leader="none"/>
        </w:tabs>
        <w:ind w:hanging="283" w:left="709"/>
        <w:rPr/>
      </w:pPr>
      <w:r>
        <w:rPr/>
        <w:t xml:space="preserve">einem „ECG waveform generator“. </w:t>
      </w:r>
    </w:p>
    <w:p>
      <w:pPr>
        <w:pStyle w:val="BodyText"/>
        <w:rPr/>
      </w:pPr>
      <w:r>
        <w:rPr/>
        <w:t>Allerdings würde ich einige Dinge strategisch ändern bzw. priorisieren, damit das Projekt realistisch umsetzbar bleibt.</w:t>
      </w:r>
    </w:p>
    <w:p>
      <w:pPr>
        <w:pStyle w:val="HorizontaleLinie"/>
        <w:rPr/>
      </w:pPr>
      <w:r>
        <w:rPr/>
      </w:r>
    </w:p>
    <w:p>
      <w:pPr>
        <w:pStyle w:val="Heading1"/>
        <w:rPr/>
      </w:pPr>
      <w:r>
        <w:rPr/>
        <w:t>Die wichtigste strategische Empfehlung</w:t>
      </w:r>
    </w:p>
    <w:p>
      <w:pPr>
        <w:pStyle w:val="BodyText"/>
        <w:rPr/>
      </w:pPr>
      <w:r>
        <w:rPr/>
        <w:t>Du solltest NICHT mit vollständigen biophysikalischen ODE/PDE-Modellen beginnen.</w:t>
      </w:r>
    </w:p>
    <w:p>
      <w:pPr>
        <w:pStyle w:val="BodyText"/>
        <w:rPr/>
      </w:pPr>
      <w:r>
        <w:rPr/>
        <w:t>Warum?</w:t>
      </w:r>
    </w:p>
    <w:p>
      <w:pPr>
        <w:pStyle w:val="BodyText"/>
        <w:rPr/>
      </w:pPr>
      <w:r>
        <w:rPr/>
        <w:t>Weil:</w:t>
      </w:r>
    </w:p>
    <w:p>
      <w:pPr>
        <w:pStyle w:val="BodyText"/>
        <w:numPr>
          <w:ilvl w:val="0"/>
          <w:numId w:val="20"/>
        </w:numPr>
        <w:tabs>
          <w:tab w:val="clear" w:pos="708"/>
          <w:tab w:val="left" w:pos="0" w:leader="none"/>
        </w:tabs>
        <w:spacing w:before="0" w:after="0"/>
        <w:ind w:hanging="283" w:left="709"/>
        <w:rPr/>
      </w:pPr>
      <w:r>
        <w:rPr/>
        <w:t>ten Tusscher + Monodomain + 12-Kanal-Forward-Model + HRV + Pathologien</w:t>
        <w:br/>
        <w:t xml:space="preserve">bereits ein massives Forschungsprojekt ist, </w:t>
      </w:r>
    </w:p>
    <w:p>
      <w:pPr>
        <w:pStyle w:val="BodyText"/>
        <w:numPr>
          <w:ilvl w:val="0"/>
          <w:numId w:val="20"/>
        </w:numPr>
        <w:tabs>
          <w:tab w:val="clear" w:pos="708"/>
          <w:tab w:val="left" w:pos="0" w:leader="none"/>
        </w:tabs>
        <w:spacing w:before="0" w:after="0"/>
        <w:ind w:hanging="283" w:left="709"/>
        <w:rPr/>
      </w:pPr>
      <w:r>
        <w:rPr/>
        <w:t xml:space="preserve">numerische Stabilität schwierig wird, </w:t>
      </w:r>
    </w:p>
    <w:p>
      <w:pPr>
        <w:pStyle w:val="BodyText"/>
        <w:numPr>
          <w:ilvl w:val="0"/>
          <w:numId w:val="20"/>
        </w:numPr>
        <w:tabs>
          <w:tab w:val="clear" w:pos="708"/>
          <w:tab w:val="left" w:pos="0" w:leader="none"/>
        </w:tabs>
        <w:spacing w:before="0" w:after="0"/>
        <w:ind w:hanging="283" w:left="709"/>
        <w:rPr/>
      </w:pPr>
      <w:r>
        <w:rPr/>
        <w:t xml:space="preserve">Debugging fast unmöglich wird, </w:t>
      </w:r>
    </w:p>
    <w:p>
      <w:pPr>
        <w:pStyle w:val="BodyText"/>
        <w:numPr>
          <w:ilvl w:val="0"/>
          <w:numId w:val="20"/>
        </w:numPr>
        <w:tabs>
          <w:tab w:val="clear" w:pos="708"/>
          <w:tab w:val="left" w:pos="0" w:leader="none"/>
        </w:tabs>
        <w:ind w:hanging="283" w:left="709"/>
        <w:rPr/>
      </w:pPr>
      <w:r>
        <w:rPr/>
        <w:t xml:space="preserve">und du sonst monatelang nur Solver-Probleme bekämpfst. </w:t>
      </w:r>
    </w:p>
    <w:p>
      <w:pPr>
        <w:pStyle w:val="BodyText"/>
        <w:rPr/>
      </w:pPr>
      <w:r>
        <w:rPr/>
        <w:t>Der aktuelle CONCEPT.md springt relativ früh auf Forschungsniveau.</w:t>
      </w:r>
    </w:p>
    <w:p>
      <w:pPr>
        <w:pStyle w:val="BodyText"/>
        <w:rPr/>
      </w:pPr>
      <w:r>
        <w:rPr/>
        <w:t>Für ein erfolgreiches Projekt würde ich eine zusätzliche „Phase 0“ einführen.</w:t>
      </w:r>
    </w:p>
    <w:p>
      <w:pPr>
        <w:pStyle w:val="HorizontaleLinie"/>
        <w:rPr/>
      </w:pPr>
      <w:r>
        <w:rPr/>
      </w:r>
    </w:p>
    <w:p>
      <w:pPr>
        <w:pStyle w:val="Heading1"/>
        <w:rPr/>
      </w:pPr>
      <w:r>
        <w:rPr/>
        <w:t>Empfohlene Phase 0 (extrem wichtig)</w:t>
      </w:r>
    </w:p>
    <w:p>
      <w:pPr>
        <w:pStyle w:val="Heading2"/>
        <w:rPr/>
      </w:pPr>
      <w:r>
        <w:rPr/>
        <w:t>Ziel:</w:t>
      </w:r>
    </w:p>
    <w:p>
      <w:pPr>
        <w:pStyle w:val="BodyText"/>
        <w:rPr/>
      </w:pPr>
      <w:r>
        <w:rPr/>
        <w:t>Mechanistisch korrektes ECG ohne PDE-Solver.</w:t>
      </w:r>
    </w:p>
    <w:p>
      <w:pPr>
        <w:pStyle w:val="BodyText"/>
        <w:rPr/>
      </w:pPr>
      <w:r>
        <w:rPr/>
        <w:t>Architektur:</w:t>
      </w:r>
    </w:p>
    <w:p>
      <w:pPr>
        <w:sectPr>
          <w:type w:val="continuous"/>
          <w:pgSz w:w="11906" w:h="16838"/>
          <w:pgMar w:left="1417" w:right="1417" w:gutter="0" w:header="0" w:top="1417" w:footer="0" w:bottom="1134"/>
          <w:pgNumType w:fmt="decimal"/>
          <w:formProt w:val="false"/>
          <w:textDirection w:val="lrTb"/>
          <w:docGrid w:type="default" w:linePitch="360" w:charSpace="4096"/>
        </w:sectPr>
      </w:pPr>
    </w:p>
    <w:p>
      <w:pPr>
        <w:pStyle w:val="VorformatierterText"/>
        <w:ind w:hanging="0" w:left="0" w:right="0"/>
        <w:rPr/>
      </w:pPr>
      <w:bookmarkStart w:id="0" w:name="code-block-viewer"/>
      <w:bookmarkEnd w:id="0"/>
      <w:r>
        <w:rPr>
          <w:rStyle w:val="Quelltext"/>
        </w:rPr>
        <w:t>Discrete conduction graph</w:t>
      </w:r>
    </w:p>
    <w:p>
      <w:pPr>
        <w:pStyle w:val="VorformatierterText"/>
        <w:rPr/>
      </w:pPr>
      <w:r>
        <w:rPr>
          <w:rStyle w:val="Quelltext"/>
        </w:rPr>
        <w:t xml:space="preserve">    ↓</w:t>
      </w:r>
    </w:p>
    <w:p>
      <w:pPr>
        <w:pStyle w:val="VorformatierterText"/>
        <w:rPr/>
      </w:pPr>
      <w:r>
        <w:rPr>
          <w:rStyle w:val="Quelltext"/>
        </w:rPr>
        <w:t>Activation timing</w:t>
      </w:r>
    </w:p>
    <w:p>
      <w:pPr>
        <w:pStyle w:val="VorformatierterText"/>
        <w:rPr/>
      </w:pPr>
      <w:r>
        <w:rPr>
          <w:rStyle w:val="Quelltext"/>
        </w:rPr>
        <w:t xml:space="preserve">    ↓</w:t>
      </w:r>
    </w:p>
    <w:p>
      <w:pPr>
        <w:pStyle w:val="VorformatierterText"/>
        <w:rPr/>
      </w:pPr>
      <w:r>
        <w:rPr>
          <w:rStyle w:val="Quelltext"/>
        </w:rPr>
        <w:t>Refractory logic</w:t>
      </w:r>
    </w:p>
    <w:p>
      <w:pPr>
        <w:pStyle w:val="VorformatierterText"/>
        <w:rPr/>
      </w:pPr>
      <w:r>
        <w:rPr>
          <w:rStyle w:val="Quelltext"/>
        </w:rPr>
        <w:t xml:space="preserve">    ↓</w:t>
      </w:r>
    </w:p>
    <w:p>
      <w:pPr>
        <w:pStyle w:val="VorformatierterText"/>
        <w:rPr/>
      </w:pPr>
      <w:r>
        <w:rPr>
          <w:rStyle w:val="Quelltext"/>
        </w:rPr>
        <w:t>Spatial activation vectors</w:t>
      </w:r>
    </w:p>
    <w:p>
      <w:pPr>
        <w:pStyle w:val="VorformatierterText"/>
        <w:rPr/>
      </w:pPr>
      <w:r>
        <w:rPr>
          <w:rStyle w:val="Quelltext"/>
        </w:rPr>
        <w:t xml:space="preserve">    ↓</w:t>
      </w:r>
    </w:p>
    <w:p>
      <w:pPr>
        <w:pStyle w:val="VorformatierterText"/>
        <w:rPr/>
      </w:pPr>
      <w:r>
        <w:rPr>
          <w:rStyle w:val="Quelltext"/>
        </w:rPr>
        <w:t>Synthetic vector ECG</w:t>
      </w:r>
    </w:p>
    <w:p>
      <w:pPr>
        <w:pStyle w:val="VorformatierterText"/>
        <w:rPr/>
      </w:pPr>
      <w:r>
        <w:rPr>
          <w:rStyle w:val="Quelltext"/>
        </w:rPr>
        <w:t xml:space="preserve">    ↓</w:t>
      </w:r>
    </w:p>
    <w:p>
      <w:pPr>
        <w:pStyle w:val="VorformatierterText"/>
        <w:spacing w:before="0" w:after="283"/>
        <w:rPr/>
      </w:pPr>
      <w:r>
        <w:rPr>
          <w:rStyle w:val="Quelltext"/>
        </w:rPr>
        <w:t>12-lead projection</w:t>
      </w:r>
    </w:p>
    <w:p>
      <w:pPr>
        <w:sectPr>
          <w:type w:val="continuous"/>
          <w:pgSz w:w="11906" w:h="16838"/>
          <w:pgMar w:left="1417" w:right="1417" w:gutter="0" w:header="0" w:top="1417" w:footer="0" w:bottom="1134"/>
          <w:formProt w:val="false"/>
          <w:textDirection w:val="lrTb"/>
          <w:docGrid w:type="default" w:linePitch="360" w:charSpace="4096"/>
        </w:sectPr>
      </w:pPr>
    </w:p>
    <w:p>
      <w:pPr>
        <w:pStyle w:val="BodyText"/>
        <w:rPr/>
      </w:pPr>
      <w:r>
        <w:rPr/>
        <w:t>Also:</w:t>
      </w:r>
    </w:p>
    <w:p>
      <w:pPr>
        <w:pStyle w:val="BodyText"/>
        <w:numPr>
          <w:ilvl w:val="0"/>
          <w:numId w:val="21"/>
        </w:numPr>
        <w:tabs>
          <w:tab w:val="clear" w:pos="708"/>
          <w:tab w:val="left" w:pos="0" w:leader="none"/>
        </w:tabs>
        <w:spacing w:before="0" w:after="0"/>
        <w:ind w:hanging="283" w:left="709"/>
        <w:rPr/>
      </w:pPr>
      <w:r>
        <w:rPr/>
        <w:t xml:space="preserve">kein echtes Reaktions-Diffusionsmodell, </w:t>
      </w:r>
    </w:p>
    <w:p>
      <w:pPr>
        <w:pStyle w:val="BodyText"/>
        <w:numPr>
          <w:ilvl w:val="0"/>
          <w:numId w:val="21"/>
        </w:numPr>
        <w:tabs>
          <w:tab w:val="clear" w:pos="708"/>
          <w:tab w:val="left" w:pos="0" w:leader="none"/>
        </w:tabs>
        <w:spacing w:before="0" w:after="0"/>
        <w:ind w:hanging="283" w:left="709"/>
        <w:rPr/>
      </w:pPr>
      <w:r>
        <w:rPr/>
        <w:t xml:space="preserve">keine kontinuierlichen PDEs, </w:t>
      </w:r>
    </w:p>
    <w:p>
      <w:pPr>
        <w:pStyle w:val="BodyText"/>
        <w:numPr>
          <w:ilvl w:val="0"/>
          <w:numId w:val="21"/>
        </w:numPr>
        <w:tabs>
          <w:tab w:val="clear" w:pos="708"/>
          <w:tab w:val="left" w:pos="0" w:leader="none"/>
        </w:tabs>
        <w:ind w:hanging="283" w:left="709"/>
        <w:rPr/>
      </w:pPr>
      <w:r>
        <w:rPr/>
        <w:t xml:space="preserve">keine vollständigen Zellmodelle. </w:t>
      </w:r>
    </w:p>
    <w:p>
      <w:pPr>
        <w:pStyle w:val="BodyText"/>
        <w:rPr/>
      </w:pPr>
      <w:r>
        <w:rPr/>
        <w:t>Stattdessen:</w:t>
      </w:r>
    </w:p>
    <w:p>
      <w:pPr>
        <w:pStyle w:val="BodyText"/>
        <w:numPr>
          <w:ilvl w:val="0"/>
          <w:numId w:val="22"/>
        </w:numPr>
        <w:tabs>
          <w:tab w:val="clear" w:pos="708"/>
          <w:tab w:val="left" w:pos="0" w:leader="none"/>
        </w:tabs>
        <w:spacing w:before="0" w:after="0"/>
        <w:ind w:hanging="283" w:left="709"/>
        <w:rPr/>
      </w:pPr>
      <w:r>
        <w:rPr/>
        <w:t xml:space="preserve">gerichteter Herzleitungsgraph, </w:t>
      </w:r>
    </w:p>
    <w:p>
      <w:pPr>
        <w:pStyle w:val="BodyText"/>
        <w:numPr>
          <w:ilvl w:val="0"/>
          <w:numId w:val="22"/>
        </w:numPr>
        <w:tabs>
          <w:tab w:val="clear" w:pos="708"/>
          <w:tab w:val="left" w:pos="0" w:leader="none"/>
        </w:tabs>
        <w:spacing w:before="0" w:after="0"/>
        <w:ind w:hanging="283" w:left="709"/>
        <w:rPr/>
      </w:pPr>
      <w:r>
        <w:rPr/>
        <w:t xml:space="preserve">physiologische Leitungszeiten, </w:t>
      </w:r>
    </w:p>
    <w:p>
      <w:pPr>
        <w:pStyle w:val="BodyText"/>
        <w:numPr>
          <w:ilvl w:val="0"/>
          <w:numId w:val="22"/>
        </w:numPr>
        <w:tabs>
          <w:tab w:val="clear" w:pos="708"/>
          <w:tab w:val="left" w:pos="0" w:leader="none"/>
        </w:tabs>
        <w:spacing w:before="0" w:after="0"/>
        <w:ind w:hanging="283" w:left="709"/>
        <w:rPr/>
      </w:pPr>
      <w:r>
        <w:rPr/>
        <w:t xml:space="preserve">Aktivierungsfronten, </w:t>
      </w:r>
    </w:p>
    <w:p>
      <w:pPr>
        <w:pStyle w:val="BodyText"/>
        <w:numPr>
          <w:ilvl w:val="0"/>
          <w:numId w:val="22"/>
        </w:numPr>
        <w:tabs>
          <w:tab w:val="clear" w:pos="708"/>
          <w:tab w:val="left" w:pos="0" w:leader="none"/>
        </w:tabs>
        <w:spacing w:before="0" w:after="0"/>
        <w:ind w:hanging="283" w:left="709"/>
        <w:rPr/>
      </w:pPr>
      <w:r>
        <w:rPr/>
        <w:t xml:space="preserve">Refraktärzeiten, </w:t>
      </w:r>
    </w:p>
    <w:p>
      <w:pPr>
        <w:pStyle w:val="BodyText"/>
        <w:numPr>
          <w:ilvl w:val="0"/>
          <w:numId w:val="22"/>
        </w:numPr>
        <w:tabs>
          <w:tab w:val="clear" w:pos="708"/>
          <w:tab w:val="left" w:pos="0" w:leader="none"/>
        </w:tabs>
        <w:ind w:hanging="283" w:left="709"/>
        <w:rPr/>
      </w:pPr>
      <w:r>
        <w:rPr/>
        <w:t xml:space="preserve">Summation elektrischer Vektoren. </w:t>
      </w:r>
    </w:p>
    <w:p>
      <w:pPr>
        <w:pStyle w:val="BodyText"/>
        <w:rPr/>
      </w:pPr>
      <w:r>
        <w:rPr/>
        <w:t>Das reicht bereits für:</w:t>
      </w:r>
    </w:p>
    <w:p>
      <w:pPr>
        <w:pStyle w:val="BodyText"/>
        <w:numPr>
          <w:ilvl w:val="0"/>
          <w:numId w:val="23"/>
        </w:numPr>
        <w:tabs>
          <w:tab w:val="clear" w:pos="708"/>
          <w:tab w:val="left" w:pos="0" w:leader="none"/>
        </w:tabs>
        <w:spacing w:before="0" w:after="0"/>
        <w:ind w:hanging="283" w:left="709"/>
        <w:rPr/>
      </w:pPr>
      <w:r>
        <w:rPr/>
        <w:t xml:space="preserve">normales ECG, </w:t>
      </w:r>
    </w:p>
    <w:p>
      <w:pPr>
        <w:pStyle w:val="BodyText"/>
        <w:numPr>
          <w:ilvl w:val="0"/>
          <w:numId w:val="23"/>
        </w:numPr>
        <w:tabs>
          <w:tab w:val="clear" w:pos="708"/>
          <w:tab w:val="left" w:pos="0" w:leader="none"/>
        </w:tabs>
        <w:spacing w:before="0" w:after="0"/>
        <w:ind w:hanging="283" w:left="709"/>
        <w:rPr/>
      </w:pPr>
      <w:r>
        <w:rPr/>
        <w:t xml:space="preserve">AV-Blöcke, </w:t>
      </w:r>
    </w:p>
    <w:p>
      <w:pPr>
        <w:pStyle w:val="BodyText"/>
        <w:numPr>
          <w:ilvl w:val="0"/>
          <w:numId w:val="23"/>
        </w:numPr>
        <w:tabs>
          <w:tab w:val="clear" w:pos="708"/>
          <w:tab w:val="left" w:pos="0" w:leader="none"/>
        </w:tabs>
        <w:spacing w:before="0" w:after="0"/>
        <w:ind w:hanging="283" w:left="709"/>
        <w:rPr/>
      </w:pPr>
      <w:r>
        <w:rPr/>
        <w:t xml:space="preserve">Schenkelblöcke, </w:t>
      </w:r>
    </w:p>
    <w:p>
      <w:pPr>
        <w:pStyle w:val="BodyText"/>
        <w:numPr>
          <w:ilvl w:val="0"/>
          <w:numId w:val="23"/>
        </w:numPr>
        <w:tabs>
          <w:tab w:val="clear" w:pos="708"/>
          <w:tab w:val="left" w:pos="0" w:leader="none"/>
        </w:tabs>
        <w:spacing w:before="0" w:after="0"/>
        <w:ind w:hanging="283" w:left="709"/>
        <w:rPr/>
      </w:pPr>
      <w:r>
        <w:rPr/>
        <w:t xml:space="preserve">Hemiblöcke, </w:t>
      </w:r>
    </w:p>
    <w:p>
      <w:pPr>
        <w:pStyle w:val="BodyText"/>
        <w:numPr>
          <w:ilvl w:val="0"/>
          <w:numId w:val="23"/>
        </w:numPr>
        <w:tabs>
          <w:tab w:val="clear" w:pos="708"/>
          <w:tab w:val="left" w:pos="0" w:leader="none"/>
        </w:tabs>
        <w:spacing w:before="0" w:after="0"/>
        <w:ind w:hanging="283" w:left="709"/>
        <w:rPr/>
      </w:pPr>
      <w:r>
        <w:rPr/>
        <w:t xml:space="preserve">Extrasystolen, </w:t>
      </w:r>
    </w:p>
    <w:p>
      <w:pPr>
        <w:pStyle w:val="BodyText"/>
        <w:numPr>
          <w:ilvl w:val="0"/>
          <w:numId w:val="23"/>
        </w:numPr>
        <w:tabs>
          <w:tab w:val="clear" w:pos="708"/>
          <w:tab w:val="left" w:pos="0" w:leader="none"/>
        </w:tabs>
        <w:spacing w:before="0" w:after="0"/>
        <w:ind w:hanging="283" w:left="709"/>
        <w:rPr/>
      </w:pPr>
      <w:r>
        <w:rPr/>
        <w:t xml:space="preserve">viele Tachykardien, </w:t>
      </w:r>
    </w:p>
    <w:p>
      <w:pPr>
        <w:pStyle w:val="BodyText"/>
        <w:numPr>
          <w:ilvl w:val="0"/>
          <w:numId w:val="23"/>
        </w:numPr>
        <w:tabs>
          <w:tab w:val="clear" w:pos="708"/>
          <w:tab w:val="left" w:pos="0" w:leader="none"/>
        </w:tabs>
        <w:ind w:hanging="283" w:left="709"/>
        <w:rPr/>
      </w:pPr>
      <w:r>
        <w:rPr/>
        <w:t xml:space="preserve">AF-/Flutter-Grundmechanismen. </w:t>
      </w:r>
    </w:p>
    <w:p>
      <w:pPr>
        <w:pStyle w:val="BodyText"/>
        <w:rPr/>
      </w:pPr>
      <w:r>
        <w:rPr/>
        <w:t>Und vor allem:</w:t>
        <w:br/>
        <w:t>Du bekommst innerhalb weniger Wochen sichtbare Ergebnisse.</w:t>
      </w:r>
    </w:p>
    <w:p>
      <w:pPr>
        <w:pStyle w:val="BodyText"/>
        <w:rPr/>
      </w:pPr>
      <w:r>
        <w:rPr/>
        <w:t>Das ist extrem wichtig.</w:t>
      </w:r>
    </w:p>
    <w:p>
      <w:pPr>
        <w:pStyle w:val="HorizontaleLinie"/>
        <w:rPr/>
      </w:pPr>
      <w:r>
        <w:rPr/>
      </w:r>
    </w:p>
    <w:p>
      <w:pPr>
        <w:pStyle w:val="Heading1"/>
        <w:rPr/>
      </w:pPr>
      <w:r>
        <w:rPr/>
        <w:t>Was ich am aktuellen Konzept ändern würde</w:t>
      </w:r>
    </w:p>
    <w:p>
      <w:pPr>
        <w:pStyle w:val="Heading2"/>
        <w:rPr/>
      </w:pPr>
      <w:r>
        <w:rPr/>
        <w:t>1. Zellmodelle zunächst stark vereinfachen</w:t>
      </w:r>
    </w:p>
    <w:p>
      <w:pPr>
        <w:pStyle w:val="BodyText"/>
        <w:rPr/>
      </w:pPr>
      <w:r>
        <w:rPr/>
        <w:t>Die genannten Modelle:</w:t>
      </w:r>
    </w:p>
    <w:p>
      <w:pPr>
        <w:pStyle w:val="BodyText"/>
        <w:numPr>
          <w:ilvl w:val="0"/>
          <w:numId w:val="24"/>
        </w:numPr>
        <w:tabs>
          <w:tab w:val="clear" w:pos="708"/>
          <w:tab w:val="left" w:pos="0" w:leader="none"/>
        </w:tabs>
        <w:spacing w:before="0" w:after="0"/>
        <w:ind w:hanging="283" w:left="709"/>
        <w:rPr/>
      </w:pPr>
      <w:r>
        <w:rPr/>
        <w:t xml:space="preserve">Zhang </w:t>
      </w:r>
    </w:p>
    <w:p>
      <w:pPr>
        <w:pStyle w:val="BodyText"/>
        <w:numPr>
          <w:ilvl w:val="0"/>
          <w:numId w:val="24"/>
        </w:numPr>
        <w:tabs>
          <w:tab w:val="clear" w:pos="708"/>
          <w:tab w:val="left" w:pos="0" w:leader="none"/>
        </w:tabs>
        <w:spacing w:before="0" w:after="0"/>
        <w:ind w:hanging="283" w:left="709"/>
        <w:rPr/>
      </w:pPr>
      <w:r>
        <w:rPr/>
        <w:t xml:space="preserve">Courtemanche </w:t>
      </w:r>
    </w:p>
    <w:p>
      <w:pPr>
        <w:pStyle w:val="BodyText"/>
        <w:numPr>
          <w:ilvl w:val="0"/>
          <w:numId w:val="24"/>
        </w:numPr>
        <w:tabs>
          <w:tab w:val="clear" w:pos="708"/>
          <w:tab w:val="left" w:pos="0" w:leader="none"/>
        </w:tabs>
        <w:spacing w:before="0" w:after="0"/>
        <w:ind w:hanging="283" w:left="709"/>
        <w:rPr/>
      </w:pPr>
      <w:r>
        <w:rPr/>
        <w:t xml:space="preserve">ten Tusscher </w:t>
      </w:r>
    </w:p>
    <w:p>
      <w:pPr>
        <w:pStyle w:val="BodyText"/>
        <w:numPr>
          <w:ilvl w:val="0"/>
          <w:numId w:val="24"/>
        </w:numPr>
        <w:tabs>
          <w:tab w:val="clear" w:pos="708"/>
          <w:tab w:val="left" w:pos="0" w:leader="none"/>
        </w:tabs>
        <w:ind w:hanging="283" w:left="709"/>
        <w:rPr/>
      </w:pPr>
      <w:r>
        <w:rPr/>
        <w:t xml:space="preserve">Inada </w:t>
      </w:r>
    </w:p>
    <w:p>
      <w:pPr>
        <w:pStyle w:val="BodyText"/>
        <w:rPr/>
      </w:pPr>
      <w:r>
        <w:rPr/>
        <w:t>sind wissenschaftlich korrekt —</w:t>
        <w:br/>
        <w:t>aber für einen Einstieg brutal komplex.</w:t>
      </w:r>
    </w:p>
    <w:p>
      <w:pPr>
        <w:pStyle w:val="BodyText"/>
        <w:rPr/>
      </w:pPr>
      <w:r>
        <w:rPr/>
        <w:t>ten Tusscher allein:</w:t>
      </w:r>
    </w:p>
    <w:p>
      <w:pPr>
        <w:pStyle w:val="BodyText"/>
        <w:numPr>
          <w:ilvl w:val="0"/>
          <w:numId w:val="25"/>
        </w:numPr>
        <w:tabs>
          <w:tab w:val="clear" w:pos="708"/>
          <w:tab w:val="left" w:pos="0" w:leader="none"/>
        </w:tabs>
        <w:spacing w:before="0" w:after="0"/>
        <w:ind w:hanging="283" w:left="709"/>
        <w:rPr/>
      </w:pPr>
      <w:r>
        <w:rPr/>
        <w:t xml:space="preserve">~20 Zustandsvariablen, </w:t>
      </w:r>
    </w:p>
    <w:p>
      <w:pPr>
        <w:pStyle w:val="BodyText"/>
        <w:numPr>
          <w:ilvl w:val="0"/>
          <w:numId w:val="25"/>
        </w:numPr>
        <w:tabs>
          <w:tab w:val="clear" w:pos="708"/>
          <w:tab w:val="left" w:pos="0" w:leader="none"/>
        </w:tabs>
        <w:spacing w:before="0" w:after="0"/>
        <w:ind w:hanging="283" w:left="709"/>
        <w:rPr/>
      </w:pPr>
      <w:r>
        <w:rPr/>
        <w:t xml:space="preserve">steife ODEs, </w:t>
      </w:r>
    </w:p>
    <w:p>
      <w:pPr>
        <w:pStyle w:val="BodyText"/>
        <w:numPr>
          <w:ilvl w:val="0"/>
          <w:numId w:val="25"/>
        </w:numPr>
        <w:tabs>
          <w:tab w:val="clear" w:pos="708"/>
          <w:tab w:val="left" w:pos="0" w:leader="none"/>
        </w:tabs>
        <w:ind w:hanging="283" w:left="709"/>
        <w:rPr/>
      </w:pPr>
      <w:r>
        <w:rPr/>
        <w:t xml:space="preserve">numerisch empfindlich. </w:t>
      </w:r>
    </w:p>
    <w:p>
      <w:pPr>
        <w:pStyle w:val="BodyText"/>
        <w:rPr/>
      </w:pPr>
      <w:r>
        <w:rPr/>
        <w:t>Empfehlung:</w:t>
      </w:r>
    </w:p>
    <w:p>
      <w:pPr>
        <w:pStyle w:val="Heading2"/>
        <w:rPr/>
      </w:pPr>
      <w:r>
        <w:rPr/>
        <w:t>Erst:</w:t>
      </w:r>
    </w:p>
    <w:p>
      <w:pPr>
        <w:pStyle w:val="BodyText"/>
        <w:numPr>
          <w:ilvl w:val="0"/>
          <w:numId w:val="26"/>
        </w:numPr>
        <w:tabs>
          <w:tab w:val="clear" w:pos="708"/>
          <w:tab w:val="left" w:pos="0" w:leader="none"/>
        </w:tabs>
        <w:spacing w:before="0" w:after="0"/>
        <w:ind w:hanging="283" w:left="709"/>
        <w:rPr/>
      </w:pPr>
      <w:r>
        <w:rPr/>
        <w:t>FitzHugh-Nagumo</w:t>
        <w:br/>
        <w:t xml:space="preserve">oder </w:t>
      </w:r>
    </w:p>
    <w:p>
      <w:pPr>
        <w:pStyle w:val="BodyText"/>
        <w:numPr>
          <w:ilvl w:val="0"/>
          <w:numId w:val="26"/>
        </w:numPr>
        <w:tabs>
          <w:tab w:val="clear" w:pos="708"/>
          <w:tab w:val="left" w:pos="0" w:leader="none"/>
        </w:tabs>
        <w:ind w:hanging="283" w:left="709"/>
        <w:rPr/>
      </w:pPr>
      <w:r>
        <w:rPr/>
        <w:t xml:space="preserve">Aliev-Panfilov </w:t>
      </w:r>
    </w:p>
    <w:p>
      <w:pPr>
        <w:pStyle w:val="BodyText"/>
        <w:rPr/>
      </w:pPr>
      <w:r>
        <w:rPr/>
        <w:t>als vereinfachte Excitable-Media-Modelle.</w:t>
      </w:r>
    </w:p>
    <w:p>
      <w:pPr>
        <w:pStyle w:val="BodyText"/>
        <w:rPr/>
      </w:pPr>
      <w:r>
        <w:rPr/>
        <w:t>Dann später:</w:t>
      </w:r>
    </w:p>
    <w:p>
      <w:pPr>
        <w:pStyle w:val="BodyText"/>
        <w:numPr>
          <w:ilvl w:val="0"/>
          <w:numId w:val="27"/>
        </w:numPr>
        <w:tabs>
          <w:tab w:val="clear" w:pos="708"/>
          <w:tab w:val="left" w:pos="0" w:leader="none"/>
        </w:tabs>
        <w:spacing w:before="0" w:after="0"/>
        <w:ind w:hanging="283" w:left="709"/>
        <w:rPr/>
      </w:pPr>
      <w:r>
        <w:rPr/>
        <w:t xml:space="preserve">ten Tusscher, </w:t>
      </w:r>
    </w:p>
    <w:p>
      <w:pPr>
        <w:pStyle w:val="BodyText"/>
        <w:numPr>
          <w:ilvl w:val="0"/>
          <w:numId w:val="27"/>
        </w:numPr>
        <w:tabs>
          <w:tab w:val="clear" w:pos="708"/>
          <w:tab w:val="left" w:pos="0" w:leader="none"/>
        </w:tabs>
        <w:spacing w:before="0" w:after="0"/>
        <w:ind w:hanging="283" w:left="709"/>
        <w:rPr/>
      </w:pPr>
      <w:r>
        <w:rPr/>
        <w:t xml:space="preserve">Luo-Rudy, </w:t>
      </w:r>
    </w:p>
    <w:p>
      <w:pPr>
        <w:pStyle w:val="BodyText"/>
        <w:numPr>
          <w:ilvl w:val="0"/>
          <w:numId w:val="27"/>
        </w:numPr>
        <w:tabs>
          <w:tab w:val="clear" w:pos="708"/>
          <w:tab w:val="left" w:pos="0" w:leader="none"/>
        </w:tabs>
        <w:ind w:hanging="283" w:left="709"/>
        <w:rPr/>
      </w:pPr>
      <w:r>
        <w:rPr/>
        <w:t xml:space="preserve">Courtemanche. </w:t>
      </w:r>
    </w:p>
    <w:p>
      <w:pPr>
        <w:pStyle w:val="BodyText"/>
        <w:rPr/>
      </w:pPr>
      <w:r>
        <w:rPr/>
        <w:t>Das beschleunigt die Entwicklung massiv.</w:t>
      </w:r>
    </w:p>
    <w:p>
      <w:pPr>
        <w:pStyle w:val="HorizontaleLinie"/>
        <w:rPr/>
      </w:pPr>
      <w:r>
        <w:rPr/>
      </w:r>
    </w:p>
    <w:p>
      <w:pPr>
        <w:pStyle w:val="Heading1"/>
        <w:rPr/>
      </w:pPr>
      <w:r>
        <w:rPr/>
        <w:t>2. Das HRV-Konzept ist überraschend gut</w:t>
      </w:r>
    </w:p>
    <w:p>
      <w:pPr>
        <w:pStyle w:val="BodyText"/>
        <w:rPr/>
      </w:pPr>
      <w:r>
        <w:rPr/>
        <w:t>Dieser Abschnitt ist tatsächlich ziemlich stark:</w:t>
      </w:r>
    </w:p>
    <w:p>
      <w:pPr>
        <w:sectPr>
          <w:type w:val="continuous"/>
          <w:pgSz w:w="11906" w:h="16838"/>
          <w:pgMar w:left="1417" w:right="1417" w:gutter="0" w:header="0" w:top="1417" w:footer="0" w:bottom="1134"/>
          <w:pgNumType w:fmt="decimal"/>
          <w:formProt w:val="false"/>
          <w:textDirection w:val="lrTb"/>
          <w:docGrid w:type="default" w:linePitch="360" w:charSpace="4096"/>
        </w:sectPr>
      </w:pPr>
    </w:p>
    <w:p>
      <w:pPr>
        <w:pStyle w:val="VorformatierterText"/>
        <w:spacing w:before="0" w:after="283"/>
        <w:ind w:hanging="0" w:left="0" w:right="0"/>
        <w:rPr/>
      </w:pPr>
      <w:bookmarkStart w:id="1" w:name="code-block-viewer_Kopie_1"/>
      <w:bookmarkEnd w:id="1"/>
      <w:r>
        <w:rPr>
          <w:rStyle w:val="Quelltext"/>
        </w:rPr>
        <w:t>HRV entsteht aus dem Zusammenspiel mehrerer physiologischer Oszillatoren</w:t>
      </w:r>
    </w:p>
    <w:p>
      <w:pPr>
        <w:sectPr>
          <w:type w:val="continuous"/>
          <w:pgSz w:w="11906" w:h="16838"/>
          <w:pgMar w:left="1417" w:right="1417" w:gutter="0" w:header="0" w:top="1417" w:footer="0" w:bottom="1134"/>
          <w:formProt w:val="false"/>
          <w:textDirection w:val="lrTb"/>
          <w:docGrid w:type="default" w:linePitch="360" w:charSpace="4096"/>
        </w:sectPr>
      </w:pPr>
    </w:p>
    <w:p>
      <w:pPr>
        <w:pStyle w:val="BodyText"/>
        <w:rPr/>
      </w:pPr>
      <w:r>
        <w:rPr/>
        <w:t>Das ist deutlich realistischer als:</w:t>
      </w:r>
    </w:p>
    <w:p>
      <w:pPr>
        <w:pStyle w:val="BodyText"/>
        <w:numPr>
          <w:ilvl w:val="0"/>
          <w:numId w:val="28"/>
        </w:numPr>
        <w:tabs>
          <w:tab w:val="clear" w:pos="708"/>
          <w:tab w:val="left" w:pos="0" w:leader="none"/>
        </w:tabs>
        <w:ind w:hanging="283" w:left="709"/>
        <w:rPr/>
      </w:pPr>
      <w:r>
        <w:rPr/>
        <w:t>„</w:t>
      </w:r>
      <w:r>
        <w:rPr/>
        <w:t xml:space="preserve">random RR jitter“. </w:t>
      </w:r>
    </w:p>
    <w:p>
      <w:pPr>
        <w:pStyle w:val="BodyText"/>
        <w:rPr/>
      </w:pPr>
      <w:r>
        <w:rPr/>
        <w:t>Besonders gut:</w:t>
      </w:r>
    </w:p>
    <w:p>
      <w:pPr>
        <w:pStyle w:val="BodyText"/>
        <w:numPr>
          <w:ilvl w:val="0"/>
          <w:numId w:val="29"/>
        </w:numPr>
        <w:tabs>
          <w:tab w:val="clear" w:pos="708"/>
          <w:tab w:val="left" w:pos="0" w:leader="none"/>
        </w:tabs>
        <w:spacing w:before="0" w:after="0"/>
        <w:ind w:hanging="283" w:left="709"/>
        <w:rPr/>
      </w:pPr>
      <w:r>
        <w:rPr/>
        <w:t xml:space="preserve">1/f-Charakteristik, </w:t>
      </w:r>
    </w:p>
    <w:p>
      <w:pPr>
        <w:pStyle w:val="BodyText"/>
        <w:numPr>
          <w:ilvl w:val="0"/>
          <w:numId w:val="29"/>
        </w:numPr>
        <w:tabs>
          <w:tab w:val="clear" w:pos="708"/>
          <w:tab w:val="left" w:pos="0" w:leader="none"/>
        </w:tabs>
        <w:spacing w:before="0" w:after="0"/>
        <w:ind w:hanging="283" w:left="709"/>
        <w:rPr/>
      </w:pPr>
      <w:r>
        <w:rPr/>
        <w:t xml:space="preserve">gekoppelte Oszillatoren, </w:t>
      </w:r>
    </w:p>
    <w:p>
      <w:pPr>
        <w:pStyle w:val="BodyText"/>
        <w:numPr>
          <w:ilvl w:val="0"/>
          <w:numId w:val="29"/>
        </w:numPr>
        <w:tabs>
          <w:tab w:val="clear" w:pos="708"/>
          <w:tab w:val="left" w:pos="0" w:leader="none"/>
        </w:tabs>
        <w:ind w:hanging="283" w:left="709"/>
        <w:rPr/>
      </w:pPr>
      <w:r>
        <w:rPr/>
        <w:t xml:space="preserve">autonome Modulation des If-Stroms. </w:t>
      </w:r>
    </w:p>
    <w:p>
      <w:pPr>
        <w:pStyle w:val="BodyText"/>
        <w:rPr/>
      </w:pPr>
      <w:r>
        <w:rPr/>
        <w:t>Das würde ich unbedingt behalten.</w:t>
      </w:r>
    </w:p>
    <w:p>
      <w:pPr>
        <w:pStyle w:val="HorizontaleLinie"/>
        <w:rPr/>
      </w:pPr>
      <w:r>
        <w:rPr/>
      </w:r>
    </w:p>
    <w:p>
      <w:pPr>
        <w:pStyle w:val="Heading1"/>
        <w:rPr/>
      </w:pPr>
      <w:r>
        <w:rPr/>
        <w:t>3. Das Vorwärtsmodell ist noch zu idealisiert</w:t>
      </w:r>
    </w:p>
    <w:p>
      <w:pPr>
        <w:pStyle w:val="BodyText"/>
        <w:rPr/>
      </w:pPr>
      <w:r>
        <w:rPr/>
        <w:t>Der Dipolansatz ist okay für Phase 1.</w:t>
      </w:r>
    </w:p>
    <w:p>
      <w:pPr>
        <w:pStyle w:val="BodyText"/>
        <w:rPr/>
      </w:pPr>
      <w:r>
        <w:rPr/>
        <w:t>Aber:</w:t>
      </w:r>
    </w:p>
    <w:p>
      <w:pPr>
        <w:sectPr>
          <w:type w:val="continuous"/>
          <w:pgSz w:w="11906" w:h="16838"/>
          <w:pgMar w:left="1417" w:right="1417" w:gutter="0" w:header="0" w:top="1417" w:footer="0" w:bottom="1134"/>
          <w:pgNumType w:fmt="decimal"/>
          <w:formProt w:val="false"/>
          <w:textDirection w:val="lrTb"/>
          <w:docGrid w:type="default" w:linePitch="360" w:charSpace="4096"/>
        </w:sectPr>
      </w:pPr>
    </w:p>
    <w:p>
      <w:pPr>
        <w:pStyle w:val="VorformatierterText"/>
        <w:spacing w:before="0" w:after="283"/>
        <w:ind w:hanging="0" w:left="0" w:right="0"/>
        <w:rPr/>
      </w:pPr>
      <w:bookmarkStart w:id="2" w:name="code-block-viewer_Kopie_2"/>
      <w:bookmarkEnd w:id="2"/>
      <w:r>
        <w:rPr>
          <w:rStyle w:val="Quelltext"/>
        </w:rPr>
        <w:t>φ(r) = (1/4πσ) · Σ [p_i / |r - r_i|²]</w:t>
      </w:r>
    </w:p>
    <w:p>
      <w:pPr>
        <w:sectPr>
          <w:type w:val="continuous"/>
          <w:pgSz w:w="11906" w:h="16838"/>
          <w:pgMar w:left="1417" w:right="1417" w:gutter="0" w:header="0" w:top="1417" w:footer="0" w:bottom="1134"/>
          <w:formProt w:val="false"/>
          <w:textDirection w:val="lrTb"/>
          <w:docGrid w:type="default" w:linePitch="360" w:charSpace="4096"/>
        </w:sectPr>
      </w:pPr>
    </w:p>
    <w:p>
      <w:pPr>
        <w:pStyle w:val="BodyText"/>
        <w:rPr/>
      </w:pPr>
      <w:r>
        <w:rPr/>
        <w:t>ist physiologisch nur grob korrekt.</w:t>
      </w:r>
    </w:p>
    <w:p>
      <w:pPr>
        <w:pStyle w:val="BodyText"/>
        <w:rPr/>
      </w:pPr>
      <w:r>
        <w:rPr/>
        <w:t>Später solltest du ergänzen:</w:t>
      </w:r>
    </w:p>
    <w:p>
      <w:pPr>
        <w:pStyle w:val="BodyText"/>
        <w:numPr>
          <w:ilvl w:val="0"/>
          <w:numId w:val="30"/>
        </w:numPr>
        <w:tabs>
          <w:tab w:val="clear" w:pos="708"/>
          <w:tab w:val="left" w:pos="0" w:leader="none"/>
        </w:tabs>
        <w:spacing w:before="0" w:after="0"/>
        <w:ind w:hanging="283" w:left="709"/>
        <w:rPr/>
      </w:pPr>
      <w:r>
        <w:rPr/>
        <w:t xml:space="preserve">torso conductivity anisotropy, </w:t>
      </w:r>
    </w:p>
    <w:p>
      <w:pPr>
        <w:pStyle w:val="BodyText"/>
        <w:numPr>
          <w:ilvl w:val="0"/>
          <w:numId w:val="30"/>
        </w:numPr>
        <w:tabs>
          <w:tab w:val="clear" w:pos="708"/>
          <w:tab w:val="left" w:pos="0" w:leader="none"/>
        </w:tabs>
        <w:spacing w:before="0" w:after="0"/>
        <w:ind w:hanging="283" w:left="709"/>
        <w:rPr/>
      </w:pPr>
      <w:r>
        <w:rPr/>
        <w:t xml:space="preserve">volumetric conductor model, </w:t>
      </w:r>
    </w:p>
    <w:p>
      <w:pPr>
        <w:pStyle w:val="BodyText"/>
        <w:numPr>
          <w:ilvl w:val="0"/>
          <w:numId w:val="30"/>
        </w:numPr>
        <w:tabs>
          <w:tab w:val="clear" w:pos="708"/>
          <w:tab w:val="left" w:pos="0" w:leader="none"/>
        </w:tabs>
        <w:spacing w:before="0" w:after="0"/>
        <w:ind w:hanging="283" w:left="709"/>
        <w:rPr/>
      </w:pPr>
      <w:r>
        <w:rPr/>
        <w:t xml:space="preserve">bidomain physics, </w:t>
      </w:r>
    </w:p>
    <w:p>
      <w:pPr>
        <w:pStyle w:val="BodyText"/>
        <w:numPr>
          <w:ilvl w:val="0"/>
          <w:numId w:val="30"/>
        </w:numPr>
        <w:tabs>
          <w:tab w:val="clear" w:pos="708"/>
          <w:tab w:val="left" w:pos="0" w:leader="none"/>
        </w:tabs>
        <w:ind w:hanging="283" w:left="709"/>
        <w:rPr/>
      </w:pPr>
      <w:r>
        <w:rPr/>
        <w:t xml:space="preserve">realistische Herzorientierung. </w:t>
      </w:r>
    </w:p>
    <w:p>
      <w:pPr>
        <w:pStyle w:val="BodyText"/>
        <w:rPr/>
      </w:pPr>
      <w:r>
        <w:rPr/>
        <w:t>ABER:</w:t>
        <w:br/>
        <w:t>Für MVP völlig ausreichend.</w:t>
      </w:r>
    </w:p>
    <w:p>
      <w:pPr>
        <w:pStyle w:val="HorizontaleLinie"/>
        <w:rPr/>
      </w:pPr>
      <w:r>
        <w:rPr/>
      </w:r>
    </w:p>
    <w:p>
      <w:pPr>
        <w:pStyle w:val="Heading1"/>
        <w:rPr/>
      </w:pPr>
      <w:r>
        <w:rPr/>
        <w:t>4. Die Pathologie-Idee ist hervorragend</w:t>
      </w:r>
    </w:p>
    <w:p>
      <w:pPr>
        <w:pStyle w:val="BodyText"/>
        <w:rPr/>
      </w:pPr>
      <w:r>
        <w:rPr/>
        <w:t>Das hier ist wahrscheinlich der stärkste Teil:</w:t>
      </w:r>
    </w:p>
    <w:p>
      <w:pPr>
        <w:sectPr>
          <w:type w:val="continuous"/>
          <w:pgSz w:w="11906" w:h="16838"/>
          <w:pgMar w:left="1417" w:right="1417" w:gutter="0" w:header="0" w:top="1417" w:footer="0" w:bottom="1134"/>
          <w:pgNumType w:fmt="decimal"/>
          <w:formProt w:val="false"/>
          <w:textDirection w:val="lrTb"/>
          <w:docGrid w:type="default" w:linePitch="360" w:charSpace="4096"/>
        </w:sectPr>
      </w:pPr>
    </w:p>
    <w:p>
      <w:pPr>
        <w:pStyle w:val="VorformatierterText"/>
        <w:spacing w:before="0" w:after="283"/>
        <w:ind w:hanging="0" w:left="0" w:right="0"/>
        <w:rPr/>
      </w:pPr>
      <w:bookmarkStart w:id="3" w:name="code-block-viewer_Kopie_3"/>
      <w:bookmarkEnd w:id="3"/>
      <w:r>
        <w:rPr>
          <w:rStyle w:val="Quelltext"/>
        </w:rPr>
        <w:t>Pathologien entstehen durch Änderung physiologischer Parameter</w:t>
      </w:r>
    </w:p>
    <w:p>
      <w:pPr>
        <w:sectPr>
          <w:type w:val="continuous"/>
          <w:pgSz w:w="11906" w:h="16838"/>
          <w:pgMar w:left="1417" w:right="1417" w:gutter="0" w:header="0" w:top="1417" w:footer="0" w:bottom="1134"/>
          <w:formProt w:val="false"/>
          <w:textDirection w:val="lrTb"/>
          <w:docGrid w:type="default" w:linePitch="360" w:charSpace="4096"/>
        </w:sectPr>
      </w:pPr>
    </w:p>
    <w:p>
      <w:pPr>
        <w:pStyle w:val="BodyText"/>
        <w:rPr/>
      </w:pPr>
      <w:r>
        <w:rPr/>
        <w:t>Genau so sollte man es machen.</w:t>
      </w:r>
    </w:p>
    <w:p>
      <w:pPr>
        <w:pStyle w:val="BodyText"/>
        <w:rPr/>
      </w:pPr>
      <w:r>
        <w:rPr/>
        <w:t>Zum Beispiel:</w:t>
      </w:r>
    </w:p>
    <w:p>
      <w:pPr>
        <w:pStyle w:val="Heading2"/>
        <w:rPr/>
      </w:pPr>
      <w:r>
        <w:rPr/>
        <w:t>LBBB</w:t>
      </w:r>
    </w:p>
    <w:p>
      <w:pPr>
        <w:pStyle w:val="BodyText"/>
        <w:rPr/>
      </w:pPr>
      <w:r>
        <w:rPr/>
        <w:t>Nicht:</w:t>
      </w:r>
    </w:p>
    <w:p>
      <w:pPr>
        <w:sectPr>
          <w:type w:val="continuous"/>
          <w:pgSz w:w="11906" w:h="16838"/>
          <w:pgMar w:left="1417" w:right="1417" w:gutter="0" w:header="0" w:top="1417" w:footer="0" w:bottom="1134"/>
          <w:pgNumType w:fmt="decimal"/>
          <w:formProt w:val="false"/>
          <w:textDirection w:val="lrTb"/>
          <w:docGrid w:type="default" w:linePitch="360" w:charSpace="4096"/>
        </w:sectPr>
      </w:pPr>
    </w:p>
    <w:p>
      <w:pPr>
        <w:pStyle w:val="VorformatierterText"/>
        <w:spacing w:before="0" w:after="283"/>
        <w:ind w:hanging="0" w:left="0" w:right="0"/>
        <w:rPr/>
      </w:pPr>
      <w:bookmarkStart w:id="4" w:name="code-block-viewer_Kopie_4"/>
      <w:bookmarkEnd w:id="4"/>
      <w:r>
        <w:rPr>
          <w:rStyle w:val="Quelltext"/>
        </w:rPr>
        <w:t>draw wide QRS</w:t>
      </w:r>
    </w:p>
    <w:p>
      <w:pPr>
        <w:sectPr>
          <w:type w:val="continuous"/>
          <w:pgSz w:w="11906" w:h="16838"/>
          <w:pgMar w:left="1417" w:right="1417" w:gutter="0" w:header="0" w:top="1417" w:footer="0" w:bottom="1134"/>
          <w:formProt w:val="false"/>
          <w:textDirection w:val="lrTb"/>
          <w:docGrid w:type="default" w:linePitch="360" w:charSpace="4096"/>
        </w:sectPr>
      </w:pPr>
    </w:p>
    <w:p>
      <w:pPr>
        <w:pStyle w:val="BodyText"/>
        <w:rPr/>
      </w:pPr>
      <w:r>
        <w:rPr/>
        <w:t>sondern:</w:t>
      </w:r>
    </w:p>
    <w:p>
      <w:pPr>
        <w:sectPr>
          <w:type w:val="continuous"/>
          <w:pgSz w:w="11906" w:h="16838"/>
          <w:pgMar w:left="1417" w:right="1417" w:gutter="0" w:header="0" w:top="1417" w:footer="0" w:bottom="1134"/>
          <w:pgNumType w:fmt="decimal"/>
          <w:formProt w:val="false"/>
          <w:textDirection w:val="lrTb"/>
          <w:docGrid w:type="default" w:linePitch="360" w:charSpace="4096"/>
        </w:sectPr>
      </w:pPr>
    </w:p>
    <w:p>
      <w:pPr>
        <w:pStyle w:val="VorformatierterText"/>
        <w:spacing w:before="0" w:after="283"/>
        <w:ind w:hanging="0" w:left="0" w:right="0"/>
        <w:rPr/>
      </w:pPr>
      <w:bookmarkStart w:id="5" w:name="code-block-viewer_Kopie_5"/>
      <w:bookmarkEnd w:id="5"/>
      <w:r>
        <w:rPr>
          <w:rStyle w:val="Quelltext"/>
        </w:rPr>
        <w:t>left bundle conductivity = 0</w:t>
      </w:r>
    </w:p>
    <w:p>
      <w:pPr>
        <w:sectPr>
          <w:type w:val="continuous"/>
          <w:pgSz w:w="11906" w:h="16838"/>
          <w:pgMar w:left="1417" w:right="1417" w:gutter="0" w:header="0" w:top="1417" w:footer="0" w:bottom="1134"/>
          <w:formProt w:val="false"/>
          <w:textDirection w:val="lrTb"/>
          <w:docGrid w:type="default" w:linePitch="360" w:charSpace="4096"/>
        </w:sectPr>
      </w:pPr>
    </w:p>
    <w:p>
      <w:pPr>
        <w:pStyle w:val="BodyText"/>
        <w:rPr/>
      </w:pPr>
      <w:r>
        <w:rPr/>
        <w:t>und das ECG emergiert.</w:t>
      </w:r>
    </w:p>
    <w:p>
      <w:pPr>
        <w:pStyle w:val="BodyText"/>
        <w:rPr/>
      </w:pPr>
      <w:r>
        <w:rPr/>
        <w:t>Das ist wissenschaftlich sauber.</w:t>
      </w:r>
    </w:p>
    <w:p>
      <w:pPr>
        <w:pStyle w:val="HorizontaleLinie"/>
        <w:rPr/>
      </w:pPr>
      <w:r>
        <w:rPr/>
      </w:r>
    </w:p>
    <w:p>
      <w:pPr>
        <w:pStyle w:val="Heading1"/>
        <w:rPr/>
      </w:pPr>
      <w:r>
        <w:rPr/>
        <w:t>5. Was aktuell noch fehlt</w:t>
      </w:r>
    </w:p>
    <w:p>
      <w:pPr>
        <w:pStyle w:val="Heading2"/>
        <w:rPr/>
      </w:pPr>
      <w:r>
        <w:rPr/>
        <w:t>A) Anatomische Geometrieebene</w:t>
      </w:r>
    </w:p>
    <w:p>
      <w:pPr>
        <w:pStyle w:val="BodyText"/>
        <w:rPr/>
      </w:pPr>
      <w:r>
        <w:rPr/>
        <w:t>Später brauchst du:</w:t>
      </w:r>
    </w:p>
    <w:p>
      <w:pPr>
        <w:pStyle w:val="BodyText"/>
        <w:numPr>
          <w:ilvl w:val="0"/>
          <w:numId w:val="31"/>
        </w:numPr>
        <w:tabs>
          <w:tab w:val="clear" w:pos="708"/>
          <w:tab w:val="left" w:pos="0" w:leader="none"/>
        </w:tabs>
        <w:spacing w:before="0" w:after="0"/>
        <w:ind w:hanging="283" w:left="709"/>
        <w:rPr/>
      </w:pPr>
      <w:r>
        <w:rPr/>
        <w:t xml:space="preserve">2D/3D Herzgeometrie, </w:t>
      </w:r>
    </w:p>
    <w:p>
      <w:pPr>
        <w:pStyle w:val="BodyText"/>
        <w:numPr>
          <w:ilvl w:val="0"/>
          <w:numId w:val="31"/>
        </w:numPr>
        <w:tabs>
          <w:tab w:val="clear" w:pos="708"/>
          <w:tab w:val="left" w:pos="0" w:leader="none"/>
        </w:tabs>
        <w:spacing w:before="0" w:after="0"/>
        <w:ind w:hanging="283" w:left="709"/>
        <w:rPr/>
      </w:pPr>
      <w:r>
        <w:rPr/>
        <w:t xml:space="preserve">Faserorientierung, </w:t>
      </w:r>
    </w:p>
    <w:p>
      <w:pPr>
        <w:pStyle w:val="BodyText"/>
        <w:numPr>
          <w:ilvl w:val="0"/>
          <w:numId w:val="31"/>
        </w:numPr>
        <w:tabs>
          <w:tab w:val="clear" w:pos="708"/>
          <w:tab w:val="left" w:pos="0" w:leader="none"/>
        </w:tabs>
        <w:ind w:hanging="283" w:left="709"/>
        <w:rPr/>
      </w:pPr>
      <w:r>
        <w:rPr/>
        <w:t xml:space="preserve">regionale Heterogenität. </w:t>
      </w:r>
    </w:p>
    <w:p>
      <w:pPr>
        <w:pStyle w:val="BodyText"/>
        <w:rPr/>
      </w:pPr>
      <w:r>
        <w:rPr/>
        <w:t>Sonst:</w:t>
      </w:r>
    </w:p>
    <w:p>
      <w:pPr>
        <w:pStyle w:val="BodyText"/>
        <w:numPr>
          <w:ilvl w:val="0"/>
          <w:numId w:val="32"/>
        </w:numPr>
        <w:tabs>
          <w:tab w:val="clear" w:pos="708"/>
          <w:tab w:val="left" w:pos="0" w:leader="none"/>
        </w:tabs>
        <w:spacing w:before="0" w:after="0"/>
        <w:ind w:hanging="283" w:left="709"/>
        <w:rPr/>
      </w:pPr>
      <w:r>
        <w:rPr/>
        <w:t xml:space="preserve">STEMI-Lokalisation, </w:t>
      </w:r>
    </w:p>
    <w:p>
      <w:pPr>
        <w:pStyle w:val="BodyText"/>
        <w:numPr>
          <w:ilvl w:val="0"/>
          <w:numId w:val="32"/>
        </w:numPr>
        <w:tabs>
          <w:tab w:val="clear" w:pos="708"/>
          <w:tab w:val="left" w:pos="0" w:leader="none"/>
        </w:tabs>
        <w:spacing w:before="0" w:after="0"/>
        <w:ind w:hanging="283" w:left="709"/>
        <w:rPr/>
      </w:pPr>
      <w:r>
        <w:rPr/>
        <w:t xml:space="preserve">Reentry, </w:t>
      </w:r>
    </w:p>
    <w:p>
      <w:pPr>
        <w:pStyle w:val="BodyText"/>
        <w:numPr>
          <w:ilvl w:val="0"/>
          <w:numId w:val="32"/>
        </w:numPr>
        <w:tabs>
          <w:tab w:val="clear" w:pos="708"/>
          <w:tab w:val="left" w:pos="0" w:leader="none"/>
        </w:tabs>
        <w:spacing w:before="0" w:after="0"/>
        <w:ind w:hanging="283" w:left="709"/>
        <w:rPr/>
      </w:pPr>
      <w:r>
        <w:rPr/>
        <w:t xml:space="preserve">Rotoren, </w:t>
      </w:r>
    </w:p>
    <w:p>
      <w:pPr>
        <w:pStyle w:val="BodyText"/>
        <w:numPr>
          <w:ilvl w:val="0"/>
          <w:numId w:val="32"/>
        </w:numPr>
        <w:tabs>
          <w:tab w:val="clear" w:pos="708"/>
          <w:tab w:val="left" w:pos="0" w:leader="none"/>
        </w:tabs>
        <w:ind w:hanging="283" w:left="709"/>
        <w:rPr/>
      </w:pPr>
      <w:r>
        <w:rPr/>
        <w:t>VT,</w:t>
        <w:br/>
        <w:t xml:space="preserve">werden irgendwann unrealistisch. </w:t>
      </w:r>
    </w:p>
    <w:p>
      <w:pPr>
        <w:pStyle w:val="HorizontaleLinie"/>
        <w:rPr/>
      </w:pPr>
      <w:r>
        <w:rPr/>
      </w:r>
    </w:p>
    <w:p>
      <w:pPr>
        <w:pStyle w:val="Heading2"/>
        <w:rPr/>
      </w:pPr>
      <w:r>
        <w:rPr/>
        <w:t>B) Simulationsebenen / Modi</w:t>
      </w:r>
    </w:p>
    <w:p>
      <w:pPr>
        <w:pStyle w:val="BodyText"/>
        <w:rPr/>
      </w:pPr>
      <w:r>
        <w:rPr/>
        <w:t>Du brauchst vermutlich:</w:t>
      </w:r>
    </w:p>
    <w:tbl>
      <w:tblPr>
        <w:tblW w:w="5134" w:type="dxa"/>
        <w:jc w:val="left"/>
        <w:tblInd w:w="28" w:type="dxa"/>
        <w:tblLayout w:type="fixed"/>
        <w:tblCellMar>
          <w:top w:w="28" w:type="dxa"/>
          <w:left w:w="28" w:type="dxa"/>
          <w:bottom w:w="28" w:type="dxa"/>
          <w:right w:w="28" w:type="dxa"/>
        </w:tblCellMar>
      </w:tblPr>
      <w:tblGrid>
        <w:gridCol w:w="2263"/>
        <w:gridCol w:w="2871"/>
      </w:tblGrid>
      <w:tr>
        <w:trPr>
          <w:tblHeader w:val="true"/>
        </w:trPr>
        <w:tc>
          <w:tcPr>
            <w:tcW w:w="2263" w:type="dxa"/>
            <w:tcBorders/>
            <w:vAlign w:val="center"/>
          </w:tcPr>
          <w:p>
            <w:pPr>
              <w:pStyle w:val="Tabellenberschrift"/>
              <w:suppressLineNumbers/>
              <w:spacing w:before="0" w:after="160"/>
              <w:jc w:val="center"/>
              <w:rPr/>
            </w:pPr>
            <w:r>
              <w:rPr/>
              <w:t>Modus</w:t>
            </w:r>
          </w:p>
        </w:tc>
        <w:tc>
          <w:tcPr>
            <w:tcW w:w="2871" w:type="dxa"/>
            <w:tcBorders/>
            <w:vAlign w:val="center"/>
          </w:tcPr>
          <w:p>
            <w:pPr>
              <w:pStyle w:val="Tabellenberschrift"/>
              <w:suppressLineNumbers/>
              <w:spacing w:before="0" w:after="160"/>
              <w:jc w:val="center"/>
              <w:rPr/>
            </w:pPr>
            <w:r>
              <w:rPr/>
              <w:t>Zweck</w:t>
            </w:r>
          </w:p>
        </w:tc>
      </w:tr>
      <w:tr>
        <w:trPr/>
        <w:tc>
          <w:tcPr>
            <w:tcW w:w="2263" w:type="dxa"/>
            <w:tcBorders/>
            <w:vAlign w:val="center"/>
          </w:tcPr>
          <w:p>
            <w:pPr>
              <w:pStyle w:val="Tabelleninhalt"/>
              <w:widowControl w:val="false"/>
              <w:suppressLineNumbers/>
              <w:spacing w:before="0" w:after="160"/>
              <w:rPr/>
            </w:pPr>
            <w:r>
              <w:rPr/>
              <w:t>Fast simplified mode</w:t>
            </w:r>
          </w:p>
        </w:tc>
        <w:tc>
          <w:tcPr>
            <w:tcW w:w="2871" w:type="dxa"/>
            <w:tcBorders/>
            <w:vAlign w:val="center"/>
          </w:tcPr>
          <w:p>
            <w:pPr>
              <w:pStyle w:val="Tabelleninhalt"/>
              <w:widowControl w:val="false"/>
              <w:suppressLineNumbers/>
              <w:spacing w:before="0" w:after="160"/>
              <w:rPr/>
            </w:pPr>
            <w:r>
              <w:rPr/>
              <w:t>Echtzeit-ECG</w:t>
            </w:r>
          </w:p>
        </w:tc>
      </w:tr>
      <w:tr>
        <w:trPr/>
        <w:tc>
          <w:tcPr>
            <w:tcW w:w="2263" w:type="dxa"/>
            <w:tcBorders/>
            <w:vAlign w:val="center"/>
          </w:tcPr>
          <w:p>
            <w:pPr>
              <w:pStyle w:val="Tabelleninhalt"/>
              <w:widowControl w:val="false"/>
              <w:suppressLineNumbers/>
              <w:spacing w:before="0" w:after="160"/>
              <w:rPr/>
            </w:pPr>
            <w:r>
              <w:rPr/>
              <w:t>Research mode</w:t>
            </w:r>
          </w:p>
        </w:tc>
        <w:tc>
          <w:tcPr>
            <w:tcW w:w="2871" w:type="dxa"/>
            <w:tcBorders/>
            <w:vAlign w:val="center"/>
          </w:tcPr>
          <w:p>
            <w:pPr>
              <w:pStyle w:val="Tabelleninhalt"/>
              <w:widowControl w:val="false"/>
              <w:suppressLineNumbers/>
              <w:spacing w:before="0" w:after="160"/>
              <w:rPr/>
            </w:pPr>
            <w:r>
              <w:rPr/>
              <w:t>Präzise Elektrophysiologie</w:t>
            </w:r>
          </w:p>
        </w:tc>
      </w:tr>
      <w:tr>
        <w:trPr/>
        <w:tc>
          <w:tcPr>
            <w:tcW w:w="2263" w:type="dxa"/>
            <w:tcBorders/>
            <w:vAlign w:val="center"/>
          </w:tcPr>
          <w:p>
            <w:pPr>
              <w:pStyle w:val="Tabelleninhalt"/>
              <w:widowControl w:val="false"/>
              <w:suppressLineNumbers/>
              <w:spacing w:before="0" w:after="160"/>
              <w:rPr/>
            </w:pPr>
            <w:r>
              <w:rPr/>
              <w:t>Educational mode</w:t>
            </w:r>
          </w:p>
        </w:tc>
        <w:tc>
          <w:tcPr>
            <w:tcW w:w="2871" w:type="dxa"/>
            <w:tcBorders/>
            <w:vAlign w:val="center"/>
          </w:tcPr>
          <w:p>
            <w:pPr>
              <w:pStyle w:val="Tabelleninhalt"/>
              <w:widowControl w:val="false"/>
              <w:suppressLineNumbers/>
              <w:spacing w:before="0" w:after="160"/>
              <w:rPr/>
            </w:pPr>
            <w:r>
              <w:rPr/>
              <w:t>Visualisierung</w:t>
            </w:r>
          </w:p>
        </w:tc>
      </w:tr>
      <w:tr>
        <w:trPr/>
        <w:tc>
          <w:tcPr>
            <w:tcW w:w="2263" w:type="dxa"/>
            <w:tcBorders/>
            <w:vAlign w:val="center"/>
          </w:tcPr>
          <w:p>
            <w:pPr>
              <w:pStyle w:val="Tabelleninhalt"/>
              <w:widowControl w:val="false"/>
              <w:suppressLineNumbers/>
              <w:spacing w:before="0" w:after="160"/>
              <w:rPr/>
            </w:pPr>
            <w:r>
              <w:rPr/>
              <w:t>GPU mode</w:t>
            </w:r>
          </w:p>
        </w:tc>
        <w:tc>
          <w:tcPr>
            <w:tcW w:w="2871" w:type="dxa"/>
            <w:tcBorders/>
            <w:vAlign w:val="center"/>
          </w:tcPr>
          <w:p>
            <w:pPr>
              <w:pStyle w:val="Tabelleninhalt"/>
              <w:widowControl w:val="false"/>
              <w:suppressLineNumbers/>
              <w:spacing w:before="0" w:after="160"/>
              <w:rPr/>
            </w:pPr>
            <w:r>
              <w:rPr/>
              <w:t>Große Gewebe-Simulation</w:t>
            </w:r>
          </w:p>
        </w:tc>
      </w:tr>
    </w:tbl>
    <w:p>
      <w:pPr>
        <w:pStyle w:val="BodyText"/>
        <w:rPr/>
      </w:pPr>
      <w:r>
        <w:rPr/>
        <w:t>Das fehlt noch.</w:t>
      </w:r>
    </w:p>
    <w:p>
      <w:pPr>
        <w:pStyle w:val="HorizontaleLinie"/>
        <w:rPr/>
      </w:pPr>
      <w:r>
        <w:rPr/>
      </w:r>
    </w:p>
    <w:p>
      <w:pPr>
        <w:pStyle w:val="Heading2"/>
        <w:rPr/>
      </w:pPr>
      <w:r>
        <w:rPr/>
        <w:t>C) Numerikstrategie</w:t>
      </w:r>
    </w:p>
    <w:p>
      <w:pPr>
        <w:pStyle w:val="BodyText"/>
        <w:rPr/>
      </w:pPr>
      <w:r>
        <w:rPr/>
        <w:t>Sehr wichtig.</w:t>
      </w:r>
    </w:p>
    <w:p>
      <w:pPr>
        <w:pStyle w:val="BodyText"/>
        <w:rPr/>
      </w:pPr>
      <w:r>
        <w:rPr/>
        <w:t>Derzeit fehlt:</w:t>
      </w:r>
    </w:p>
    <w:p>
      <w:pPr>
        <w:pStyle w:val="BodyText"/>
        <w:numPr>
          <w:ilvl w:val="0"/>
          <w:numId w:val="33"/>
        </w:numPr>
        <w:tabs>
          <w:tab w:val="clear" w:pos="708"/>
          <w:tab w:val="left" w:pos="0" w:leader="none"/>
        </w:tabs>
        <w:spacing w:before="0" w:after="0"/>
        <w:ind w:hanging="283" w:left="709"/>
        <w:rPr/>
      </w:pPr>
      <w:r>
        <w:rPr/>
        <w:t xml:space="preserve">Solver-Architektur, </w:t>
      </w:r>
    </w:p>
    <w:p>
      <w:pPr>
        <w:pStyle w:val="BodyText"/>
        <w:numPr>
          <w:ilvl w:val="0"/>
          <w:numId w:val="33"/>
        </w:numPr>
        <w:tabs>
          <w:tab w:val="clear" w:pos="708"/>
          <w:tab w:val="left" w:pos="0" w:leader="none"/>
        </w:tabs>
        <w:spacing w:before="0" w:after="0"/>
        <w:ind w:hanging="283" w:left="709"/>
        <w:rPr/>
      </w:pPr>
      <w:r>
        <w:rPr/>
        <w:t xml:space="preserve">adaptive timestep control, </w:t>
      </w:r>
    </w:p>
    <w:p>
      <w:pPr>
        <w:pStyle w:val="BodyText"/>
        <w:numPr>
          <w:ilvl w:val="0"/>
          <w:numId w:val="33"/>
        </w:numPr>
        <w:tabs>
          <w:tab w:val="clear" w:pos="708"/>
          <w:tab w:val="left" w:pos="0" w:leader="none"/>
        </w:tabs>
        <w:spacing w:before="0" w:after="0"/>
        <w:ind w:hanging="283" w:left="709"/>
        <w:rPr/>
      </w:pPr>
      <w:r>
        <w:rPr/>
        <w:t xml:space="preserve">stiff ODE handling, </w:t>
      </w:r>
    </w:p>
    <w:p>
      <w:pPr>
        <w:pStyle w:val="BodyText"/>
        <w:numPr>
          <w:ilvl w:val="0"/>
          <w:numId w:val="33"/>
        </w:numPr>
        <w:tabs>
          <w:tab w:val="clear" w:pos="708"/>
          <w:tab w:val="left" w:pos="0" w:leader="none"/>
        </w:tabs>
        <w:ind w:hanging="283" w:left="709"/>
        <w:rPr/>
      </w:pPr>
      <w:r>
        <w:rPr/>
        <w:t xml:space="preserve">PDE discretization strategy. </w:t>
      </w:r>
    </w:p>
    <w:p>
      <w:pPr>
        <w:pStyle w:val="BodyText"/>
        <w:rPr/>
      </w:pPr>
      <w:r>
        <w:rPr/>
        <w:t>Das wird später kritisch.</w:t>
      </w:r>
    </w:p>
    <w:p>
      <w:pPr>
        <w:pStyle w:val="HorizontaleLinie"/>
        <w:rPr/>
      </w:pPr>
      <w:r>
        <w:rPr/>
      </w:r>
    </w:p>
    <w:p>
      <w:pPr>
        <w:pStyle w:val="Heading1"/>
        <w:rPr/>
      </w:pPr>
      <w:r>
        <w:rPr/>
        <w:t>Mein Gesamturteil</w:t>
      </w:r>
    </w:p>
    <w:p>
      <w:pPr>
        <w:pStyle w:val="BodyText"/>
        <w:rPr/>
      </w:pPr>
      <w:r>
        <w:rPr/>
        <w:t>Das Konzept ist:</w:t>
      </w:r>
    </w:p>
    <w:p>
      <w:pPr>
        <w:pStyle w:val="BodyText"/>
        <w:numPr>
          <w:ilvl w:val="0"/>
          <w:numId w:val="34"/>
        </w:numPr>
        <w:tabs>
          <w:tab w:val="clear" w:pos="708"/>
          <w:tab w:val="left" w:pos="0" w:leader="none"/>
        </w:tabs>
        <w:spacing w:before="0" w:after="0"/>
        <w:ind w:hanging="283" w:left="709"/>
        <w:rPr/>
      </w:pPr>
      <w:r>
        <w:rPr/>
        <w:t xml:space="preserve">wissenschaftlich erstaunlich fundiert, </w:t>
      </w:r>
    </w:p>
    <w:p>
      <w:pPr>
        <w:pStyle w:val="BodyText"/>
        <w:numPr>
          <w:ilvl w:val="0"/>
          <w:numId w:val="34"/>
        </w:numPr>
        <w:tabs>
          <w:tab w:val="clear" w:pos="708"/>
          <w:tab w:val="left" w:pos="0" w:leader="none"/>
        </w:tabs>
        <w:spacing w:before="0" w:after="0"/>
        <w:ind w:hanging="283" w:left="709"/>
        <w:rPr/>
      </w:pPr>
      <w:r>
        <w:rPr/>
        <w:t xml:space="preserve">architektonisch sinnvoll, </w:t>
      </w:r>
    </w:p>
    <w:p>
      <w:pPr>
        <w:pStyle w:val="BodyText"/>
        <w:numPr>
          <w:ilvl w:val="0"/>
          <w:numId w:val="34"/>
        </w:numPr>
        <w:tabs>
          <w:tab w:val="clear" w:pos="708"/>
          <w:tab w:val="left" w:pos="0" w:leader="none"/>
        </w:tabs>
        <w:ind w:hanging="283" w:left="709"/>
        <w:rPr/>
      </w:pPr>
      <w:r>
        <w:rPr/>
        <w:t xml:space="preserve">prinzipiell realisierbar. </w:t>
      </w:r>
    </w:p>
    <w:p>
      <w:pPr>
        <w:pStyle w:val="BodyText"/>
        <w:rPr/>
      </w:pPr>
      <w:r>
        <w:rPr/>
        <w:t>ABER:</w:t>
        <w:br/>
        <w:t>Es ist momentan eher:</w:t>
      </w:r>
    </w:p>
    <w:p>
      <w:pPr>
        <w:pStyle w:val="BodyText"/>
        <w:numPr>
          <w:ilvl w:val="0"/>
          <w:numId w:val="35"/>
        </w:numPr>
        <w:tabs>
          <w:tab w:val="clear" w:pos="708"/>
          <w:tab w:val="left" w:pos="0" w:leader="none"/>
        </w:tabs>
        <w:spacing w:before="0" w:after="0"/>
        <w:ind w:hanging="283" w:left="709"/>
        <w:rPr/>
      </w:pPr>
      <w:r>
        <w:rPr/>
        <w:t>„</w:t>
      </w:r>
      <w:r>
        <w:rPr/>
        <w:t>Computational Cardiology Research Framework“</w:t>
        <w:br/>
        <w:t xml:space="preserve">als </w:t>
      </w:r>
    </w:p>
    <w:p>
      <w:pPr>
        <w:pStyle w:val="BodyText"/>
        <w:numPr>
          <w:ilvl w:val="0"/>
          <w:numId w:val="35"/>
        </w:numPr>
        <w:tabs>
          <w:tab w:val="clear" w:pos="708"/>
          <w:tab w:val="left" w:pos="0" w:leader="none"/>
        </w:tabs>
        <w:ind w:hanging="283" w:left="709"/>
        <w:rPr/>
      </w:pPr>
      <w:r>
        <w:rPr/>
        <w:t xml:space="preserve">kleines Pythonprojekt. </w:t>
      </w:r>
    </w:p>
    <w:p>
      <w:pPr>
        <w:pStyle w:val="BodyText"/>
        <w:rPr/>
      </w:pPr>
      <w:r>
        <w:rPr/>
        <w:t>Das ist nichts Schlechtes —</w:t>
        <w:br/>
        <w:t>man sollte sich nur bewusst sein, wie groß das eigentlich ist.</w:t>
      </w:r>
    </w:p>
    <w:p>
      <w:pPr>
        <w:pStyle w:val="HorizontaleLinie"/>
        <w:rPr/>
      </w:pPr>
      <w:r>
        <w:rPr/>
      </w:r>
    </w:p>
    <w:p>
      <w:pPr>
        <w:pStyle w:val="Heading1"/>
        <w:rPr/>
      </w:pPr>
      <w:r>
        <w:rPr/>
        <w:t>Meine konkrete Empfehlung</w:t>
      </w:r>
    </w:p>
    <w:p>
      <w:pPr>
        <w:pStyle w:val="Heading2"/>
        <w:rPr/>
      </w:pPr>
      <w:r>
        <w:rPr/>
        <w:t>So würde ich anfangen:</w:t>
      </w:r>
    </w:p>
    <w:p>
      <w:pPr>
        <w:pStyle w:val="Heading3"/>
        <w:rPr/>
      </w:pPr>
      <w:r>
        <w:rPr/>
        <w:t>MVP v1</w:t>
      </w:r>
    </w:p>
    <w:p>
      <w:pPr>
        <w:pStyle w:val="BodyText"/>
        <w:numPr>
          <w:ilvl w:val="0"/>
          <w:numId w:val="36"/>
        </w:numPr>
        <w:tabs>
          <w:tab w:val="clear" w:pos="708"/>
          <w:tab w:val="left" w:pos="0" w:leader="none"/>
        </w:tabs>
        <w:spacing w:before="0" w:after="0"/>
        <w:ind w:hanging="283" w:left="709"/>
        <w:rPr/>
      </w:pPr>
      <w:r>
        <w:rPr/>
        <w:t xml:space="preserve">diskreter Leitungsgraph, </w:t>
      </w:r>
    </w:p>
    <w:p>
      <w:pPr>
        <w:pStyle w:val="BodyText"/>
        <w:numPr>
          <w:ilvl w:val="0"/>
          <w:numId w:val="36"/>
        </w:numPr>
        <w:tabs>
          <w:tab w:val="clear" w:pos="708"/>
          <w:tab w:val="left" w:pos="0" w:leader="none"/>
        </w:tabs>
        <w:spacing w:before="0" w:after="0"/>
        <w:ind w:hanging="283" w:left="709"/>
        <w:rPr/>
      </w:pPr>
      <w:r>
        <w:rPr/>
        <w:t xml:space="preserve">Aktivierungszeiten, </w:t>
      </w:r>
    </w:p>
    <w:p>
      <w:pPr>
        <w:pStyle w:val="BodyText"/>
        <w:numPr>
          <w:ilvl w:val="0"/>
          <w:numId w:val="36"/>
        </w:numPr>
        <w:tabs>
          <w:tab w:val="clear" w:pos="708"/>
          <w:tab w:val="left" w:pos="0" w:leader="none"/>
        </w:tabs>
        <w:spacing w:before="0" w:after="0"/>
        <w:ind w:hanging="283" w:left="709"/>
        <w:rPr/>
      </w:pPr>
      <w:r>
        <w:rPr/>
        <w:t xml:space="preserve">Refraktärlogik, </w:t>
      </w:r>
    </w:p>
    <w:p>
      <w:pPr>
        <w:pStyle w:val="BodyText"/>
        <w:numPr>
          <w:ilvl w:val="0"/>
          <w:numId w:val="36"/>
        </w:numPr>
        <w:tabs>
          <w:tab w:val="clear" w:pos="708"/>
          <w:tab w:val="left" w:pos="0" w:leader="none"/>
        </w:tabs>
        <w:spacing w:before="0" w:after="0"/>
        <w:ind w:hanging="283" w:left="709"/>
        <w:rPr/>
      </w:pPr>
      <w:r>
        <w:rPr/>
        <w:t xml:space="preserve">Vektor-ECG, </w:t>
      </w:r>
    </w:p>
    <w:p>
      <w:pPr>
        <w:pStyle w:val="BodyText"/>
        <w:numPr>
          <w:ilvl w:val="0"/>
          <w:numId w:val="36"/>
        </w:numPr>
        <w:tabs>
          <w:tab w:val="clear" w:pos="708"/>
          <w:tab w:val="left" w:pos="0" w:leader="none"/>
        </w:tabs>
        <w:spacing w:before="0" w:after="0"/>
        <w:ind w:hanging="283" w:left="709"/>
        <w:rPr/>
      </w:pPr>
      <w:r>
        <w:rPr/>
        <w:t xml:space="preserve">12 Ableitungen, </w:t>
      </w:r>
    </w:p>
    <w:p>
      <w:pPr>
        <w:pStyle w:val="BodyText"/>
        <w:numPr>
          <w:ilvl w:val="0"/>
          <w:numId w:val="36"/>
        </w:numPr>
        <w:tabs>
          <w:tab w:val="clear" w:pos="708"/>
          <w:tab w:val="left" w:pos="0" w:leader="none"/>
        </w:tabs>
        <w:spacing w:before="0" w:after="0"/>
        <w:ind w:hanging="283" w:left="709"/>
        <w:rPr/>
      </w:pPr>
      <w:r>
        <w:rPr/>
        <w:t xml:space="preserve">normale Rhythmen, </w:t>
      </w:r>
    </w:p>
    <w:p>
      <w:pPr>
        <w:pStyle w:val="BodyText"/>
        <w:numPr>
          <w:ilvl w:val="0"/>
          <w:numId w:val="36"/>
        </w:numPr>
        <w:tabs>
          <w:tab w:val="clear" w:pos="708"/>
          <w:tab w:val="left" w:pos="0" w:leader="none"/>
        </w:tabs>
        <w:spacing w:before="0" w:after="0"/>
        <w:ind w:hanging="283" w:left="709"/>
        <w:rPr/>
      </w:pPr>
      <w:r>
        <w:rPr/>
        <w:t xml:space="preserve">AV-Block, </w:t>
      </w:r>
    </w:p>
    <w:p>
      <w:pPr>
        <w:pStyle w:val="BodyText"/>
        <w:numPr>
          <w:ilvl w:val="0"/>
          <w:numId w:val="36"/>
        </w:numPr>
        <w:tabs>
          <w:tab w:val="clear" w:pos="708"/>
          <w:tab w:val="left" w:pos="0" w:leader="none"/>
        </w:tabs>
        <w:spacing w:before="0" w:after="0"/>
        <w:ind w:hanging="283" w:left="709"/>
        <w:rPr/>
      </w:pPr>
      <w:r>
        <w:rPr/>
        <w:t xml:space="preserve">LBBB/RBBB, </w:t>
      </w:r>
    </w:p>
    <w:p>
      <w:pPr>
        <w:pStyle w:val="BodyText"/>
        <w:numPr>
          <w:ilvl w:val="0"/>
          <w:numId w:val="36"/>
        </w:numPr>
        <w:tabs>
          <w:tab w:val="clear" w:pos="708"/>
          <w:tab w:val="left" w:pos="0" w:leader="none"/>
        </w:tabs>
        <w:ind w:hanging="283" w:left="709"/>
        <w:rPr/>
      </w:pPr>
      <w:r>
        <w:rPr/>
        <w:t xml:space="preserve">Extrasystolen. </w:t>
      </w:r>
    </w:p>
    <w:p>
      <w:pPr>
        <w:pStyle w:val="Heading3"/>
        <w:rPr/>
      </w:pPr>
      <w:r>
        <w:rPr/>
        <w:t>MVP v2</w:t>
      </w:r>
    </w:p>
    <w:p>
      <w:pPr>
        <w:pStyle w:val="BodyText"/>
        <w:numPr>
          <w:ilvl w:val="0"/>
          <w:numId w:val="37"/>
        </w:numPr>
        <w:tabs>
          <w:tab w:val="clear" w:pos="708"/>
          <w:tab w:val="left" w:pos="0" w:leader="none"/>
        </w:tabs>
        <w:spacing w:before="0" w:after="0"/>
        <w:ind w:hanging="283" w:left="709"/>
        <w:rPr/>
      </w:pPr>
      <w:r>
        <w:rPr/>
        <w:t xml:space="preserve">einfache 2D-Ausbreitung, </w:t>
      </w:r>
    </w:p>
    <w:p>
      <w:pPr>
        <w:pStyle w:val="BodyText"/>
        <w:numPr>
          <w:ilvl w:val="0"/>
          <w:numId w:val="37"/>
        </w:numPr>
        <w:tabs>
          <w:tab w:val="clear" w:pos="708"/>
          <w:tab w:val="left" w:pos="0" w:leader="none"/>
        </w:tabs>
        <w:spacing w:before="0" w:after="0"/>
        <w:ind w:hanging="283" w:left="709"/>
        <w:rPr/>
      </w:pPr>
      <w:r>
        <w:rPr/>
        <w:t xml:space="preserve">FitzHugh-Nagumo, </w:t>
      </w:r>
    </w:p>
    <w:p>
      <w:pPr>
        <w:pStyle w:val="BodyText"/>
        <w:numPr>
          <w:ilvl w:val="0"/>
          <w:numId w:val="37"/>
        </w:numPr>
        <w:tabs>
          <w:tab w:val="clear" w:pos="708"/>
          <w:tab w:val="left" w:pos="0" w:leader="none"/>
        </w:tabs>
        <w:spacing w:before="0" w:after="0"/>
        <w:ind w:hanging="283" w:left="709"/>
        <w:rPr/>
      </w:pPr>
      <w:r>
        <w:rPr/>
        <w:t xml:space="preserve">Reentry, </w:t>
      </w:r>
    </w:p>
    <w:p>
      <w:pPr>
        <w:pStyle w:val="BodyText"/>
        <w:numPr>
          <w:ilvl w:val="0"/>
          <w:numId w:val="37"/>
        </w:numPr>
        <w:tabs>
          <w:tab w:val="clear" w:pos="708"/>
          <w:tab w:val="left" w:pos="0" w:leader="none"/>
        </w:tabs>
        <w:ind w:hanging="283" w:left="709"/>
        <w:rPr/>
      </w:pPr>
      <w:r>
        <w:rPr/>
        <w:t xml:space="preserve">AF-/Flutter-Mechanismen. </w:t>
      </w:r>
    </w:p>
    <w:p>
      <w:pPr>
        <w:pStyle w:val="Heading3"/>
        <w:rPr/>
      </w:pPr>
      <w:r>
        <w:rPr/>
        <w:t>Erst danach</w:t>
      </w:r>
    </w:p>
    <w:p>
      <w:pPr>
        <w:pStyle w:val="BodyText"/>
        <w:numPr>
          <w:ilvl w:val="0"/>
          <w:numId w:val="38"/>
        </w:numPr>
        <w:tabs>
          <w:tab w:val="clear" w:pos="708"/>
          <w:tab w:val="left" w:pos="0" w:leader="none"/>
        </w:tabs>
        <w:spacing w:before="0" w:after="0"/>
        <w:ind w:hanging="283" w:left="709"/>
        <w:rPr/>
      </w:pPr>
      <w:r>
        <w:rPr/>
        <w:t xml:space="preserve">echte Zellmodelle, </w:t>
      </w:r>
    </w:p>
    <w:p>
      <w:pPr>
        <w:pStyle w:val="BodyText"/>
        <w:numPr>
          <w:ilvl w:val="0"/>
          <w:numId w:val="38"/>
        </w:numPr>
        <w:tabs>
          <w:tab w:val="clear" w:pos="708"/>
          <w:tab w:val="left" w:pos="0" w:leader="none"/>
        </w:tabs>
        <w:spacing w:before="0" w:after="0"/>
        <w:ind w:hanging="283" w:left="709"/>
        <w:rPr/>
      </w:pPr>
      <w:r>
        <w:rPr/>
        <w:t xml:space="preserve">ten Tusscher, </w:t>
      </w:r>
    </w:p>
    <w:p>
      <w:pPr>
        <w:pStyle w:val="BodyText"/>
        <w:numPr>
          <w:ilvl w:val="0"/>
          <w:numId w:val="38"/>
        </w:numPr>
        <w:tabs>
          <w:tab w:val="clear" w:pos="708"/>
          <w:tab w:val="left" w:pos="0" w:leader="none"/>
        </w:tabs>
        <w:spacing w:before="0" w:after="0"/>
        <w:ind w:hanging="283" w:left="709"/>
        <w:rPr/>
      </w:pPr>
      <w:r>
        <w:rPr/>
        <w:t xml:space="preserve">bidomain, </w:t>
      </w:r>
    </w:p>
    <w:p>
      <w:pPr>
        <w:pStyle w:val="BodyText"/>
        <w:numPr>
          <w:ilvl w:val="0"/>
          <w:numId w:val="38"/>
        </w:numPr>
        <w:tabs>
          <w:tab w:val="clear" w:pos="708"/>
          <w:tab w:val="left" w:pos="0" w:leader="none"/>
        </w:tabs>
        <w:spacing w:before="0" w:after="0"/>
        <w:ind w:hanging="283" w:left="709"/>
        <w:rPr/>
      </w:pPr>
      <w:r>
        <w:rPr/>
        <w:t xml:space="preserve">Ischämiemodelle, </w:t>
      </w:r>
    </w:p>
    <w:p>
      <w:pPr>
        <w:pStyle w:val="BodyText"/>
        <w:numPr>
          <w:ilvl w:val="0"/>
          <w:numId w:val="38"/>
        </w:numPr>
        <w:tabs>
          <w:tab w:val="clear" w:pos="708"/>
          <w:tab w:val="left" w:pos="0" w:leader="none"/>
        </w:tabs>
        <w:ind w:hanging="283" w:left="709"/>
        <w:rPr/>
      </w:pPr>
      <w:r>
        <w:rPr/>
        <w:t xml:space="preserve">mechanische Kopplung. </w:t>
      </w:r>
    </w:p>
    <w:p>
      <w:pPr>
        <w:pStyle w:val="BodyText"/>
        <w:rPr/>
      </w:pPr>
      <w:r>
        <w:rPr/>
        <w:t>Das wäre eine sehr realistische und gleichzeitig extrem beeindruckende Roadmap.</w:t>
      </w:r>
    </w:p>
    <w:p>
      <w:pPr>
        <w:sectPr>
          <w:type w:val="continuous"/>
          <w:pgSz w:w="11906" w:h="16838"/>
          <w:pgMar w:left="1417" w:right="1417" w:gutter="0" w:header="0" w:top="1417" w:footer="0" w:bottom="1134"/>
          <w:pgNumType w:fmt="decimal"/>
          <w:formProt w:val="false"/>
          <w:textDirection w:val="lrTb"/>
          <w:docGrid w:type="default" w:linePitch="360" w:charSpace="4096"/>
        </w:sectPr>
      </w:pPr>
    </w:p>
    <w:p>
      <w:pPr>
        <w:pStyle w:val="BodyText"/>
        <w:ind w:hanging="0" w:left="0" w:right="0"/>
        <w:rPr/>
      </w:pPr>
      <w:r>
        <w:rPr/>
      </w:r>
    </w:p>
    <w:p>
      <w:pPr>
        <w:sectPr>
          <w:type w:val="continuous"/>
          <w:pgSz w:w="11906" w:h="16838"/>
          <w:pgMar w:left="1417" w:right="1417" w:gutter="0" w:header="0" w:top="1417" w:footer="0" w:bottom="1134"/>
          <w:formProt w:val="false"/>
          <w:textDirection w:val="lrTb"/>
          <w:docGrid w:type="default" w:linePitch="360" w:charSpace="4096"/>
        </w:sectPr>
      </w:pPr>
    </w:p>
    <w:p>
      <w:pPr>
        <w:pStyle w:val="Normal"/>
        <w:numPr>
          <w:ilvl w:val="0"/>
          <w:numId w:val="0"/>
        </w:numPr>
        <w:spacing w:lineRule="auto" w:line="240" w:beforeAutospacing="1" w:afterAutospacing="1"/>
        <w:ind w:hanging="0" w:left="0"/>
        <w:outlineLvl w:val="1"/>
        <w:rPr>
          <w:rFonts w:ascii="Times New Roman" w:hAnsi="Times New Roman" w:eastAsia="Times New Roman" w:cs="Times New Roman"/>
          <w:b/>
          <w:bCs/>
          <w:sz w:val="36"/>
          <w:szCs w:val="36"/>
          <w:lang w:eastAsia="de-DE"/>
        </w:rPr>
      </w:pPr>
      <w:r>
        <w:rPr>
          <w:rFonts w:eastAsia="Times New Roman" w:cs="Times New Roman" w:ascii="Times New Roman" w:hAnsi="Times New Roman"/>
          <w:b/>
          <w:bCs/>
          <w:sz w:val="36"/>
          <w:szCs w:val="36"/>
          <w:lang w:eastAsia="de-DE"/>
        </w:rPr>
      </w:r>
      <w:bookmarkStart w:id="6" w:name="_GoBack"/>
      <w:bookmarkStart w:id="7" w:name="_GoBack"/>
      <w:bookmarkEnd w:id="7"/>
    </w:p>
    <w:p>
      <w:pPr>
        <w:pStyle w:val="Normal"/>
        <w:numPr>
          <w:ilvl w:val="0"/>
          <w:numId w:val="0"/>
        </w:numPr>
        <w:spacing w:lineRule="auto" w:line="240" w:beforeAutospacing="1" w:afterAutospacing="1"/>
        <w:ind w:hanging="0" w:left="0"/>
        <w:outlineLvl w:val="1"/>
        <w:rPr>
          <w:rFonts w:ascii="Times New Roman" w:hAnsi="Times New Roman" w:eastAsia="Times New Roman" w:cs="Times New Roman"/>
          <w:b/>
          <w:bCs/>
          <w:sz w:val="36"/>
          <w:szCs w:val="36"/>
          <w:lang w:eastAsia="de-DE"/>
        </w:rPr>
      </w:pPr>
      <w:r>
        <w:rPr>
          <w:rFonts w:eastAsia="Times New Roman" w:cs="Times New Roman" w:ascii="Times New Roman" w:hAnsi="Times New Roman"/>
          <w:b/>
          <w:bCs/>
          <w:sz w:val="36"/>
          <w:szCs w:val="36"/>
          <w:lang w:eastAsia="de-DE"/>
        </w:rPr>
      </w:r>
    </w:p>
    <w:p>
      <w:pPr>
        <w:pStyle w:val="Normal"/>
        <w:numPr>
          <w:ilvl w:val="0"/>
          <w:numId w:val="0"/>
        </w:numPr>
        <w:spacing w:lineRule="auto" w:line="240" w:beforeAutospacing="1" w:afterAutospacing="1"/>
        <w:ind w:hanging="0" w:left="0"/>
        <w:outlineLvl w:val="1"/>
        <w:rPr>
          <w:rFonts w:ascii="Times New Roman" w:hAnsi="Times New Roman" w:eastAsia="Times New Roman" w:cs="Times New Roman"/>
          <w:b/>
          <w:bCs/>
          <w:sz w:val="36"/>
          <w:szCs w:val="36"/>
          <w:lang w:eastAsia="de-DE"/>
        </w:rPr>
      </w:pPr>
      <w:r>
        <w:rPr>
          <w:rFonts w:eastAsia="Times New Roman" w:cs="Times New Roman" w:ascii="Times New Roman" w:hAnsi="Times New Roman"/>
          <w:b/>
          <w:bCs/>
          <w:sz w:val="36"/>
          <w:szCs w:val="36"/>
          <w:lang w:eastAsia="de-DE"/>
        </w:rPr>
        <w:t>Herzkreislauf-Simulation: Machbarkeitsanalyse &amp; Konzept</w:t>
      </w:r>
    </w:p>
    <w:p>
      <w:pPr>
        <w:pStyle w:val="Normal"/>
        <w:spacing w:lineRule="auto" w:line="240" w:beforeAutospacing="1" w:afterAutospacing="1"/>
        <w:rPr>
          <w:rFonts w:ascii="Times New Roman" w:hAnsi="Times New Roman" w:eastAsia="Times New Roman" w:cs="Times New Roman"/>
          <w:sz w:val="24"/>
          <w:szCs w:val="24"/>
          <w:lang w:eastAsia="de-DE"/>
        </w:rPr>
      </w:pPr>
      <w:r>
        <w:rPr>
          <w:rFonts w:eastAsia="Times New Roman" w:cs="Times New Roman" w:ascii="Times New Roman" w:hAnsi="Times New Roman"/>
          <w:sz w:val="24"/>
          <w:szCs w:val="24"/>
          <w:lang w:eastAsia="de-DE"/>
        </w:rPr>
        <w:t>Ja, dieses Projekt ist definitiv realisierbar – und wissenschaftlich äußerst anspruchsvoll. Lass mich das strukturiert durchdenken.</w:t>
      </w:r>
    </w:p>
    <w:p>
      <w:pPr>
        <w:pStyle w:val="Normal"/>
        <w:spacing w:lineRule="auto" w:line="240" w:before="0" w:after="0"/>
        <w:rPr>
          <w:rFonts w:ascii="Times New Roman" w:hAnsi="Times New Roman" w:eastAsia="Times New Roman" w:cs="Times New Roman"/>
          <w:sz w:val="24"/>
          <w:szCs w:val="24"/>
          <w:lang w:eastAsia="de-DE"/>
        </w:rPr>
      </w:pPr>
      <w:r>
        <w:rPr/>
        <mc:AlternateContent>
          <mc:Choice Requires="wps">
            <w:drawing>
              <wp:inline distT="0" distB="0" distL="0" distR="0">
                <wp:extent cx="5760720" cy="19050"/>
                <wp:effectExtent l="0" t="0" r="0" b="0"/>
                <wp:docPr id="1" name="Form1"/>
                <a:graphic xmlns:a="http://schemas.openxmlformats.org/drawingml/2006/main">
                  <a:graphicData uri="http://schemas.microsoft.com/office/word/2010/wordprocessingShape">
                    <wps:wsp>
                      <wps:cNvSpPr/>
                      <wps:spPr>
                        <a:xfrm>
                          <a:off x="0" y="0"/>
                          <a:ext cx="576072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Form1" path="m0,0l-2147483645,0l-2147483645,-2147483646l0,-2147483646xe" fillcolor="#a0a0a0" stroked="f" o:allowincell="f" style="position:absolute;margin-left:0pt;margin-top:-1.55pt;width:453.5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Autospacing="1" w:afterAutospacing="1"/>
        <w:ind w:hanging="0" w:left="0"/>
        <w:outlineLvl w:val="2"/>
        <w:rPr>
          <w:rFonts w:ascii="Times New Roman" w:hAnsi="Times New Roman" w:eastAsia="Times New Roman" w:cs="Times New Roman"/>
          <w:b/>
          <w:bCs/>
          <w:sz w:val="27"/>
          <w:szCs w:val="27"/>
          <w:lang w:eastAsia="de-DE"/>
        </w:rPr>
      </w:pPr>
      <w:r>
        <w:rPr>
          <w:rFonts w:eastAsia="Times New Roman" w:cs="Times New Roman" w:ascii="Times New Roman" w:hAnsi="Times New Roman"/>
          <w:b/>
          <w:bCs/>
          <w:sz w:val="27"/>
          <w:szCs w:val="27"/>
          <w:lang w:eastAsia="de-DE"/>
        </w:rPr>
        <w:t>Architekturkonzept</w:t>
      </w:r>
    </w:p>
    <w:p>
      <w:pPr>
        <w:pStyle w:val="Normal"/>
        <w:spacing w:lineRule="auto" w:line="240" w:beforeAutospacing="1" w:afterAutospacing="1"/>
        <w:rPr>
          <w:rFonts w:ascii="Times New Roman" w:hAnsi="Times New Roman" w:eastAsia="Times New Roman" w:cs="Times New Roman"/>
          <w:sz w:val="24"/>
          <w:szCs w:val="24"/>
          <w:lang w:eastAsia="de-DE"/>
        </w:rPr>
      </w:pPr>
      <w:r>
        <w:rPr>
          <w:rFonts w:eastAsia="Times New Roman" w:cs="Times New Roman" w:ascii="Times New Roman" w:hAnsi="Times New Roman"/>
          <w:sz w:val="24"/>
          <w:szCs w:val="24"/>
          <w:lang w:eastAsia="de-DE"/>
        </w:rPr>
        <w:t xml:space="preserve">Das Kernproblem ist die </w:t>
      </w:r>
      <w:r>
        <w:rPr>
          <w:rFonts w:eastAsia="Times New Roman" w:cs="Times New Roman" w:ascii="Times New Roman" w:hAnsi="Times New Roman"/>
          <w:b/>
          <w:bCs/>
          <w:sz w:val="24"/>
          <w:szCs w:val="24"/>
          <w:lang w:eastAsia="de-DE"/>
        </w:rPr>
        <w:t>kausale Kette</w:t>
      </w:r>
      <w:r>
        <w:rPr>
          <w:rFonts w:eastAsia="Times New Roman" w:cs="Times New Roman" w:ascii="Times New Roman" w:hAnsi="Times New Roman"/>
          <w:sz w:val="24"/>
          <w:szCs w:val="24"/>
          <w:lang w:eastAsia="de-DE"/>
        </w:rPr>
        <w:t>: Elektrophysiologie → Erregungsausbreitung → EKG-Signal. Alles muss aus den Grundprinzipien emergieren, nicht vorgegeben werden.</w:t>
      </w:r>
    </w:p>
    <w:p>
      <w:pPr>
        <w:pStyle w:val="Normal"/>
        <w:numPr>
          <w:ilvl w:val="0"/>
          <w:numId w:val="0"/>
        </w:numPr>
        <w:spacing w:lineRule="auto" w:line="240" w:beforeAutospacing="1" w:afterAutospacing="1"/>
        <w:ind w:hanging="0" w:left="0"/>
        <w:outlineLvl w:val="3"/>
        <w:rPr>
          <w:rFonts w:ascii="Times New Roman" w:hAnsi="Times New Roman" w:eastAsia="Times New Roman" w:cs="Times New Roman"/>
          <w:b/>
          <w:bCs/>
          <w:sz w:val="24"/>
          <w:szCs w:val="24"/>
          <w:lang w:eastAsia="de-DE"/>
        </w:rPr>
      </w:pPr>
      <w:r>
        <w:rPr>
          <w:rFonts w:eastAsia="Times New Roman" w:cs="Times New Roman" w:ascii="Times New Roman" w:hAnsi="Times New Roman"/>
          <w:b/>
          <w:bCs/>
          <w:sz w:val="24"/>
          <w:szCs w:val="24"/>
          <w:lang w:eastAsia="de-DE"/>
        </w:rPr>
        <w:t>Schicht 1: Zelluläre Elektrophysiologie</w:t>
      </w:r>
    </w:p>
    <w:p>
      <w:pPr>
        <w:pStyle w:val="Normal"/>
        <w:spacing w:lineRule="auto" w:line="240" w:beforeAutospacing="1" w:afterAutospacing="1"/>
        <w:rPr>
          <w:rFonts w:ascii="Times New Roman" w:hAnsi="Times New Roman" w:eastAsia="Times New Roman" w:cs="Times New Roman"/>
          <w:sz w:val="24"/>
          <w:szCs w:val="24"/>
          <w:lang w:eastAsia="de-DE"/>
        </w:rPr>
      </w:pPr>
      <w:r>
        <w:rPr>
          <w:rFonts w:eastAsia="Times New Roman" w:cs="Times New Roman" w:ascii="Times New Roman" w:hAnsi="Times New Roman"/>
          <w:sz w:val="24"/>
          <w:szCs w:val="24"/>
          <w:lang w:eastAsia="de-DE"/>
        </w:rPr>
        <w:t xml:space="preserve">Grundlage sind </w:t>
      </w:r>
      <w:r>
        <w:rPr>
          <w:rFonts w:eastAsia="Times New Roman" w:cs="Times New Roman" w:ascii="Times New Roman" w:hAnsi="Times New Roman"/>
          <w:b/>
          <w:bCs/>
          <w:sz w:val="24"/>
          <w:szCs w:val="24"/>
          <w:lang w:eastAsia="de-DE"/>
        </w:rPr>
        <w:t>Hodgkin-Huxley-artige Ionenkanalmodelle</w:t>
      </w:r>
      <w:r>
        <w:rPr>
          <w:rFonts w:eastAsia="Times New Roman" w:cs="Times New Roman" w:ascii="Times New Roman" w:hAnsi="Times New Roman"/>
          <w:sz w:val="24"/>
          <w:szCs w:val="24"/>
          <w:lang w:eastAsia="de-DE"/>
        </w:rPr>
        <w:t>, spezialisiert für verschiedene Herzmuskelzelltypen:</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var(--font-mono)" w:hAnsi="var(--font-mono)" w:eastAsia="Times New Roman" w:cs="Courier New"/>
          <w:sz w:val="20"/>
          <w:szCs w:val="20"/>
          <w:lang w:eastAsia="de-DE"/>
        </w:rPr>
      </w:pPr>
      <w:r>
        <w:rPr>
          <w:rFonts w:eastAsia="Times New Roman" w:cs="Courier New" w:ascii="var(--font-mono)" w:hAnsi="var(--font-mono)"/>
          <w:sz w:val="20"/>
          <w:szCs w:val="20"/>
          <w:lang w:eastAsia="de-DE"/>
        </w:rPr>
        <w:t>Sinusknoten-Zelle    →  Automatizität (If-Strom, "funny current")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var(--font-mono)" w:hAnsi="var(--font-mono)" w:eastAsia="Times New Roman" w:cs="Courier New"/>
          <w:sz w:val="20"/>
          <w:szCs w:val="20"/>
          <w:lang w:eastAsia="de-DE"/>
        </w:rPr>
      </w:pPr>
      <w:r>
        <w:rPr>
          <w:rFonts w:eastAsia="Times New Roman" w:cs="Courier New" w:ascii="var(--font-mono)" w:hAnsi="var(--font-mono)"/>
          <w:sz w:val="20"/>
          <w:szCs w:val="20"/>
          <w:lang w:eastAsia="de-DE"/>
        </w:rPr>
        <w:t>Vorhof-Myozyt        →  Aktionspotential Typ 1 (kurze Plateau-Phase)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var(--font-mono)" w:hAnsi="var(--font-mono)" w:eastAsia="Times New Roman" w:cs="Courier New"/>
          <w:sz w:val="20"/>
          <w:szCs w:val="20"/>
          <w:lang w:eastAsia="de-DE"/>
        </w:rPr>
      </w:pPr>
      <w:r>
        <w:rPr>
          <w:rFonts w:eastAsia="Times New Roman" w:cs="Courier New" w:ascii="var(--font-mono)" w:hAnsi="var(--font-mono)"/>
          <w:sz w:val="20"/>
          <w:szCs w:val="20"/>
          <w:lang w:eastAsia="de-DE"/>
        </w:rPr>
        <w:t>AV-Knoten-Zelle      →  Langsame Überleitung (Ca²⁺-abhängig)</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var(--font-mono)" w:hAnsi="var(--font-mono)" w:eastAsia="Times New Roman" w:cs="Courier New"/>
          <w:sz w:val="20"/>
          <w:szCs w:val="20"/>
          <w:lang w:eastAsia="de-DE"/>
        </w:rPr>
      </w:pPr>
      <w:r>
        <w:rPr>
          <w:rFonts w:eastAsia="Times New Roman" w:cs="Courier New" w:ascii="var(--font-mono)" w:hAnsi="var(--font-mono)"/>
          <w:sz w:val="20"/>
          <w:szCs w:val="20"/>
          <w:lang w:eastAsia="de-DE"/>
        </w:rPr>
        <w:t>His-Purkinje-Zelle   →  Schnelle Überleitung, lange Refraktärzeit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var(--font-mono)" w:hAnsi="var(--font-mono)" w:eastAsia="Times New Roman" w:cs="Courier New"/>
          <w:sz w:val="20"/>
          <w:szCs w:val="20"/>
          <w:lang w:eastAsia="de-DE"/>
        </w:rPr>
      </w:pPr>
      <w:r>
        <w:rPr>
          <w:rFonts w:eastAsia="Times New Roman" w:cs="Courier New" w:ascii="var(--font-mono)" w:hAnsi="var(--font-mono)"/>
          <w:sz w:val="20"/>
          <w:szCs w:val="20"/>
          <w:lang w:eastAsia="de-DE"/>
        </w:rPr>
        <w:t>Ventrikel-Myozyt     →  Langes Plateau (Typ 2), IK1-dominiert</w:t>
      </w:r>
    </w:p>
    <w:p>
      <w:pPr>
        <w:pStyle w:val="Normal"/>
        <w:spacing w:lineRule="auto" w:line="240" w:beforeAutospacing="1" w:afterAutospacing="1"/>
        <w:rPr>
          <w:rFonts w:ascii="Times New Roman" w:hAnsi="Times New Roman" w:eastAsia="Times New Roman" w:cs="Times New Roman"/>
          <w:sz w:val="24"/>
          <w:szCs w:val="24"/>
          <w:lang w:eastAsia="de-DE"/>
        </w:rPr>
      </w:pPr>
      <w:r>
        <w:rPr>
          <w:rFonts w:eastAsia="Times New Roman" w:cs="Times New Roman" w:ascii="Times New Roman" w:hAnsi="Times New Roman"/>
          <w:sz w:val="24"/>
          <w:szCs w:val="24"/>
          <w:lang w:eastAsia="de-DE"/>
        </w:rPr>
        <w:t xml:space="preserve">Geeignete publizierte Modelle: </w:t>
      </w:r>
      <w:r>
        <w:rPr>
          <w:rFonts w:eastAsia="Times New Roman" w:cs="Times New Roman" w:ascii="Times New Roman" w:hAnsi="Times New Roman"/>
          <w:b/>
          <w:bCs/>
          <w:sz w:val="24"/>
          <w:szCs w:val="24"/>
          <w:lang w:eastAsia="de-DE"/>
        </w:rPr>
        <w:t>ten Tusscher-Panfilov</w:t>
      </w:r>
      <w:r>
        <w:rPr>
          <w:rFonts w:eastAsia="Times New Roman" w:cs="Times New Roman" w:ascii="Times New Roman" w:hAnsi="Times New Roman"/>
          <w:sz w:val="24"/>
          <w:szCs w:val="24"/>
          <w:lang w:eastAsia="de-DE"/>
        </w:rPr>
        <w:t xml:space="preserve"> (Ventrikel), </w:t>
      </w:r>
      <w:r>
        <w:rPr>
          <w:rFonts w:eastAsia="Times New Roman" w:cs="Times New Roman" w:ascii="Times New Roman" w:hAnsi="Times New Roman"/>
          <w:b/>
          <w:bCs/>
          <w:sz w:val="24"/>
          <w:szCs w:val="24"/>
          <w:lang w:eastAsia="de-DE"/>
        </w:rPr>
        <w:t>Courtemanche</w:t>
      </w:r>
      <w:r>
        <w:rPr>
          <w:rFonts w:eastAsia="Times New Roman" w:cs="Times New Roman" w:ascii="Times New Roman" w:hAnsi="Times New Roman"/>
          <w:sz w:val="24"/>
          <w:szCs w:val="24"/>
          <w:lang w:eastAsia="de-DE"/>
        </w:rPr>
        <w:t xml:space="preserve"> (Vorhof), </w:t>
      </w:r>
      <w:r>
        <w:rPr>
          <w:rFonts w:eastAsia="Times New Roman" w:cs="Times New Roman" w:ascii="Times New Roman" w:hAnsi="Times New Roman"/>
          <w:b/>
          <w:bCs/>
          <w:sz w:val="24"/>
          <w:szCs w:val="24"/>
          <w:lang w:eastAsia="de-DE"/>
        </w:rPr>
        <w:t>Zhang</w:t>
      </w:r>
      <w:r>
        <w:rPr>
          <w:rFonts w:eastAsia="Times New Roman" w:cs="Times New Roman" w:ascii="Times New Roman" w:hAnsi="Times New Roman"/>
          <w:sz w:val="24"/>
          <w:szCs w:val="24"/>
          <w:lang w:eastAsia="de-DE"/>
        </w:rPr>
        <w:t xml:space="preserve"> (Sinusknoten)</w:t>
      </w:r>
    </w:p>
    <w:p>
      <w:pPr>
        <w:pStyle w:val="Normal"/>
        <w:numPr>
          <w:ilvl w:val="0"/>
          <w:numId w:val="0"/>
        </w:numPr>
        <w:spacing w:lineRule="auto" w:line="240" w:beforeAutospacing="1" w:afterAutospacing="1"/>
        <w:ind w:hanging="0" w:left="0"/>
        <w:outlineLvl w:val="3"/>
        <w:rPr>
          <w:rFonts w:ascii="Times New Roman" w:hAnsi="Times New Roman" w:eastAsia="Times New Roman" w:cs="Times New Roman"/>
          <w:b/>
          <w:bCs/>
          <w:sz w:val="24"/>
          <w:szCs w:val="24"/>
          <w:lang w:eastAsia="de-DE"/>
        </w:rPr>
      </w:pPr>
      <w:r>
        <w:rPr>
          <w:rFonts w:eastAsia="Times New Roman" w:cs="Times New Roman" w:ascii="Times New Roman" w:hAnsi="Times New Roman"/>
          <w:b/>
          <w:bCs/>
          <w:sz w:val="24"/>
          <w:szCs w:val="24"/>
          <w:lang w:eastAsia="de-DE"/>
        </w:rPr>
        <w:t>Schicht 2: Gewebsebene &amp; Erregungsausbreitung</w:t>
      </w:r>
    </w:p>
    <w:p>
      <w:pPr>
        <w:pStyle w:val="Normal"/>
        <w:spacing w:lineRule="auto" w:line="240" w:beforeAutospacing="1" w:afterAutospacing="1"/>
        <w:rPr>
          <w:rFonts w:ascii="Times New Roman" w:hAnsi="Times New Roman" w:eastAsia="Times New Roman" w:cs="Times New Roman"/>
          <w:sz w:val="24"/>
          <w:szCs w:val="24"/>
          <w:lang w:eastAsia="de-DE"/>
        </w:rPr>
      </w:pPr>
      <w:r>
        <w:rPr>
          <w:rFonts w:eastAsia="Times New Roman" w:cs="Times New Roman" w:ascii="Times New Roman" w:hAnsi="Times New Roman"/>
          <w:sz w:val="24"/>
          <w:szCs w:val="24"/>
          <w:lang w:eastAsia="de-DE"/>
        </w:rPr>
        <w:t xml:space="preserve">Reaktions-Diffusions-System auf einem </w:t>
      </w:r>
      <w:r>
        <w:rPr>
          <w:rFonts w:eastAsia="Times New Roman" w:cs="Times New Roman" w:ascii="Times New Roman" w:hAnsi="Times New Roman"/>
          <w:b/>
          <w:bCs/>
          <w:sz w:val="24"/>
          <w:szCs w:val="24"/>
          <w:lang w:eastAsia="de-DE"/>
        </w:rPr>
        <w:t>anatomisch strukturierten Gitter</w:t>
      </w:r>
      <w:r>
        <w:rPr>
          <w:rFonts w:eastAsia="Times New Roman" w:cs="Times New Roman" w:ascii="Times New Roman" w:hAnsi="Times New Roman"/>
          <w:sz w:val="24"/>
          <w:szCs w:val="24"/>
          <w:lang w:eastAsia="de-DE"/>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var(--font-mono)" w:hAnsi="var(--font-mono)" w:eastAsia="Times New Roman" w:cs="Courier New"/>
          <w:color w:val="EAECF0"/>
          <w:sz w:val="20"/>
          <w:szCs w:val="20"/>
          <w:lang w:eastAsia="de-DE"/>
        </w:rPr>
      </w:pPr>
      <w:r>
        <w:rPr>
          <w:rFonts w:eastAsia="Times New Roman" w:cs="Courier New" w:ascii="var(--font-mono)" w:hAnsi="var(--font-mono)"/>
          <w:color w:val="EAECF0"/>
          <w:sz w:val="20"/>
          <w:szCs w:val="20"/>
          <w:lang w:eastAsia="de-DE"/>
        </w:rPr>
        <w:t>∂</w:t>
      </w:r>
      <w:r>
        <w:rPr>
          <w:rFonts w:eastAsia="Times New Roman" w:cs="Courier New" w:ascii="var(--font-mono)" w:hAnsi="var(--font-mono)"/>
          <w:color w:val="EAECF0"/>
          <w:sz w:val="20"/>
          <w:szCs w:val="20"/>
          <w:lang w:eastAsia="de-DE"/>
        </w:rPr>
        <w:t>V/∂t = D·</w:t>
      </w:r>
      <w:r>
        <w:rPr>
          <w:rFonts w:eastAsia="Times New Roman" w:cs="Cambria Math" w:ascii="Cambria Math" w:hAnsi="Cambria Math"/>
          <w:color w:val="EAECF0"/>
          <w:sz w:val="20"/>
          <w:szCs w:val="20"/>
          <w:lang w:eastAsia="de-DE"/>
        </w:rPr>
        <w:t>∇</w:t>
      </w:r>
      <w:r>
        <w:rPr>
          <w:rFonts w:eastAsia="Times New Roman" w:cs="Times New Roman" w:ascii="Times New Roman" w:hAnsi="Times New Roman"/>
          <w:color w:val="EAECF0"/>
          <w:sz w:val="20"/>
          <w:szCs w:val="20"/>
          <w:lang w:eastAsia="de-DE"/>
        </w:rPr>
        <w:t>²</w:t>
      </w:r>
      <w:r>
        <w:rPr>
          <w:rFonts w:eastAsia="Times New Roman" w:cs="Courier New" w:ascii="var(--font-mono)" w:hAnsi="var(--font-mono)"/>
          <w:color w:val="EAECF0"/>
          <w:sz w:val="20"/>
          <w:szCs w:val="20"/>
          <w:lang w:eastAsia="de-DE"/>
        </w:rPr>
        <w:t>V + I_ion/Cm</w:t>
      </w:r>
    </w:p>
    <w:p>
      <w:pPr>
        <w:pStyle w:val="Normal"/>
        <w:numPr>
          <w:ilvl w:val="0"/>
          <w:numId w:val="1"/>
        </w:numPr>
        <w:spacing w:lineRule="auto" w:line="240" w:beforeAutospacing="1" w:after="0"/>
        <w:rPr>
          <w:rFonts w:ascii="Times New Roman" w:hAnsi="Times New Roman" w:eastAsia="Times New Roman" w:cs="Times New Roman"/>
          <w:sz w:val="24"/>
          <w:szCs w:val="24"/>
          <w:lang w:eastAsia="de-DE"/>
        </w:rPr>
      </w:pPr>
      <w:r>
        <w:rPr>
          <w:rFonts w:eastAsia="Times New Roman" w:cs="Times New Roman" w:ascii="Times New Roman" w:hAnsi="Times New Roman"/>
          <w:sz w:val="24"/>
          <w:szCs w:val="24"/>
          <w:lang w:eastAsia="de-DE"/>
        </w:rPr>
        <w:t>Anisotrope Leitfähigkeit (Faserrichtung)</w:t>
      </w:r>
    </w:p>
    <w:p>
      <w:pPr>
        <w:pStyle w:val="Normal"/>
        <w:numPr>
          <w:ilvl w:val="0"/>
          <w:numId w:val="1"/>
        </w:numPr>
        <w:spacing w:lineRule="auto" w:line="240" w:before="0" w:after="0"/>
        <w:rPr>
          <w:rFonts w:ascii="Times New Roman" w:hAnsi="Times New Roman" w:eastAsia="Times New Roman" w:cs="Times New Roman"/>
          <w:sz w:val="24"/>
          <w:szCs w:val="24"/>
          <w:lang w:eastAsia="de-DE"/>
        </w:rPr>
      </w:pPr>
      <w:r>
        <w:rPr>
          <w:rFonts w:eastAsia="Times New Roman" w:cs="Times New Roman" w:ascii="Times New Roman" w:hAnsi="Times New Roman"/>
          <w:sz w:val="24"/>
          <w:szCs w:val="24"/>
          <w:lang w:eastAsia="de-DE"/>
        </w:rPr>
        <w:t>Unterschiedliche Gewebsklassen mit ihren Leitgeschwindigkeiten</w:t>
      </w:r>
    </w:p>
    <w:p>
      <w:pPr>
        <w:pStyle w:val="Normal"/>
        <w:numPr>
          <w:ilvl w:val="0"/>
          <w:numId w:val="1"/>
        </w:numPr>
        <w:spacing w:lineRule="auto" w:line="240" w:before="0" w:afterAutospacing="1"/>
        <w:rPr>
          <w:rFonts w:ascii="Times New Roman" w:hAnsi="Times New Roman" w:eastAsia="Times New Roman" w:cs="Times New Roman"/>
          <w:sz w:val="24"/>
          <w:szCs w:val="24"/>
          <w:lang w:eastAsia="de-DE"/>
        </w:rPr>
      </w:pPr>
      <w:r>
        <w:rPr>
          <w:rFonts w:eastAsia="Times New Roman" w:cs="Times New Roman" w:ascii="Times New Roman" w:hAnsi="Times New Roman"/>
          <w:sz w:val="24"/>
          <w:szCs w:val="24"/>
          <w:lang w:eastAsia="de-DE"/>
        </w:rPr>
        <w:t>His-Bündel, Tawara-Schenkel, Purkinje-Netz als Schnellleitungssystem</w:t>
      </w:r>
    </w:p>
    <w:p>
      <w:pPr>
        <w:pStyle w:val="Normal"/>
        <w:numPr>
          <w:ilvl w:val="0"/>
          <w:numId w:val="0"/>
        </w:numPr>
        <w:spacing w:lineRule="auto" w:line="240" w:beforeAutospacing="1" w:afterAutospacing="1"/>
        <w:ind w:hanging="0" w:left="0"/>
        <w:outlineLvl w:val="3"/>
        <w:rPr>
          <w:rFonts w:ascii="Times New Roman" w:hAnsi="Times New Roman" w:eastAsia="Times New Roman" w:cs="Times New Roman"/>
          <w:b/>
          <w:bCs/>
          <w:sz w:val="24"/>
          <w:szCs w:val="24"/>
          <w:lang w:eastAsia="de-DE"/>
        </w:rPr>
      </w:pPr>
      <w:r>
        <w:rPr>
          <w:rFonts w:eastAsia="Times New Roman" w:cs="Times New Roman" w:ascii="Times New Roman" w:hAnsi="Times New Roman"/>
          <w:b/>
          <w:bCs/>
          <w:sz w:val="24"/>
          <w:szCs w:val="24"/>
          <w:lang w:eastAsia="de-DE"/>
        </w:rPr>
        <w:t>Schicht 3: EKG-Vorwärtsmodell</w:t>
      </w:r>
    </w:p>
    <w:p>
      <w:pPr>
        <w:pStyle w:val="Normal"/>
        <w:spacing w:lineRule="auto" w:line="240" w:beforeAutospacing="1" w:afterAutospacing="1"/>
        <w:rPr>
          <w:rFonts w:ascii="Times New Roman" w:hAnsi="Times New Roman" w:eastAsia="Times New Roman" w:cs="Times New Roman"/>
          <w:sz w:val="24"/>
          <w:szCs w:val="24"/>
          <w:lang w:eastAsia="de-DE"/>
        </w:rPr>
      </w:pPr>
      <w:r>
        <w:rPr>
          <w:rFonts w:eastAsia="Times New Roman" w:cs="Times New Roman" w:ascii="Times New Roman" w:hAnsi="Times New Roman"/>
          <w:sz w:val="24"/>
          <w:szCs w:val="24"/>
          <w:lang w:eastAsia="de-DE"/>
        </w:rPr>
        <w:t xml:space="preserve">Vom intrazellulären Potential zum Oberflächen-EKG über das </w:t>
      </w:r>
      <w:r>
        <w:rPr>
          <w:rFonts w:eastAsia="Times New Roman" w:cs="Times New Roman" w:ascii="Times New Roman" w:hAnsi="Times New Roman"/>
          <w:b/>
          <w:bCs/>
          <w:sz w:val="24"/>
          <w:szCs w:val="24"/>
          <w:lang w:eastAsia="de-DE"/>
        </w:rPr>
        <w:t>Bidomain-Modell</w:t>
      </w:r>
      <w:r>
        <w:rPr>
          <w:rFonts w:eastAsia="Times New Roman" w:cs="Times New Roman" w:ascii="Times New Roman" w:hAnsi="Times New Roman"/>
          <w:sz w:val="24"/>
          <w:szCs w:val="24"/>
          <w:lang w:eastAsia="de-DE"/>
        </w:rPr>
        <w:t xml:space="preserve"> (vereinfacht: Dipolansatz):</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var(--font-mono)" w:hAnsi="var(--font-mono)" w:eastAsia="Times New Roman" w:cs="Courier New"/>
          <w:color w:val="EAECF0"/>
          <w:sz w:val="20"/>
          <w:szCs w:val="20"/>
          <w:lang w:eastAsia="de-DE"/>
        </w:rPr>
      </w:pPr>
      <w:r>
        <w:rPr>
          <w:rFonts w:eastAsia="Times New Roman" w:cs="Courier New" w:ascii="var(--font-mono)" w:hAnsi="var(--font-mono)"/>
          <w:color w:val="EAECF0"/>
          <w:sz w:val="20"/>
          <w:szCs w:val="20"/>
          <w:lang w:eastAsia="de-DE"/>
        </w:rPr>
        <w:t xml:space="preserve">φ(r) = (1/4πσ) ∫ (Vm · </w:t>
      </w:r>
      <w:r>
        <w:rPr>
          <w:rFonts w:eastAsia="Times New Roman" w:cs="Cambria Math" w:ascii="Cambria Math" w:hAnsi="Cambria Math"/>
          <w:color w:val="EAECF0"/>
          <w:sz w:val="20"/>
          <w:szCs w:val="20"/>
          <w:lang w:eastAsia="de-DE"/>
        </w:rPr>
        <w:t>∇</w:t>
      </w:r>
      <w:r>
        <w:rPr>
          <w:rFonts w:eastAsia="Times New Roman" w:cs="Times New Roman" w:ascii="Times New Roman" w:hAnsi="Times New Roman"/>
          <w:color w:val="EAECF0"/>
          <w:sz w:val="20"/>
          <w:szCs w:val="20"/>
          <w:lang w:eastAsia="de-DE"/>
        </w:rPr>
        <w:t>·σᵢ</w:t>
      </w:r>
      <w:r>
        <w:rPr>
          <w:rFonts w:eastAsia="Times New Roman" w:cs="Courier New" w:ascii="var(--font-mono)" w:hAnsi="var(--font-mono)"/>
          <w:color w:val="EAECF0"/>
          <w:sz w:val="20"/>
          <w:szCs w:val="20"/>
          <w:lang w:eastAsia="de-DE"/>
        </w:rPr>
        <w:t>) / |r-r'| dV'</w:t>
      </w:r>
    </w:p>
    <w:p>
      <w:pPr>
        <w:pStyle w:val="Normal"/>
        <w:spacing w:lineRule="auto" w:line="240" w:beforeAutospacing="1" w:afterAutospacing="1"/>
        <w:rPr>
          <w:rFonts w:ascii="Times New Roman" w:hAnsi="Times New Roman" w:eastAsia="Times New Roman" w:cs="Times New Roman"/>
          <w:sz w:val="24"/>
          <w:szCs w:val="24"/>
          <w:lang w:eastAsia="de-DE"/>
        </w:rPr>
      </w:pPr>
      <w:r>
        <w:rPr>
          <w:rFonts w:eastAsia="Times New Roman" w:cs="Times New Roman" w:ascii="Times New Roman" w:hAnsi="Times New Roman"/>
          <w:sz w:val="24"/>
          <w:szCs w:val="24"/>
          <w:lang w:eastAsia="de-DE"/>
        </w:rPr>
        <w:t>Elektrodenplatzierung nach Standard → 12 Ableitungen aus physikalischer Projektion</w:t>
      </w:r>
    </w:p>
    <w:p>
      <w:pPr>
        <w:pStyle w:val="Normal"/>
        <w:spacing w:lineRule="auto" w:line="240" w:before="0" w:after="0"/>
        <w:rPr>
          <w:rFonts w:ascii="Times New Roman" w:hAnsi="Times New Roman" w:eastAsia="Times New Roman" w:cs="Times New Roman"/>
          <w:sz w:val="24"/>
          <w:szCs w:val="24"/>
          <w:lang w:eastAsia="de-DE"/>
        </w:rPr>
      </w:pPr>
      <w:r>
        <w:rPr/>
        <mc:AlternateContent>
          <mc:Choice Requires="wps">
            <w:drawing>
              <wp:inline distT="0" distB="0" distL="0" distR="0">
                <wp:extent cx="5760720" cy="19050"/>
                <wp:effectExtent l="0" t="0" r="0" b="0"/>
                <wp:docPr id="2" name="Form2"/>
                <a:graphic xmlns:a="http://schemas.openxmlformats.org/drawingml/2006/main">
                  <a:graphicData uri="http://schemas.microsoft.com/office/word/2010/wordprocessingShape">
                    <wps:wsp>
                      <wps:cNvSpPr/>
                      <wps:spPr>
                        <a:xfrm>
                          <a:off x="0" y="0"/>
                          <a:ext cx="576072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Form2" path="m0,0l-2147483645,0l-2147483645,-2147483646l0,-2147483646xe" fillcolor="#a0a0a0" stroked="f" o:allowincell="f" style="position:absolute;margin-left:0pt;margin-top:-1.55pt;width:453.5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Autospacing="1" w:afterAutospacing="1"/>
        <w:ind w:hanging="0" w:left="0"/>
        <w:outlineLvl w:val="2"/>
        <w:rPr>
          <w:rFonts w:ascii="Times New Roman" w:hAnsi="Times New Roman" w:eastAsia="Times New Roman" w:cs="Times New Roman"/>
          <w:b/>
          <w:bCs/>
          <w:sz w:val="27"/>
          <w:szCs w:val="27"/>
          <w:lang w:eastAsia="de-DE"/>
        </w:rPr>
      </w:pPr>
      <w:r>
        <w:rPr>
          <w:rFonts w:eastAsia="Times New Roman" w:cs="Times New Roman" w:ascii="Times New Roman" w:hAnsi="Times New Roman"/>
          <w:b/>
          <w:bCs/>
          <w:sz w:val="27"/>
          <w:szCs w:val="27"/>
          <w:lang w:eastAsia="de-DE"/>
        </w:rPr>
        <w:t>HRV: Komplexe Systemdynamik</w:t>
      </w:r>
    </w:p>
    <w:p>
      <w:pPr>
        <w:pStyle w:val="Normal"/>
        <w:spacing w:lineRule="auto" w:line="240" w:beforeAutospacing="1" w:afterAutospacing="1"/>
        <w:rPr>
          <w:rFonts w:ascii="Times New Roman" w:hAnsi="Times New Roman" w:eastAsia="Times New Roman" w:cs="Times New Roman"/>
          <w:sz w:val="24"/>
          <w:szCs w:val="24"/>
          <w:lang w:eastAsia="de-DE"/>
        </w:rPr>
      </w:pPr>
      <w:r>
        <w:rPr>
          <w:rFonts w:eastAsia="Times New Roman" w:cs="Times New Roman" w:ascii="Times New Roman" w:hAnsi="Times New Roman"/>
          <w:sz w:val="24"/>
          <w:szCs w:val="24"/>
          <w:lang w:eastAsia="de-DE"/>
        </w:rPr>
        <w:t xml:space="preserve">Das ist der eleganteste Teil. HRV entsteht </w:t>
      </w:r>
      <w:r>
        <w:rPr>
          <w:rFonts w:eastAsia="Times New Roman" w:cs="Times New Roman" w:ascii="Times New Roman" w:hAnsi="Times New Roman"/>
          <w:b/>
          <w:bCs/>
          <w:sz w:val="24"/>
          <w:szCs w:val="24"/>
          <w:lang w:eastAsia="de-DE"/>
        </w:rPr>
        <w:t>nicht</w:t>
      </w:r>
      <w:r>
        <w:rPr>
          <w:rFonts w:eastAsia="Times New Roman" w:cs="Times New Roman" w:ascii="Times New Roman" w:hAnsi="Times New Roman"/>
          <w:sz w:val="24"/>
          <w:szCs w:val="24"/>
          <w:lang w:eastAsia="de-DE"/>
        </w:rPr>
        <w:t xml:space="preserve"> aus Rauschen, sondern aus dem Zusammenspiel mehrerer Oszillatoren:</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var(--font-mono)" w:hAnsi="var(--font-mono)" w:eastAsia="Times New Roman" w:cs="Courier New"/>
          <w:sz w:val="20"/>
          <w:szCs w:val="20"/>
          <w:lang w:eastAsia="de-DE"/>
        </w:rPr>
      </w:pPr>
      <w:r>
        <w:rPr>
          <w:rFonts w:eastAsia="Times New Roman" w:cs="Courier New" w:ascii="var(--font-mono)" w:hAnsi="var(--font-mono)"/>
          <w:sz w:val="20"/>
          <w:szCs w:val="20"/>
          <w:lang w:eastAsia="de-DE"/>
        </w:rPr>
        <w:t>Sympathikus/Parasympathikus-Balance    →  LF-Band (0.04–0.15 Hz)</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var(--font-mono)" w:hAnsi="var(--font-mono)" w:eastAsia="Times New Roman" w:cs="Courier New"/>
          <w:sz w:val="20"/>
          <w:szCs w:val="20"/>
          <w:lang w:eastAsia="de-DE"/>
        </w:rPr>
      </w:pPr>
      <w:r>
        <w:rPr>
          <w:rFonts w:eastAsia="Times New Roman" w:cs="Courier New" w:ascii="var(--font-mono)" w:hAnsi="var(--font-mono)"/>
          <w:sz w:val="20"/>
          <w:szCs w:val="20"/>
          <w:lang w:eastAsia="de-DE"/>
        </w:rPr>
        <w:t>Respiratorische Sinusarrhythmie        →  HF-Band (0.15–0.4 Hz)</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var(--font-mono)" w:hAnsi="var(--font-mono)" w:eastAsia="Times New Roman" w:cs="Courier New"/>
          <w:sz w:val="20"/>
          <w:szCs w:val="20"/>
          <w:lang w:eastAsia="de-DE"/>
        </w:rPr>
      </w:pPr>
      <w:r>
        <w:rPr>
          <w:rFonts w:eastAsia="Times New Roman" w:cs="Courier New" w:ascii="var(--font-mono)" w:hAnsi="var(--font-mono)"/>
          <w:sz w:val="20"/>
          <w:szCs w:val="20"/>
          <w:lang w:eastAsia="de-DE"/>
        </w:rPr>
        <w:t>Barorezeptorreflex                     →  Mayer-Wellen</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var(--font-mono)" w:hAnsi="var(--font-mono)" w:eastAsia="Times New Roman" w:cs="Courier New"/>
          <w:sz w:val="20"/>
          <w:szCs w:val="20"/>
          <w:lang w:eastAsia="de-DE"/>
        </w:rPr>
      </w:pPr>
      <w:r>
        <w:rPr>
          <w:rFonts w:eastAsia="Times New Roman" w:cs="Courier New" w:ascii="var(--font-mono)" w:hAnsi="var(--font-mono)"/>
          <w:sz w:val="20"/>
          <w:szCs w:val="20"/>
          <w:lang w:eastAsia="de-DE"/>
        </w:rPr>
        <w:t>Fraktale Langzeit-Korrelationen        →  1/f-Charakteristik</w:t>
      </w:r>
    </w:p>
    <w:p>
      <w:pPr>
        <w:pStyle w:val="Normal"/>
        <w:spacing w:lineRule="auto" w:line="240" w:beforeAutospacing="1" w:afterAutospacing="1"/>
        <w:rPr>
          <w:rFonts w:ascii="Times New Roman" w:hAnsi="Times New Roman" w:eastAsia="Times New Roman" w:cs="Times New Roman"/>
          <w:sz w:val="24"/>
          <w:szCs w:val="24"/>
          <w:lang w:eastAsia="de-DE"/>
        </w:rPr>
      </w:pPr>
      <w:r>
        <w:rPr>
          <w:rFonts w:eastAsia="Times New Roman" w:cs="Times New Roman" w:ascii="Times New Roman" w:hAnsi="Times New Roman"/>
          <w:sz w:val="24"/>
          <w:szCs w:val="24"/>
          <w:lang w:eastAsia="de-DE"/>
        </w:rPr>
        <w:t xml:space="preserve">Implementierung über </w:t>
      </w:r>
      <w:r>
        <w:rPr>
          <w:rFonts w:eastAsia="Times New Roman" w:cs="Times New Roman" w:ascii="Times New Roman" w:hAnsi="Times New Roman"/>
          <w:b/>
          <w:bCs/>
          <w:sz w:val="24"/>
          <w:szCs w:val="24"/>
          <w:lang w:eastAsia="de-DE"/>
        </w:rPr>
        <w:t>gekoppelte nichtlineare Oszillatoren</w:t>
      </w:r>
      <w:r>
        <w:rPr>
          <w:rFonts w:eastAsia="Times New Roman" w:cs="Times New Roman" w:ascii="Times New Roman" w:hAnsi="Times New Roman"/>
          <w:sz w:val="24"/>
          <w:szCs w:val="24"/>
          <w:lang w:eastAsia="de-DE"/>
        </w:rPr>
        <w:t xml:space="preserve"> (z.B. Van-der-Pol) + autonomes Nervensystem als modulierender Input auf den If-Strom des Sinusknotens. Die fraktale Struktur entsteht über </w:t>
      </w:r>
      <w:r>
        <w:rPr>
          <w:rFonts w:eastAsia="Times New Roman" w:cs="Times New Roman" w:ascii="Times New Roman" w:hAnsi="Times New Roman"/>
          <w:b/>
          <w:bCs/>
          <w:sz w:val="24"/>
          <w:szCs w:val="24"/>
          <w:lang w:eastAsia="de-DE"/>
        </w:rPr>
        <w:t>multiskalige Regulation</w:t>
      </w:r>
      <w:r>
        <w:rPr>
          <w:rFonts w:eastAsia="Times New Roman" w:cs="Times New Roman" w:ascii="Times New Roman" w:hAnsi="Times New Roman"/>
          <w:sz w:val="24"/>
          <w:szCs w:val="24"/>
          <w:lang w:eastAsia="de-DE"/>
        </w:rPr>
        <w:t xml:space="preserve"> – DFA (Detrended Fluctuation Analysis) sollte α ≈ 1.0–1.2 ergeben wie beim gesunden Menschen.</w:t>
      </w:r>
    </w:p>
    <w:p>
      <w:pPr>
        <w:pStyle w:val="Normal"/>
        <w:spacing w:lineRule="auto" w:line="240" w:before="0" w:after="0"/>
        <w:rPr>
          <w:rFonts w:ascii="Times New Roman" w:hAnsi="Times New Roman" w:eastAsia="Times New Roman" w:cs="Times New Roman"/>
          <w:sz w:val="24"/>
          <w:szCs w:val="24"/>
          <w:lang w:eastAsia="de-DE"/>
        </w:rPr>
      </w:pPr>
      <w:r>
        <w:rPr/>
        <mc:AlternateContent>
          <mc:Choice Requires="wps">
            <w:drawing>
              <wp:inline distT="0" distB="0" distL="0" distR="0">
                <wp:extent cx="5760720" cy="19050"/>
                <wp:effectExtent l="0" t="0" r="0" b="0"/>
                <wp:docPr id="3" name="Form3"/>
                <a:graphic xmlns:a="http://schemas.openxmlformats.org/drawingml/2006/main">
                  <a:graphicData uri="http://schemas.microsoft.com/office/word/2010/wordprocessingShape">
                    <wps:wsp>
                      <wps:cNvSpPr/>
                      <wps:spPr>
                        <a:xfrm>
                          <a:off x="0" y="0"/>
                          <a:ext cx="576072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Form3" path="m0,0l-2147483645,0l-2147483645,-2147483646l0,-2147483646xe" fillcolor="#a0a0a0" stroked="f" o:allowincell="f" style="position:absolute;margin-left:0pt;margin-top:-1.55pt;width:453.5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Autospacing="1" w:afterAutospacing="1"/>
        <w:ind w:hanging="0" w:left="0"/>
        <w:outlineLvl w:val="2"/>
        <w:rPr>
          <w:rFonts w:ascii="Times New Roman" w:hAnsi="Times New Roman" w:eastAsia="Times New Roman" w:cs="Times New Roman"/>
          <w:b/>
          <w:bCs/>
          <w:sz w:val="27"/>
          <w:szCs w:val="27"/>
          <w:lang w:eastAsia="de-DE"/>
        </w:rPr>
      </w:pPr>
      <w:r>
        <w:rPr>
          <w:rFonts w:eastAsia="Times New Roman" w:cs="Times New Roman" w:ascii="Times New Roman" w:hAnsi="Times New Roman"/>
          <w:b/>
          <w:bCs/>
          <w:sz w:val="27"/>
          <w:szCs w:val="27"/>
          <w:lang w:eastAsia="de-DE"/>
        </w:rPr>
        <w:t>Störungsmodell: Emergenz statt Vorgabe</w:t>
      </w:r>
    </w:p>
    <w:p>
      <w:pPr>
        <w:pStyle w:val="Normal"/>
        <w:spacing w:lineRule="auto" w:line="240" w:beforeAutospacing="1" w:afterAutospacing="1"/>
        <w:rPr>
          <w:rFonts w:ascii="Times New Roman" w:hAnsi="Times New Roman" w:eastAsia="Times New Roman" w:cs="Times New Roman"/>
          <w:sz w:val="24"/>
          <w:szCs w:val="24"/>
          <w:lang w:eastAsia="de-DE"/>
        </w:rPr>
      </w:pPr>
      <w:r>
        <w:rPr>
          <w:rFonts w:eastAsia="Times New Roman" w:cs="Times New Roman" w:ascii="Times New Roman" w:hAnsi="Times New Roman"/>
          <w:sz w:val="24"/>
          <w:szCs w:val="24"/>
          <w:lang w:eastAsia="de-DE"/>
        </w:rPr>
        <w:t xml:space="preserve">Das Entscheidende: Pathologien entstehen durch </w:t>
      </w:r>
      <w:r>
        <w:rPr>
          <w:rFonts w:eastAsia="Times New Roman" w:cs="Times New Roman" w:ascii="Times New Roman" w:hAnsi="Times New Roman"/>
          <w:b/>
          <w:bCs/>
          <w:sz w:val="24"/>
          <w:szCs w:val="24"/>
          <w:lang w:eastAsia="de-DE"/>
        </w:rPr>
        <w:t>Parameteränderungen</w:t>
      </w:r>
      <w:r>
        <w:rPr>
          <w:rFonts w:eastAsia="Times New Roman" w:cs="Times New Roman" w:ascii="Times New Roman" w:hAnsi="Times New Roman"/>
          <w:sz w:val="24"/>
          <w:szCs w:val="24"/>
          <w:lang w:eastAsia="de-DE"/>
        </w:rPr>
        <w:t>, nicht durch EKG-Templates.</w:t>
      </w:r>
    </w:p>
    <w:tbl>
      <w:tblPr>
        <w:tblW w:w="9072"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2244"/>
        <w:gridCol w:w="4318"/>
        <w:gridCol w:w="2510"/>
      </w:tblGrid>
      <w:tr>
        <w:trPr>
          <w:tblHeader w:val="true"/>
        </w:trPr>
        <w:tc>
          <w:tcPr>
            <w:tcW w:w="2244" w:type="dxa"/>
            <w:tcBorders/>
            <w:vAlign w:val="center"/>
          </w:tcPr>
          <w:p>
            <w:pPr>
              <w:pStyle w:val="Normal"/>
              <w:spacing w:lineRule="auto" w:line="240" w:before="0" w:after="0"/>
              <w:jc w:val="center"/>
              <w:rPr>
                <w:rFonts w:ascii="Times New Roman" w:hAnsi="Times New Roman" w:eastAsia="Times New Roman" w:cs="Times New Roman"/>
                <w:b/>
                <w:bCs/>
                <w:sz w:val="24"/>
                <w:szCs w:val="24"/>
                <w:lang w:eastAsia="de-DE"/>
              </w:rPr>
            </w:pPr>
            <w:r>
              <w:rPr>
                <w:rFonts w:eastAsia="Times New Roman" w:cs="Times New Roman" w:ascii="Times New Roman" w:hAnsi="Times New Roman"/>
                <w:b/>
                <w:bCs/>
                <w:sz w:val="24"/>
                <w:szCs w:val="24"/>
                <w:lang w:eastAsia="de-DE"/>
              </w:rPr>
              <w:t>Störung</w:t>
            </w:r>
          </w:p>
        </w:tc>
        <w:tc>
          <w:tcPr>
            <w:tcW w:w="4318" w:type="dxa"/>
            <w:tcBorders/>
            <w:vAlign w:val="center"/>
          </w:tcPr>
          <w:p>
            <w:pPr>
              <w:pStyle w:val="Normal"/>
              <w:spacing w:lineRule="auto" w:line="240" w:before="0" w:after="0"/>
              <w:jc w:val="center"/>
              <w:rPr>
                <w:rFonts w:ascii="Times New Roman" w:hAnsi="Times New Roman" w:eastAsia="Times New Roman" w:cs="Times New Roman"/>
                <w:b/>
                <w:bCs/>
                <w:sz w:val="24"/>
                <w:szCs w:val="24"/>
                <w:lang w:eastAsia="de-DE"/>
              </w:rPr>
            </w:pPr>
            <w:r>
              <w:rPr>
                <w:rFonts w:eastAsia="Times New Roman" w:cs="Times New Roman" w:ascii="Times New Roman" w:hAnsi="Times New Roman"/>
                <w:b/>
                <w:bCs/>
                <w:sz w:val="24"/>
                <w:szCs w:val="24"/>
                <w:lang w:eastAsia="de-DE"/>
              </w:rPr>
              <w:t>Mechanismus (Parameter)</w:t>
            </w:r>
          </w:p>
        </w:tc>
        <w:tc>
          <w:tcPr>
            <w:tcW w:w="2510" w:type="dxa"/>
            <w:tcBorders/>
            <w:vAlign w:val="center"/>
          </w:tcPr>
          <w:p>
            <w:pPr>
              <w:pStyle w:val="Normal"/>
              <w:spacing w:lineRule="auto" w:line="240" w:before="0" w:after="0"/>
              <w:jc w:val="center"/>
              <w:rPr>
                <w:rFonts w:ascii="Times New Roman" w:hAnsi="Times New Roman" w:eastAsia="Times New Roman" w:cs="Times New Roman"/>
                <w:b/>
                <w:bCs/>
                <w:sz w:val="24"/>
                <w:szCs w:val="24"/>
                <w:lang w:eastAsia="de-DE"/>
              </w:rPr>
            </w:pPr>
            <w:r>
              <w:rPr>
                <w:rFonts w:eastAsia="Times New Roman" w:cs="Times New Roman" w:ascii="Times New Roman" w:hAnsi="Times New Roman"/>
                <w:b/>
                <w:bCs/>
                <w:sz w:val="24"/>
                <w:szCs w:val="24"/>
                <w:lang w:eastAsia="de-DE"/>
              </w:rPr>
              <w:t>Emergentes EKG</w:t>
            </w:r>
          </w:p>
        </w:tc>
      </w:tr>
      <w:tr>
        <w:trPr/>
        <w:tc>
          <w:tcPr>
            <w:tcW w:w="2244" w:type="dxa"/>
            <w:tcBorders/>
            <w:vAlign w:val="center"/>
          </w:tcPr>
          <w:p>
            <w:pPr>
              <w:pStyle w:val="Normal"/>
              <w:spacing w:lineRule="auto" w:line="240" w:before="0" w:after="0"/>
              <w:rPr>
                <w:rFonts w:ascii="Times New Roman" w:hAnsi="Times New Roman" w:eastAsia="Times New Roman" w:cs="Times New Roman"/>
                <w:sz w:val="24"/>
                <w:szCs w:val="24"/>
                <w:lang w:eastAsia="de-DE"/>
              </w:rPr>
            </w:pPr>
            <w:r>
              <w:rPr>
                <w:rFonts w:eastAsia="Times New Roman" w:cs="Times New Roman" w:ascii="Times New Roman" w:hAnsi="Times New Roman"/>
                <w:sz w:val="24"/>
                <w:szCs w:val="24"/>
                <w:lang w:eastAsia="de-DE"/>
              </w:rPr>
              <w:t>Vorhofflimmern</w:t>
            </w:r>
          </w:p>
        </w:tc>
        <w:tc>
          <w:tcPr>
            <w:tcW w:w="4318" w:type="dxa"/>
            <w:tcBorders/>
            <w:vAlign w:val="center"/>
          </w:tcPr>
          <w:p>
            <w:pPr>
              <w:pStyle w:val="Normal"/>
              <w:spacing w:lineRule="auto" w:line="240" w:before="0" w:after="0"/>
              <w:rPr>
                <w:rFonts w:ascii="Times New Roman" w:hAnsi="Times New Roman" w:eastAsia="Times New Roman" w:cs="Times New Roman"/>
                <w:sz w:val="24"/>
                <w:szCs w:val="24"/>
                <w:lang w:eastAsia="de-DE"/>
              </w:rPr>
            </w:pPr>
            <w:r>
              <w:rPr>
                <w:rFonts w:eastAsia="Times New Roman" w:cs="Times New Roman" w:ascii="Times New Roman" w:hAnsi="Times New Roman"/>
                <w:sz w:val="24"/>
                <w:szCs w:val="24"/>
                <w:lang w:eastAsia="de-DE"/>
              </w:rPr>
              <w:t>Erhöhte Heterogenität + verkürzte Refraktärzeit im Vorhof → Reentry-Wellen</w:t>
            </w:r>
          </w:p>
        </w:tc>
        <w:tc>
          <w:tcPr>
            <w:tcW w:w="2510" w:type="dxa"/>
            <w:tcBorders/>
            <w:vAlign w:val="center"/>
          </w:tcPr>
          <w:p>
            <w:pPr>
              <w:pStyle w:val="Normal"/>
              <w:spacing w:lineRule="auto" w:line="240" w:before="0" w:after="0"/>
              <w:rPr>
                <w:rFonts w:ascii="Times New Roman" w:hAnsi="Times New Roman" w:eastAsia="Times New Roman" w:cs="Times New Roman"/>
                <w:sz w:val="24"/>
                <w:szCs w:val="24"/>
                <w:lang w:eastAsia="de-DE"/>
              </w:rPr>
            </w:pPr>
            <w:r>
              <w:rPr>
                <w:rFonts w:eastAsia="Times New Roman" w:cs="Times New Roman" w:ascii="Times New Roman" w:hAnsi="Times New Roman"/>
                <w:sz w:val="24"/>
                <w:szCs w:val="24"/>
                <w:lang w:eastAsia="de-DE"/>
              </w:rPr>
              <w:t>Unregelmäßige f-Wellen, irreguläre RR</w:t>
            </w:r>
          </w:p>
        </w:tc>
      </w:tr>
      <w:tr>
        <w:trPr/>
        <w:tc>
          <w:tcPr>
            <w:tcW w:w="2244" w:type="dxa"/>
            <w:tcBorders/>
            <w:vAlign w:val="center"/>
          </w:tcPr>
          <w:p>
            <w:pPr>
              <w:pStyle w:val="Normal"/>
              <w:spacing w:lineRule="auto" w:line="240" w:before="0" w:after="0"/>
              <w:rPr>
                <w:rFonts w:ascii="Times New Roman" w:hAnsi="Times New Roman" w:eastAsia="Times New Roman" w:cs="Times New Roman"/>
                <w:sz w:val="24"/>
                <w:szCs w:val="24"/>
                <w:lang w:eastAsia="de-DE"/>
              </w:rPr>
            </w:pPr>
            <w:r>
              <w:rPr>
                <w:rFonts w:eastAsia="Times New Roman" w:cs="Times New Roman" w:ascii="Times New Roman" w:hAnsi="Times New Roman"/>
                <w:sz w:val="24"/>
                <w:szCs w:val="24"/>
                <w:lang w:eastAsia="de-DE"/>
              </w:rPr>
              <w:t>AV-Block I°</w:t>
            </w:r>
          </w:p>
        </w:tc>
        <w:tc>
          <w:tcPr>
            <w:tcW w:w="4318" w:type="dxa"/>
            <w:tcBorders/>
            <w:vAlign w:val="center"/>
          </w:tcPr>
          <w:p>
            <w:pPr>
              <w:pStyle w:val="Normal"/>
              <w:spacing w:lineRule="auto" w:line="240" w:before="0" w:after="0"/>
              <w:rPr>
                <w:rFonts w:ascii="Times New Roman" w:hAnsi="Times New Roman" w:eastAsia="Times New Roman" w:cs="Times New Roman"/>
                <w:sz w:val="24"/>
                <w:szCs w:val="24"/>
                <w:lang w:eastAsia="de-DE"/>
              </w:rPr>
            </w:pPr>
            <w:r>
              <w:rPr>
                <w:rFonts w:eastAsia="Times New Roman" w:cs="Times New Roman" w:ascii="Times New Roman" w:hAnsi="Times New Roman"/>
                <w:sz w:val="24"/>
                <w:szCs w:val="24"/>
                <w:lang w:eastAsia="de-DE"/>
              </w:rPr>
              <w:t>Erhöhte AV-Knoten-Refraktärzeit / reduzierte Leitgeschwindigkeit</w:t>
            </w:r>
          </w:p>
        </w:tc>
        <w:tc>
          <w:tcPr>
            <w:tcW w:w="2510" w:type="dxa"/>
            <w:tcBorders/>
            <w:vAlign w:val="center"/>
          </w:tcPr>
          <w:p>
            <w:pPr>
              <w:pStyle w:val="Normal"/>
              <w:spacing w:lineRule="auto" w:line="240" w:before="0" w:after="0"/>
              <w:rPr>
                <w:rFonts w:ascii="Times New Roman" w:hAnsi="Times New Roman" w:eastAsia="Times New Roman" w:cs="Times New Roman"/>
                <w:sz w:val="24"/>
                <w:szCs w:val="24"/>
                <w:lang w:eastAsia="de-DE"/>
              </w:rPr>
            </w:pPr>
            <w:r>
              <w:rPr>
                <w:rFonts w:eastAsia="Times New Roman" w:cs="Times New Roman" w:ascii="Times New Roman" w:hAnsi="Times New Roman"/>
                <w:sz w:val="24"/>
                <w:szCs w:val="24"/>
                <w:lang w:eastAsia="de-DE"/>
              </w:rPr>
              <w:t>PQ-Verlängerung</w:t>
            </w:r>
          </w:p>
        </w:tc>
      </w:tr>
      <w:tr>
        <w:trPr/>
        <w:tc>
          <w:tcPr>
            <w:tcW w:w="2244" w:type="dxa"/>
            <w:tcBorders/>
            <w:vAlign w:val="center"/>
          </w:tcPr>
          <w:p>
            <w:pPr>
              <w:pStyle w:val="Normal"/>
              <w:spacing w:lineRule="auto" w:line="240" w:before="0" w:after="0"/>
              <w:rPr>
                <w:rFonts w:ascii="Times New Roman" w:hAnsi="Times New Roman" w:eastAsia="Times New Roman" w:cs="Times New Roman"/>
                <w:sz w:val="24"/>
                <w:szCs w:val="24"/>
                <w:lang w:val="en-US" w:eastAsia="de-DE"/>
              </w:rPr>
            </w:pPr>
            <w:r>
              <w:rPr>
                <w:rFonts w:eastAsia="Times New Roman" w:cs="Times New Roman" w:ascii="Times New Roman" w:hAnsi="Times New Roman"/>
                <w:sz w:val="24"/>
                <w:szCs w:val="24"/>
                <w:lang w:val="en-US" w:eastAsia="de-DE"/>
              </w:rPr>
              <w:t>AV-Block II° Mobitz I</w:t>
            </w:r>
          </w:p>
        </w:tc>
        <w:tc>
          <w:tcPr>
            <w:tcW w:w="4318" w:type="dxa"/>
            <w:tcBorders/>
            <w:vAlign w:val="center"/>
          </w:tcPr>
          <w:p>
            <w:pPr>
              <w:pStyle w:val="Normal"/>
              <w:spacing w:lineRule="auto" w:line="240" w:before="0" w:after="0"/>
              <w:rPr>
                <w:rFonts w:ascii="Times New Roman" w:hAnsi="Times New Roman" w:eastAsia="Times New Roman" w:cs="Times New Roman"/>
                <w:sz w:val="24"/>
                <w:szCs w:val="24"/>
                <w:lang w:eastAsia="de-DE"/>
              </w:rPr>
            </w:pPr>
            <w:r>
              <w:rPr>
                <w:rFonts w:eastAsia="Times New Roman" w:cs="Times New Roman" w:ascii="Times New Roman" w:hAnsi="Times New Roman"/>
                <w:sz w:val="24"/>
                <w:szCs w:val="24"/>
                <w:lang w:eastAsia="de-DE"/>
              </w:rPr>
              <w:t>Zunehmende AV-Erschöpfung → Wenckebach</w:t>
            </w:r>
          </w:p>
        </w:tc>
        <w:tc>
          <w:tcPr>
            <w:tcW w:w="2510" w:type="dxa"/>
            <w:tcBorders/>
            <w:vAlign w:val="center"/>
          </w:tcPr>
          <w:p>
            <w:pPr>
              <w:pStyle w:val="Normal"/>
              <w:spacing w:lineRule="auto" w:line="240" w:before="0" w:after="0"/>
              <w:rPr>
                <w:rFonts w:ascii="Times New Roman" w:hAnsi="Times New Roman" w:eastAsia="Times New Roman" w:cs="Times New Roman"/>
                <w:sz w:val="24"/>
                <w:szCs w:val="24"/>
                <w:lang w:eastAsia="de-DE"/>
              </w:rPr>
            </w:pPr>
            <w:r>
              <w:rPr>
                <w:rFonts w:eastAsia="Times New Roman" w:cs="Times New Roman" w:ascii="Times New Roman" w:hAnsi="Times New Roman"/>
                <w:sz w:val="24"/>
                <w:szCs w:val="24"/>
                <w:lang w:eastAsia="de-DE"/>
              </w:rPr>
              <w:t>Progressive PQ-Verlängerung + Ausfall</w:t>
            </w:r>
          </w:p>
        </w:tc>
      </w:tr>
      <w:tr>
        <w:trPr/>
        <w:tc>
          <w:tcPr>
            <w:tcW w:w="2244" w:type="dxa"/>
            <w:tcBorders/>
            <w:vAlign w:val="center"/>
          </w:tcPr>
          <w:p>
            <w:pPr>
              <w:pStyle w:val="Normal"/>
              <w:spacing w:lineRule="auto" w:line="240" w:before="0" w:after="0"/>
              <w:rPr>
                <w:rFonts w:ascii="Times New Roman" w:hAnsi="Times New Roman" w:eastAsia="Times New Roman" w:cs="Times New Roman"/>
                <w:sz w:val="24"/>
                <w:szCs w:val="24"/>
                <w:lang w:eastAsia="de-DE"/>
              </w:rPr>
            </w:pPr>
            <w:r>
              <w:rPr>
                <w:rFonts w:eastAsia="Times New Roman" w:cs="Times New Roman" w:ascii="Times New Roman" w:hAnsi="Times New Roman"/>
                <w:sz w:val="24"/>
                <w:szCs w:val="24"/>
                <w:lang w:eastAsia="de-DE"/>
              </w:rPr>
              <w:t>AV-Block III°</w:t>
            </w:r>
          </w:p>
        </w:tc>
        <w:tc>
          <w:tcPr>
            <w:tcW w:w="4318" w:type="dxa"/>
            <w:tcBorders/>
            <w:vAlign w:val="center"/>
          </w:tcPr>
          <w:p>
            <w:pPr>
              <w:pStyle w:val="Normal"/>
              <w:spacing w:lineRule="auto" w:line="240" w:before="0" w:after="0"/>
              <w:rPr>
                <w:rFonts w:ascii="Times New Roman" w:hAnsi="Times New Roman" w:eastAsia="Times New Roman" w:cs="Times New Roman"/>
                <w:sz w:val="24"/>
                <w:szCs w:val="24"/>
                <w:lang w:eastAsia="de-DE"/>
              </w:rPr>
            </w:pPr>
            <w:r>
              <w:rPr>
                <w:rFonts w:eastAsia="Times New Roman" w:cs="Times New Roman" w:ascii="Times New Roman" w:hAnsi="Times New Roman"/>
                <w:sz w:val="24"/>
                <w:szCs w:val="24"/>
                <w:lang w:eastAsia="de-DE"/>
              </w:rPr>
              <w:t>Vollständige AV-Leitungsblockade</w:t>
            </w:r>
          </w:p>
        </w:tc>
        <w:tc>
          <w:tcPr>
            <w:tcW w:w="2510" w:type="dxa"/>
            <w:tcBorders/>
            <w:vAlign w:val="center"/>
          </w:tcPr>
          <w:p>
            <w:pPr>
              <w:pStyle w:val="Normal"/>
              <w:spacing w:lineRule="auto" w:line="240" w:before="0" w:after="0"/>
              <w:rPr>
                <w:rFonts w:ascii="Times New Roman" w:hAnsi="Times New Roman" w:eastAsia="Times New Roman" w:cs="Times New Roman"/>
                <w:sz w:val="24"/>
                <w:szCs w:val="24"/>
                <w:lang w:eastAsia="de-DE"/>
              </w:rPr>
            </w:pPr>
            <w:r>
              <w:rPr>
                <w:rFonts w:eastAsia="Times New Roman" w:cs="Times New Roman" w:ascii="Times New Roman" w:hAnsi="Times New Roman"/>
                <w:sz w:val="24"/>
                <w:szCs w:val="24"/>
                <w:lang w:eastAsia="de-DE"/>
              </w:rPr>
              <w:t>P- und QRS-Dissoziation</w:t>
            </w:r>
          </w:p>
        </w:tc>
      </w:tr>
      <w:tr>
        <w:trPr/>
        <w:tc>
          <w:tcPr>
            <w:tcW w:w="2244" w:type="dxa"/>
            <w:tcBorders/>
            <w:vAlign w:val="center"/>
          </w:tcPr>
          <w:p>
            <w:pPr>
              <w:pStyle w:val="Normal"/>
              <w:spacing w:lineRule="auto" w:line="240" w:before="0" w:after="0"/>
              <w:rPr>
                <w:rFonts w:ascii="Times New Roman" w:hAnsi="Times New Roman" w:eastAsia="Times New Roman" w:cs="Times New Roman"/>
                <w:sz w:val="24"/>
                <w:szCs w:val="24"/>
                <w:lang w:eastAsia="de-DE"/>
              </w:rPr>
            </w:pPr>
            <w:r>
              <w:rPr>
                <w:rFonts w:eastAsia="Times New Roman" w:cs="Times New Roman" w:ascii="Times New Roman" w:hAnsi="Times New Roman"/>
                <w:sz w:val="24"/>
                <w:szCs w:val="24"/>
                <w:lang w:eastAsia="de-DE"/>
              </w:rPr>
              <w:t>Linksschenkelblock</w:t>
            </w:r>
          </w:p>
        </w:tc>
        <w:tc>
          <w:tcPr>
            <w:tcW w:w="4318" w:type="dxa"/>
            <w:tcBorders/>
            <w:vAlign w:val="center"/>
          </w:tcPr>
          <w:p>
            <w:pPr>
              <w:pStyle w:val="Normal"/>
              <w:spacing w:lineRule="auto" w:line="240" w:before="0" w:after="0"/>
              <w:rPr>
                <w:rFonts w:ascii="Times New Roman" w:hAnsi="Times New Roman" w:eastAsia="Times New Roman" w:cs="Times New Roman"/>
                <w:sz w:val="24"/>
                <w:szCs w:val="24"/>
                <w:lang w:eastAsia="de-DE"/>
              </w:rPr>
            </w:pPr>
            <w:r>
              <w:rPr>
                <w:rFonts w:eastAsia="Times New Roman" w:cs="Times New Roman" w:ascii="Times New Roman" w:hAnsi="Times New Roman"/>
                <w:sz w:val="24"/>
                <w:szCs w:val="24"/>
                <w:lang w:eastAsia="de-DE"/>
              </w:rPr>
              <w:t>σ im linken Tawara-Schenkel → 0</w:t>
            </w:r>
          </w:p>
        </w:tc>
        <w:tc>
          <w:tcPr>
            <w:tcW w:w="2510" w:type="dxa"/>
            <w:tcBorders/>
            <w:vAlign w:val="center"/>
          </w:tcPr>
          <w:p>
            <w:pPr>
              <w:pStyle w:val="Normal"/>
              <w:spacing w:lineRule="auto" w:line="240" w:before="0" w:after="0"/>
              <w:rPr>
                <w:rFonts w:ascii="Times New Roman" w:hAnsi="Times New Roman" w:eastAsia="Times New Roman" w:cs="Times New Roman"/>
                <w:sz w:val="24"/>
                <w:szCs w:val="24"/>
                <w:lang w:eastAsia="de-DE"/>
              </w:rPr>
            </w:pPr>
            <w:r>
              <w:rPr>
                <w:rFonts w:eastAsia="Times New Roman" w:cs="Times New Roman" w:ascii="Times New Roman" w:hAnsi="Times New Roman"/>
                <w:sz w:val="24"/>
                <w:szCs w:val="24"/>
                <w:lang w:eastAsia="de-DE"/>
              </w:rPr>
              <w:t>Breiter QRS, M-Form V5/V6</w:t>
            </w:r>
          </w:p>
        </w:tc>
      </w:tr>
      <w:tr>
        <w:trPr/>
        <w:tc>
          <w:tcPr>
            <w:tcW w:w="2244" w:type="dxa"/>
            <w:tcBorders/>
            <w:vAlign w:val="center"/>
          </w:tcPr>
          <w:p>
            <w:pPr>
              <w:pStyle w:val="Normal"/>
              <w:spacing w:lineRule="auto" w:line="240" w:before="0" w:after="0"/>
              <w:rPr>
                <w:rFonts w:ascii="Times New Roman" w:hAnsi="Times New Roman" w:eastAsia="Times New Roman" w:cs="Times New Roman"/>
                <w:sz w:val="24"/>
                <w:szCs w:val="24"/>
                <w:lang w:eastAsia="de-DE"/>
              </w:rPr>
            </w:pPr>
            <w:r>
              <w:rPr>
                <w:rFonts w:eastAsia="Times New Roman" w:cs="Times New Roman" w:ascii="Times New Roman" w:hAnsi="Times New Roman"/>
                <w:sz w:val="24"/>
                <w:szCs w:val="24"/>
                <w:lang w:eastAsia="de-DE"/>
              </w:rPr>
              <w:t>Subendokardiale Ischämie</w:t>
            </w:r>
          </w:p>
        </w:tc>
        <w:tc>
          <w:tcPr>
            <w:tcW w:w="4318" w:type="dxa"/>
            <w:tcBorders/>
            <w:vAlign w:val="center"/>
          </w:tcPr>
          <w:p>
            <w:pPr>
              <w:pStyle w:val="Normal"/>
              <w:spacing w:lineRule="auto" w:line="240" w:before="0" w:after="0"/>
              <w:rPr>
                <w:rFonts w:ascii="Times New Roman" w:hAnsi="Times New Roman" w:eastAsia="Times New Roman" w:cs="Times New Roman"/>
                <w:sz w:val="24"/>
                <w:szCs w:val="24"/>
                <w:lang w:eastAsia="de-DE"/>
              </w:rPr>
            </w:pPr>
            <w:r>
              <w:rPr>
                <w:rFonts w:eastAsia="Times New Roman" w:cs="Times New Roman" w:ascii="Times New Roman" w:hAnsi="Times New Roman"/>
                <w:sz w:val="24"/>
                <w:szCs w:val="24"/>
                <w:lang w:eastAsia="de-DE"/>
              </w:rPr>
              <w:t>Verkürztes AP, reduziertes Ruhepotential</w:t>
            </w:r>
          </w:p>
        </w:tc>
        <w:tc>
          <w:tcPr>
            <w:tcW w:w="2510" w:type="dxa"/>
            <w:tcBorders/>
            <w:vAlign w:val="center"/>
          </w:tcPr>
          <w:p>
            <w:pPr>
              <w:pStyle w:val="Normal"/>
              <w:spacing w:lineRule="auto" w:line="240" w:before="0" w:after="0"/>
              <w:rPr>
                <w:rFonts w:ascii="Times New Roman" w:hAnsi="Times New Roman" w:eastAsia="Times New Roman" w:cs="Times New Roman"/>
                <w:sz w:val="24"/>
                <w:szCs w:val="24"/>
                <w:lang w:eastAsia="de-DE"/>
              </w:rPr>
            </w:pPr>
            <w:r>
              <w:rPr>
                <w:rFonts w:eastAsia="Times New Roman" w:cs="Times New Roman" w:ascii="Times New Roman" w:hAnsi="Times New Roman"/>
                <w:sz w:val="24"/>
                <w:szCs w:val="24"/>
                <w:lang w:eastAsia="de-DE"/>
              </w:rPr>
              <w:t>ST-Senkung</w:t>
            </w:r>
          </w:p>
        </w:tc>
      </w:tr>
      <w:tr>
        <w:trPr/>
        <w:tc>
          <w:tcPr>
            <w:tcW w:w="2244" w:type="dxa"/>
            <w:tcBorders/>
            <w:vAlign w:val="center"/>
          </w:tcPr>
          <w:p>
            <w:pPr>
              <w:pStyle w:val="Normal"/>
              <w:spacing w:lineRule="auto" w:line="240" w:before="0" w:after="0"/>
              <w:rPr>
                <w:rFonts w:ascii="Times New Roman" w:hAnsi="Times New Roman" w:eastAsia="Times New Roman" w:cs="Times New Roman"/>
                <w:sz w:val="24"/>
                <w:szCs w:val="24"/>
                <w:lang w:eastAsia="de-DE"/>
              </w:rPr>
            </w:pPr>
            <w:r>
              <w:rPr>
                <w:rFonts w:eastAsia="Times New Roman" w:cs="Times New Roman" w:ascii="Times New Roman" w:hAnsi="Times New Roman"/>
                <w:sz w:val="24"/>
                <w:szCs w:val="24"/>
                <w:lang w:eastAsia="de-DE"/>
              </w:rPr>
              <w:t>STEMI anterior</w:t>
            </w:r>
          </w:p>
        </w:tc>
        <w:tc>
          <w:tcPr>
            <w:tcW w:w="4318" w:type="dxa"/>
            <w:tcBorders/>
            <w:vAlign w:val="center"/>
          </w:tcPr>
          <w:p>
            <w:pPr>
              <w:pStyle w:val="Normal"/>
              <w:spacing w:lineRule="auto" w:line="240" w:before="0" w:after="0"/>
              <w:rPr>
                <w:rFonts w:ascii="Times New Roman" w:hAnsi="Times New Roman" w:eastAsia="Times New Roman" w:cs="Times New Roman"/>
                <w:sz w:val="24"/>
                <w:szCs w:val="24"/>
                <w:lang w:eastAsia="de-DE"/>
              </w:rPr>
            </w:pPr>
            <w:r>
              <w:rPr>
                <w:rFonts w:eastAsia="Times New Roman" w:cs="Times New Roman" w:ascii="Times New Roman" w:hAnsi="Times New Roman"/>
                <w:sz w:val="24"/>
                <w:szCs w:val="24"/>
                <w:lang w:eastAsia="de-DE"/>
              </w:rPr>
              <w:t>Depolarisationsblock Zone + Verlust If</w:t>
            </w:r>
          </w:p>
        </w:tc>
        <w:tc>
          <w:tcPr>
            <w:tcW w:w="2510" w:type="dxa"/>
            <w:tcBorders/>
            <w:vAlign w:val="center"/>
          </w:tcPr>
          <w:p>
            <w:pPr>
              <w:pStyle w:val="Normal"/>
              <w:spacing w:lineRule="auto" w:line="240" w:before="0" w:after="0"/>
              <w:rPr>
                <w:rFonts w:ascii="Times New Roman" w:hAnsi="Times New Roman" w:eastAsia="Times New Roman" w:cs="Times New Roman"/>
                <w:sz w:val="24"/>
                <w:szCs w:val="24"/>
                <w:lang w:eastAsia="de-DE"/>
              </w:rPr>
            </w:pPr>
            <w:r>
              <w:rPr>
                <w:rFonts w:eastAsia="Times New Roman" w:cs="Times New Roman" w:ascii="Times New Roman" w:hAnsi="Times New Roman"/>
                <w:sz w:val="24"/>
                <w:szCs w:val="24"/>
                <w:lang w:eastAsia="de-DE"/>
              </w:rPr>
              <w:t>ST-Hebung V1-V4</w:t>
            </w:r>
          </w:p>
        </w:tc>
      </w:tr>
      <w:tr>
        <w:trPr/>
        <w:tc>
          <w:tcPr>
            <w:tcW w:w="2244" w:type="dxa"/>
            <w:tcBorders/>
            <w:vAlign w:val="center"/>
          </w:tcPr>
          <w:p>
            <w:pPr>
              <w:pStyle w:val="Normal"/>
              <w:spacing w:lineRule="auto" w:line="240" w:before="0" w:after="0"/>
              <w:rPr>
                <w:rFonts w:ascii="Times New Roman" w:hAnsi="Times New Roman" w:eastAsia="Times New Roman" w:cs="Times New Roman"/>
                <w:sz w:val="24"/>
                <w:szCs w:val="24"/>
                <w:lang w:eastAsia="de-DE"/>
              </w:rPr>
            </w:pPr>
            <w:r>
              <w:rPr>
                <w:rFonts w:eastAsia="Times New Roman" w:cs="Times New Roman" w:ascii="Times New Roman" w:hAnsi="Times New Roman"/>
                <w:sz w:val="24"/>
                <w:szCs w:val="24"/>
                <w:lang w:eastAsia="de-DE"/>
              </w:rPr>
              <w:t>VT</w:t>
            </w:r>
          </w:p>
        </w:tc>
        <w:tc>
          <w:tcPr>
            <w:tcW w:w="4318" w:type="dxa"/>
            <w:tcBorders/>
            <w:vAlign w:val="center"/>
          </w:tcPr>
          <w:p>
            <w:pPr>
              <w:pStyle w:val="Normal"/>
              <w:spacing w:lineRule="auto" w:line="240" w:before="0" w:after="0"/>
              <w:rPr>
                <w:rFonts w:ascii="Times New Roman" w:hAnsi="Times New Roman" w:eastAsia="Times New Roman" w:cs="Times New Roman"/>
                <w:sz w:val="24"/>
                <w:szCs w:val="24"/>
                <w:lang w:eastAsia="de-DE"/>
              </w:rPr>
            </w:pPr>
            <w:r>
              <w:rPr>
                <w:rFonts w:eastAsia="Times New Roman" w:cs="Times New Roman" w:ascii="Times New Roman" w:hAnsi="Times New Roman"/>
                <w:sz w:val="24"/>
                <w:szCs w:val="24"/>
                <w:lang w:eastAsia="de-DE"/>
              </w:rPr>
              <w:t>Reentry in geschädigtem Gewebe</w:t>
            </w:r>
          </w:p>
        </w:tc>
        <w:tc>
          <w:tcPr>
            <w:tcW w:w="2510" w:type="dxa"/>
            <w:tcBorders/>
            <w:vAlign w:val="center"/>
          </w:tcPr>
          <w:p>
            <w:pPr>
              <w:pStyle w:val="Normal"/>
              <w:spacing w:lineRule="auto" w:line="240" w:before="0" w:after="0"/>
              <w:rPr>
                <w:rFonts w:ascii="Times New Roman" w:hAnsi="Times New Roman" w:eastAsia="Times New Roman" w:cs="Times New Roman"/>
                <w:sz w:val="24"/>
                <w:szCs w:val="24"/>
                <w:lang w:eastAsia="de-DE"/>
              </w:rPr>
            </w:pPr>
            <w:r>
              <w:rPr>
                <w:rFonts w:eastAsia="Times New Roman" w:cs="Times New Roman" w:ascii="Times New Roman" w:hAnsi="Times New Roman"/>
                <w:sz w:val="24"/>
                <w:szCs w:val="24"/>
                <w:lang w:eastAsia="de-DE"/>
              </w:rPr>
              <w:t>Breite QRS-Tachykardie</w:t>
            </w:r>
          </w:p>
        </w:tc>
      </w:tr>
    </w:tbl>
    <w:p>
      <w:pPr>
        <w:pStyle w:val="Normal"/>
        <w:spacing w:lineRule="auto" w:line="240" w:before="0" w:after="0"/>
        <w:rPr>
          <w:rFonts w:ascii="Times New Roman" w:hAnsi="Times New Roman" w:eastAsia="Times New Roman" w:cs="Times New Roman"/>
          <w:sz w:val="24"/>
          <w:szCs w:val="24"/>
          <w:lang w:eastAsia="de-DE"/>
        </w:rPr>
      </w:pPr>
      <w:r>
        <w:rPr/>
        <mc:AlternateContent>
          <mc:Choice Requires="wps">
            <w:drawing>
              <wp:inline distT="0" distB="0" distL="0" distR="0">
                <wp:extent cx="635" cy="19050"/>
                <wp:effectExtent l="0" t="0" r="0" b="0"/>
                <wp:docPr id="4" name="Form4"/>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Form4" path="m0,0l-2147483645,0l-2147483645,-2147483646l0,-2147483646xe" fillcolor="#a0a0a0" stroked="f" o:allowincell="f" style="position:absolute;margin-left:0pt;margin-top:-1.55pt;width:0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Autospacing="1" w:afterAutospacing="1"/>
        <w:ind w:hanging="0" w:left="0"/>
        <w:outlineLvl w:val="2"/>
        <w:rPr>
          <w:rFonts w:ascii="Times New Roman" w:hAnsi="Times New Roman" w:eastAsia="Times New Roman" w:cs="Times New Roman"/>
          <w:b/>
          <w:bCs/>
          <w:sz w:val="27"/>
          <w:szCs w:val="27"/>
          <w:lang w:val="en-US" w:eastAsia="de-DE"/>
        </w:rPr>
      </w:pPr>
      <w:r>
        <w:rPr>
          <w:rFonts w:eastAsia="Times New Roman" w:cs="Times New Roman" w:ascii="Times New Roman" w:hAnsi="Times New Roman"/>
          <w:b/>
          <w:bCs/>
          <w:sz w:val="27"/>
          <w:szCs w:val="27"/>
          <w:lang w:val="en-US" w:eastAsia="de-DE"/>
        </w:rPr>
        <w:t>Projektstruktur (Python)</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var(--font-mono)" w:hAnsi="var(--font-mono)" w:eastAsia="Times New Roman" w:cs="Courier New"/>
          <w:sz w:val="20"/>
          <w:szCs w:val="20"/>
          <w:lang w:val="en-US" w:eastAsia="de-DE"/>
        </w:rPr>
      </w:pPr>
      <w:r>
        <w:rPr>
          <w:rFonts w:eastAsia="Times New Roman" w:cs="Courier New" w:ascii="var(--font-mono)" w:hAnsi="var(--font-mono)"/>
          <w:sz w:val="20"/>
          <w:szCs w:val="20"/>
          <w:lang w:val="en-US" w:eastAsia="de-DE"/>
        </w:rPr>
        <w:t>cardiac_sim/</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var(--font-mono)" w:hAnsi="var(--font-mono)" w:eastAsia="Times New Roman" w:cs="Courier New"/>
          <w:sz w:val="20"/>
          <w:szCs w:val="20"/>
          <w:lang w:val="en-US" w:eastAsia="de-DE"/>
        </w:rPr>
      </w:pPr>
      <w:r>
        <w:rPr>
          <w:rFonts w:eastAsia="Times New Roman" w:cs="Courier New" w:ascii="var(--font-mono)" w:hAnsi="var(--font-mono)"/>
          <w:sz w:val="20"/>
          <w:szCs w:val="20"/>
          <w:lang w:val="en-US" w:eastAsia="de-DE"/>
        </w:rPr>
        <w:t xml:space="preserve">├── </w:t>
      </w:r>
      <w:r>
        <w:rPr>
          <w:rFonts w:eastAsia="Times New Roman" w:cs="Courier New" w:ascii="var(--font-mono)" w:hAnsi="var(--font-mono)"/>
          <w:sz w:val="20"/>
          <w:szCs w:val="20"/>
          <w:lang w:val="en-US" w:eastAsia="de-DE"/>
        </w:rPr>
        <w:t>core/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var(--font-mono)" w:hAnsi="var(--font-mono)" w:eastAsia="Times New Roman" w:cs="Courier New"/>
          <w:sz w:val="20"/>
          <w:szCs w:val="20"/>
          <w:lang w:eastAsia="de-DE"/>
        </w:rPr>
      </w:pPr>
      <w:r>
        <w:rPr>
          <w:rFonts w:eastAsia="Times New Roman" w:cs="Courier New" w:ascii="var(--font-mono)" w:hAnsi="var(--font-mono)"/>
          <w:sz w:val="20"/>
          <w:szCs w:val="20"/>
          <w:lang w:eastAsia="de-DE"/>
        </w:rPr>
        <w:t xml:space="preserve">│   ├── </w:t>
      </w:r>
      <w:r>
        <w:rPr>
          <w:rFonts w:eastAsia="Times New Roman" w:cs="Courier New" w:ascii="var(--font-mono)" w:hAnsi="var(--font-mono)"/>
          <w:sz w:val="20"/>
          <w:szCs w:val="20"/>
          <w:lang w:eastAsia="de-DE"/>
        </w:rPr>
        <w:t>cell_models/          # Ionenkanalmodelle (ODE-Systeme)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var(--font-mono)" w:hAnsi="var(--font-mono)" w:eastAsia="Times New Roman" w:cs="Courier New"/>
          <w:sz w:val="20"/>
          <w:szCs w:val="20"/>
          <w:lang w:eastAsia="de-DE"/>
        </w:rPr>
      </w:pPr>
      <w:r>
        <w:rPr>
          <w:rFonts w:eastAsia="Times New Roman" w:cs="Courier New" w:ascii="var(--font-mono)" w:hAnsi="var(--font-mono)"/>
          <w:sz w:val="20"/>
          <w:szCs w:val="20"/>
          <w:lang w:eastAsia="de-DE"/>
        </w:rPr>
        <w:t xml:space="preserve">│   │   ├── </w:t>
      </w:r>
      <w:r>
        <w:rPr>
          <w:rFonts w:eastAsia="Times New Roman" w:cs="Courier New" w:ascii="var(--font-mono)" w:hAnsi="var(--font-mono)"/>
          <w:sz w:val="20"/>
          <w:szCs w:val="20"/>
          <w:lang w:eastAsia="de-DE"/>
        </w:rPr>
        <w:t>sinoatrial.py     # Zhang-Modell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var(--font-mono)" w:hAnsi="var(--font-mono)" w:eastAsia="Times New Roman" w:cs="Courier New"/>
          <w:sz w:val="20"/>
          <w:szCs w:val="20"/>
          <w:lang w:eastAsia="de-DE"/>
        </w:rPr>
      </w:pPr>
      <w:r>
        <w:rPr>
          <w:rFonts w:eastAsia="Times New Roman" w:cs="Courier New" w:ascii="var(--font-mono)" w:hAnsi="var(--font-mono)"/>
          <w:sz w:val="20"/>
          <w:szCs w:val="20"/>
          <w:lang w:eastAsia="de-DE"/>
        </w:rPr>
        <w:t xml:space="preserve">│   │   ├── </w:t>
      </w:r>
      <w:r>
        <w:rPr>
          <w:rFonts w:eastAsia="Times New Roman" w:cs="Courier New" w:ascii="var(--font-mono)" w:hAnsi="var(--font-mono)"/>
          <w:sz w:val="20"/>
          <w:szCs w:val="20"/>
          <w:lang w:eastAsia="de-DE"/>
        </w:rPr>
        <w:t>atrial.py         # Courtemanche-Modell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var(--font-mono)" w:hAnsi="var(--font-mono)" w:eastAsia="Times New Roman" w:cs="Courier New"/>
          <w:sz w:val="20"/>
          <w:szCs w:val="20"/>
          <w:lang w:eastAsia="de-DE"/>
        </w:rPr>
      </w:pPr>
      <w:r>
        <w:rPr>
          <w:rFonts w:eastAsia="Times New Roman" w:cs="Courier New" w:ascii="var(--font-mono)" w:hAnsi="var(--font-mono)"/>
          <w:sz w:val="20"/>
          <w:szCs w:val="20"/>
          <w:lang w:eastAsia="de-DE"/>
        </w:rPr>
        <w:t xml:space="preserve">│   │   ├── </w:t>
      </w:r>
      <w:r>
        <w:rPr>
          <w:rFonts w:eastAsia="Times New Roman" w:cs="Courier New" w:ascii="var(--font-mono)" w:hAnsi="var(--font-mono)"/>
          <w:sz w:val="20"/>
          <w:szCs w:val="20"/>
          <w:lang w:eastAsia="de-DE"/>
        </w:rPr>
        <w:t>avnode.py</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var(--font-mono)" w:hAnsi="var(--font-mono)" w:eastAsia="Times New Roman" w:cs="Courier New"/>
          <w:sz w:val="20"/>
          <w:szCs w:val="20"/>
          <w:lang w:eastAsia="de-DE"/>
        </w:rPr>
      </w:pPr>
      <w:r>
        <w:rPr>
          <w:rFonts w:eastAsia="Times New Roman" w:cs="Courier New" w:ascii="var(--font-mono)" w:hAnsi="var(--font-mono)"/>
          <w:sz w:val="20"/>
          <w:szCs w:val="20"/>
          <w:lang w:eastAsia="de-DE"/>
        </w:rPr>
        <w:t xml:space="preserve">│   │   └── </w:t>
      </w:r>
      <w:r>
        <w:rPr>
          <w:rFonts w:eastAsia="Times New Roman" w:cs="Courier New" w:ascii="var(--font-mono)" w:hAnsi="var(--font-mono)"/>
          <w:sz w:val="20"/>
          <w:szCs w:val="20"/>
          <w:lang w:eastAsia="de-DE"/>
        </w:rPr>
        <w:t>ventricular.py    # ten Tusscher-Modell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var(--font-mono)" w:hAnsi="var(--font-mono)" w:eastAsia="Times New Roman" w:cs="Courier New"/>
          <w:sz w:val="20"/>
          <w:szCs w:val="20"/>
          <w:lang w:eastAsia="de-DE"/>
        </w:rPr>
      </w:pPr>
      <w:r>
        <w:rPr>
          <w:rFonts w:eastAsia="Times New Roman" w:cs="Courier New" w:ascii="var(--font-mono)" w:hAnsi="var(--font-mono)"/>
          <w:sz w:val="20"/>
          <w:szCs w:val="20"/>
          <w:lang w:eastAsia="de-DE"/>
        </w:rPr>
        <w:t xml:space="preserve">│   ├── </w:t>
      </w:r>
      <w:r>
        <w:rPr>
          <w:rFonts w:eastAsia="Times New Roman" w:cs="Courier New" w:ascii="var(--font-mono)" w:hAnsi="var(--font-mono)"/>
          <w:sz w:val="20"/>
          <w:szCs w:val="20"/>
          <w:lang w:eastAsia="de-DE"/>
        </w:rPr>
        <w:t>tissue/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var(--font-mono)" w:hAnsi="var(--font-mono)" w:eastAsia="Times New Roman" w:cs="Courier New"/>
          <w:sz w:val="20"/>
          <w:szCs w:val="20"/>
          <w:lang w:eastAsia="de-DE"/>
        </w:rPr>
      </w:pPr>
      <w:r>
        <w:rPr>
          <w:rFonts w:eastAsia="Times New Roman" w:cs="Courier New" w:ascii="var(--font-mono)" w:hAnsi="var(--font-mono)"/>
          <w:sz w:val="20"/>
          <w:szCs w:val="20"/>
          <w:lang w:eastAsia="de-DE"/>
        </w:rPr>
        <w:t xml:space="preserve">│   │   ├── </w:t>
      </w:r>
      <w:r>
        <w:rPr>
          <w:rFonts w:eastAsia="Times New Roman" w:cs="Courier New" w:ascii="var(--font-mono)" w:hAnsi="var(--font-mono)"/>
          <w:sz w:val="20"/>
          <w:szCs w:val="20"/>
          <w:lang w:eastAsia="de-DE"/>
        </w:rPr>
        <w:t>grid.py           # Anatomisches Gitter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var(--font-mono)" w:hAnsi="var(--font-mono)" w:eastAsia="Times New Roman" w:cs="Courier New"/>
          <w:sz w:val="20"/>
          <w:szCs w:val="20"/>
          <w:lang w:eastAsia="de-DE"/>
        </w:rPr>
      </w:pPr>
      <w:r>
        <w:rPr>
          <w:rFonts w:eastAsia="Times New Roman" w:cs="Courier New" w:ascii="var(--font-mono)" w:hAnsi="var(--font-mono)"/>
          <w:sz w:val="20"/>
          <w:szCs w:val="20"/>
          <w:lang w:eastAsia="de-DE"/>
        </w:rPr>
        <w:t xml:space="preserve">│   │   ├── </w:t>
      </w:r>
      <w:r>
        <w:rPr>
          <w:rFonts w:eastAsia="Times New Roman" w:cs="Courier New" w:ascii="var(--font-mono)" w:hAnsi="var(--font-mono)"/>
          <w:sz w:val="20"/>
          <w:szCs w:val="20"/>
          <w:lang w:eastAsia="de-DE"/>
        </w:rPr>
        <w:t>propagation.py    # PDE-Solver (FDM/FEM)</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var(--font-mono)" w:hAnsi="var(--font-mono)" w:eastAsia="Times New Roman" w:cs="Courier New"/>
          <w:sz w:val="20"/>
          <w:szCs w:val="20"/>
          <w:lang w:eastAsia="de-DE"/>
        </w:rPr>
      </w:pPr>
      <w:r>
        <w:rPr>
          <w:rFonts w:eastAsia="Times New Roman" w:cs="Courier New" w:ascii="var(--font-mono)" w:hAnsi="var(--font-mono)"/>
          <w:sz w:val="20"/>
          <w:szCs w:val="20"/>
          <w:lang w:eastAsia="de-DE"/>
        </w:rPr>
        <w:t xml:space="preserve">│   │   └── </w:t>
      </w:r>
      <w:r>
        <w:rPr>
          <w:rFonts w:eastAsia="Times New Roman" w:cs="Courier New" w:ascii="var(--font-mono)" w:hAnsi="var(--font-mono)"/>
          <w:sz w:val="20"/>
          <w:szCs w:val="20"/>
          <w:lang w:eastAsia="de-DE"/>
        </w:rPr>
        <w:t>conductance.py    # Anisotropie, Leitungsbahnen</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var(--font-mono)" w:hAnsi="var(--font-mono)" w:eastAsia="Times New Roman" w:cs="Courier New"/>
          <w:sz w:val="20"/>
          <w:szCs w:val="20"/>
          <w:lang w:eastAsia="de-DE"/>
        </w:rPr>
      </w:pPr>
      <w:r>
        <w:rPr>
          <w:rFonts w:eastAsia="Times New Roman" w:cs="Courier New" w:ascii="var(--font-mono)" w:hAnsi="var(--font-mono)"/>
          <w:sz w:val="20"/>
          <w:szCs w:val="20"/>
          <w:lang w:eastAsia="de-DE"/>
        </w:rPr>
        <w:t xml:space="preserve">│   └── </w:t>
      </w:r>
      <w:r>
        <w:rPr>
          <w:rFonts w:eastAsia="Times New Roman" w:cs="Courier New" w:ascii="var(--font-mono)" w:hAnsi="var(--font-mono)"/>
          <w:sz w:val="20"/>
          <w:szCs w:val="20"/>
          <w:lang w:eastAsia="de-DE"/>
        </w:rPr>
        <w:t>ecg/</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var(--font-mono)" w:hAnsi="var(--font-mono)" w:eastAsia="Times New Roman" w:cs="Courier New"/>
          <w:sz w:val="20"/>
          <w:szCs w:val="20"/>
          <w:lang w:eastAsia="de-DE"/>
        </w:rPr>
      </w:pPr>
      <w:r>
        <w:rPr>
          <w:rFonts w:eastAsia="Times New Roman" w:cs="Courier New" w:ascii="var(--font-mono)" w:hAnsi="var(--font-mono)"/>
          <w:sz w:val="20"/>
          <w:szCs w:val="20"/>
          <w:lang w:eastAsia="de-DE"/>
        </w:rPr>
        <w:t xml:space="preserve">│       ├── </w:t>
      </w:r>
      <w:r>
        <w:rPr>
          <w:rFonts w:eastAsia="Times New Roman" w:cs="Courier New" w:ascii="var(--font-mono)" w:hAnsi="var(--font-mono)"/>
          <w:sz w:val="20"/>
          <w:szCs w:val="20"/>
          <w:lang w:eastAsia="de-DE"/>
        </w:rPr>
        <w:t>forward_model.py  # Dipolmodell → Elektroden</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var(--font-mono)" w:hAnsi="var(--font-mono)" w:eastAsia="Times New Roman" w:cs="Courier New"/>
          <w:sz w:val="20"/>
          <w:szCs w:val="20"/>
          <w:lang w:eastAsia="de-DE"/>
        </w:rPr>
      </w:pPr>
      <w:r>
        <w:rPr>
          <w:rFonts w:eastAsia="Times New Roman" w:cs="Courier New" w:ascii="var(--font-mono)" w:hAnsi="var(--font-mono)"/>
          <w:sz w:val="20"/>
          <w:szCs w:val="20"/>
          <w:lang w:eastAsia="de-DE"/>
        </w:rPr>
        <w:t xml:space="preserve">│       └── </w:t>
      </w:r>
      <w:r>
        <w:rPr>
          <w:rFonts w:eastAsia="Times New Roman" w:cs="Courier New" w:ascii="var(--font-mono)" w:hAnsi="var(--font-mono)"/>
          <w:sz w:val="20"/>
          <w:szCs w:val="20"/>
          <w:lang w:eastAsia="de-DE"/>
        </w:rPr>
        <w:t>leads.py          # 12-Kanal-Berechnung</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var(--font-mono)" w:hAnsi="var(--font-mono)" w:eastAsia="Times New Roman" w:cs="Courier New"/>
          <w:sz w:val="20"/>
          <w:szCs w:val="20"/>
          <w:lang w:eastAsia="de-DE"/>
        </w:rPr>
      </w:pPr>
      <w:r>
        <w:rPr>
          <w:rFonts w:eastAsia="Times New Roman" w:cs="Courier New" w:ascii="var(--font-mono)" w:hAnsi="var(--font-mono)"/>
          <w:sz w:val="20"/>
          <w:szCs w:val="20"/>
          <w:lang w:eastAsia="de-DE"/>
        </w:rPr>
        <w:t xml:space="preserve">├── </w:t>
      </w:r>
      <w:r>
        <w:rPr>
          <w:rFonts w:eastAsia="Times New Roman" w:cs="Courier New" w:ascii="var(--font-mono)" w:hAnsi="var(--font-mono)"/>
          <w:sz w:val="20"/>
          <w:szCs w:val="20"/>
          <w:lang w:eastAsia="de-DE"/>
        </w:rPr>
        <w:t>physiology/</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var(--font-mono)" w:hAnsi="var(--font-mono)" w:eastAsia="Times New Roman" w:cs="Courier New"/>
          <w:sz w:val="20"/>
          <w:szCs w:val="20"/>
          <w:lang w:eastAsia="de-DE"/>
        </w:rPr>
      </w:pPr>
      <w:r>
        <w:rPr>
          <w:rFonts w:eastAsia="Times New Roman" w:cs="Courier New" w:ascii="var(--font-mono)" w:hAnsi="var(--font-mono)"/>
          <w:sz w:val="20"/>
          <w:szCs w:val="20"/>
          <w:lang w:eastAsia="de-DE"/>
        </w:rPr>
        <w:t xml:space="preserve">│   ├── </w:t>
      </w:r>
      <w:r>
        <w:rPr>
          <w:rFonts w:eastAsia="Times New Roman" w:cs="Courier New" w:ascii="var(--font-mono)" w:hAnsi="var(--font-mono)"/>
          <w:sz w:val="20"/>
          <w:szCs w:val="20"/>
          <w:lang w:eastAsia="de-DE"/>
        </w:rPr>
        <w:t>hrv.py                # Autonomes NS, Oszillatoren</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var(--font-mono)" w:hAnsi="var(--font-mono)" w:eastAsia="Times New Roman" w:cs="Courier New"/>
          <w:sz w:val="20"/>
          <w:szCs w:val="20"/>
          <w:lang w:eastAsia="de-DE"/>
        </w:rPr>
      </w:pPr>
      <w:r>
        <w:rPr>
          <w:rFonts w:eastAsia="Times New Roman" w:cs="Courier New" w:ascii="var(--font-mono)" w:hAnsi="var(--font-mono)"/>
          <w:sz w:val="20"/>
          <w:szCs w:val="20"/>
          <w:lang w:eastAsia="de-DE"/>
        </w:rPr>
        <w:t xml:space="preserve">│   ├── </w:t>
      </w:r>
      <w:r>
        <w:rPr>
          <w:rFonts w:eastAsia="Times New Roman" w:cs="Courier New" w:ascii="var(--font-mono)" w:hAnsi="var(--font-mono)"/>
          <w:sz w:val="20"/>
          <w:szCs w:val="20"/>
          <w:lang w:eastAsia="de-DE"/>
        </w:rPr>
        <w:t>autonomic.py          # Sympathikus/Parasympathikus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var(--font-mono)" w:hAnsi="var(--font-mono)" w:eastAsia="Times New Roman" w:cs="Courier New"/>
          <w:sz w:val="20"/>
          <w:szCs w:val="20"/>
          <w:lang w:val="en-US" w:eastAsia="de-DE"/>
        </w:rPr>
      </w:pPr>
      <w:r>
        <w:rPr>
          <w:rFonts w:eastAsia="Times New Roman" w:cs="Courier New" w:ascii="var(--font-mono)" w:hAnsi="var(--font-mono)"/>
          <w:sz w:val="20"/>
          <w:szCs w:val="20"/>
          <w:lang w:val="en-US" w:eastAsia="de-DE"/>
        </w:rPr>
        <w:t xml:space="preserve">│   └── </w:t>
      </w:r>
      <w:r>
        <w:rPr>
          <w:rFonts w:eastAsia="Times New Roman" w:cs="Courier New" w:ascii="var(--font-mono)" w:hAnsi="var(--font-mono)"/>
          <w:sz w:val="20"/>
          <w:szCs w:val="20"/>
          <w:lang w:val="en-US" w:eastAsia="de-DE"/>
        </w:rPr>
        <w:t>reflex.py             # Barorezeptor (Phase 3)</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var(--font-mono)" w:hAnsi="var(--font-mono)" w:eastAsia="Times New Roman" w:cs="Courier New"/>
          <w:sz w:val="20"/>
          <w:szCs w:val="20"/>
          <w:lang w:val="en-US" w:eastAsia="de-DE"/>
        </w:rPr>
      </w:pPr>
      <w:r>
        <w:rPr>
          <w:rFonts w:eastAsia="Times New Roman" w:cs="Courier New" w:ascii="var(--font-mono)" w:hAnsi="var(--font-mono)"/>
          <w:sz w:val="20"/>
          <w:szCs w:val="20"/>
          <w:lang w:val="en-US" w:eastAsia="de-DE"/>
        </w:rPr>
        <w:t xml:space="preserve">├── </w:t>
      </w:r>
      <w:r>
        <w:rPr>
          <w:rFonts w:eastAsia="Times New Roman" w:cs="Courier New" w:ascii="var(--font-mono)" w:hAnsi="var(--font-mono)"/>
          <w:sz w:val="20"/>
          <w:szCs w:val="20"/>
          <w:lang w:val="en-US" w:eastAsia="de-DE"/>
        </w:rPr>
        <w:t>pathology/</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var(--font-mono)" w:hAnsi="var(--font-mono)" w:eastAsia="Times New Roman" w:cs="Courier New"/>
          <w:sz w:val="20"/>
          <w:szCs w:val="20"/>
          <w:lang w:val="en-US" w:eastAsia="de-DE"/>
        </w:rPr>
      </w:pPr>
      <w:r>
        <w:rPr>
          <w:rFonts w:eastAsia="Times New Roman" w:cs="Courier New" w:ascii="var(--font-mono)" w:hAnsi="var(--font-mono)"/>
          <w:sz w:val="20"/>
          <w:szCs w:val="20"/>
          <w:lang w:val="en-US" w:eastAsia="de-DE"/>
        </w:rPr>
        <w:t xml:space="preserve">│   ├── </w:t>
      </w:r>
      <w:r>
        <w:rPr>
          <w:rFonts w:eastAsia="Times New Roman" w:cs="Courier New" w:ascii="var(--font-mono)" w:hAnsi="var(--font-mono)"/>
          <w:sz w:val="20"/>
          <w:szCs w:val="20"/>
          <w:lang w:val="en-US" w:eastAsia="de-DE"/>
        </w:rPr>
        <w:t>arrhythmias.py        # Parametermodifikationen</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var(--font-mono)" w:hAnsi="var(--font-mono)" w:eastAsia="Times New Roman" w:cs="Courier New"/>
          <w:sz w:val="20"/>
          <w:szCs w:val="20"/>
          <w:lang w:val="en-US" w:eastAsia="de-DE"/>
        </w:rPr>
      </w:pPr>
      <w:r>
        <w:rPr>
          <w:rFonts w:eastAsia="Times New Roman" w:cs="Courier New" w:ascii="var(--font-mono)" w:hAnsi="var(--font-mono)"/>
          <w:sz w:val="20"/>
          <w:szCs w:val="20"/>
          <w:lang w:val="en-US" w:eastAsia="de-DE"/>
        </w:rPr>
        <w:t xml:space="preserve">│   ├── </w:t>
      </w:r>
      <w:r>
        <w:rPr>
          <w:rFonts w:eastAsia="Times New Roman" w:cs="Courier New" w:ascii="var(--font-mono)" w:hAnsi="var(--font-mono)"/>
          <w:sz w:val="20"/>
          <w:szCs w:val="20"/>
          <w:lang w:val="en-US" w:eastAsia="de-DE"/>
        </w:rPr>
        <w:t>ischemia.py           # Regionale Ionenkanalstörungen</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var(--font-mono)" w:hAnsi="var(--font-mono)" w:eastAsia="Times New Roman" w:cs="Courier New"/>
          <w:sz w:val="20"/>
          <w:szCs w:val="20"/>
          <w:lang w:val="en-US" w:eastAsia="de-DE"/>
        </w:rPr>
      </w:pPr>
      <w:r>
        <w:rPr>
          <w:rFonts w:eastAsia="Times New Roman" w:cs="Courier New" w:ascii="var(--font-mono)" w:hAnsi="var(--font-mono)"/>
          <w:sz w:val="20"/>
          <w:szCs w:val="20"/>
          <w:lang w:val="en-US" w:eastAsia="de-DE"/>
        </w:rPr>
        <w:t xml:space="preserve">│   └── </w:t>
      </w:r>
      <w:r>
        <w:rPr>
          <w:rFonts w:eastAsia="Times New Roman" w:cs="Courier New" w:ascii="var(--font-mono)" w:hAnsi="var(--font-mono)"/>
          <w:sz w:val="20"/>
          <w:szCs w:val="20"/>
          <w:lang w:val="en-US" w:eastAsia="de-DE"/>
        </w:rPr>
        <w:t>conduction.py         # Leitungsblockaden</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var(--font-mono)" w:hAnsi="var(--font-mono)" w:eastAsia="Times New Roman" w:cs="Courier New"/>
          <w:sz w:val="20"/>
          <w:szCs w:val="20"/>
          <w:lang w:val="en-US" w:eastAsia="de-DE"/>
        </w:rPr>
      </w:pPr>
      <w:r>
        <w:rPr>
          <w:rFonts w:eastAsia="Times New Roman" w:cs="Courier New" w:ascii="var(--font-mono)" w:hAnsi="var(--font-mono)"/>
          <w:sz w:val="20"/>
          <w:szCs w:val="20"/>
          <w:lang w:val="en-US" w:eastAsia="de-DE"/>
        </w:rPr>
        <w:t xml:space="preserve">├── </w:t>
      </w:r>
      <w:r>
        <w:rPr>
          <w:rFonts w:eastAsia="Times New Roman" w:cs="Courier New" w:ascii="var(--font-mono)" w:hAnsi="var(--font-mono)"/>
          <w:sz w:val="20"/>
          <w:szCs w:val="20"/>
          <w:lang w:val="en-US" w:eastAsia="de-DE"/>
        </w:rPr>
        <w:t>simulation/</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var(--font-mono)" w:hAnsi="var(--font-mono)" w:eastAsia="Times New Roman" w:cs="Courier New"/>
          <w:sz w:val="20"/>
          <w:szCs w:val="20"/>
          <w:lang w:val="en-US" w:eastAsia="de-DE"/>
        </w:rPr>
      </w:pPr>
      <w:r>
        <w:rPr>
          <w:rFonts w:eastAsia="Times New Roman" w:cs="Courier New" w:ascii="var(--font-mono)" w:hAnsi="var(--font-mono)"/>
          <w:sz w:val="20"/>
          <w:szCs w:val="20"/>
          <w:lang w:val="en-US" w:eastAsia="de-DE"/>
        </w:rPr>
        <w:t xml:space="preserve">│   ├── </w:t>
      </w:r>
      <w:r>
        <w:rPr>
          <w:rFonts w:eastAsia="Times New Roman" w:cs="Courier New" w:ascii="var(--font-mono)" w:hAnsi="var(--font-mono)"/>
          <w:sz w:val="20"/>
          <w:szCs w:val="20"/>
          <w:lang w:val="en-US" w:eastAsia="de-DE"/>
        </w:rPr>
        <w:t>engine.py             # Hauptsimulationsloop</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var(--font-mono)" w:hAnsi="var(--font-mono)" w:eastAsia="Times New Roman" w:cs="Courier New"/>
          <w:sz w:val="20"/>
          <w:szCs w:val="20"/>
          <w:lang w:eastAsia="de-DE"/>
        </w:rPr>
      </w:pPr>
      <w:r>
        <w:rPr>
          <w:rFonts w:eastAsia="Times New Roman" w:cs="Courier New" w:ascii="var(--font-mono)" w:hAnsi="var(--font-mono)"/>
          <w:sz w:val="20"/>
          <w:szCs w:val="20"/>
          <w:lang w:eastAsia="de-DE"/>
        </w:rPr>
        <w:t xml:space="preserve">│   └── </w:t>
      </w:r>
      <w:r>
        <w:rPr>
          <w:rFonts w:eastAsia="Times New Roman" w:cs="Courier New" w:ascii="var(--font-mono)" w:hAnsi="var(--font-mono)"/>
          <w:sz w:val="20"/>
          <w:szCs w:val="20"/>
          <w:lang w:eastAsia="de-DE"/>
        </w:rPr>
        <w:t>solver.py             # ODE/PDE numerische Löser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var(--font-mono)" w:hAnsi="var(--font-mono)" w:eastAsia="Times New Roman" w:cs="Courier New"/>
          <w:sz w:val="20"/>
          <w:szCs w:val="20"/>
          <w:lang w:eastAsia="de-DE"/>
        </w:rPr>
      </w:pPr>
      <w:r>
        <w:rPr>
          <w:rFonts w:eastAsia="Times New Roman" w:cs="Courier New" w:ascii="var(--font-mono)" w:hAnsi="var(--font-mono)"/>
          <w:sz w:val="20"/>
          <w:szCs w:val="20"/>
          <w:lang w:eastAsia="de-DE"/>
        </w:rPr>
        <w:t xml:space="preserve">└── </w:t>
      </w:r>
      <w:r>
        <w:rPr>
          <w:rFonts w:eastAsia="Times New Roman" w:cs="Courier New" w:ascii="var(--font-mono)" w:hAnsi="var(--font-mono)"/>
          <w:sz w:val="20"/>
          <w:szCs w:val="20"/>
          <w:lang w:eastAsia="de-DE"/>
        </w:rPr>
        <w:t>visualization/</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var(--font-mono)" w:hAnsi="var(--font-mono)" w:eastAsia="Times New Roman" w:cs="Courier New"/>
          <w:sz w:val="20"/>
          <w:szCs w:val="20"/>
          <w:lang w:eastAsia="de-DE"/>
        </w:rPr>
      </w:pPr>
      <w:r>
        <w:rPr>
          <w:rFonts w:eastAsia="Times New Roman" w:cs="Courier New" w:ascii="var(--font-mono)" w:hAnsi="var(--font-mono)"/>
          <w:sz w:val="20"/>
          <w:szCs w:val="20"/>
          <w:lang w:eastAsia="de-DE"/>
        </w:rPr>
        <w:t xml:space="preserve">    ├── </w:t>
      </w:r>
      <w:r>
        <w:rPr>
          <w:rFonts w:eastAsia="Times New Roman" w:cs="Courier New" w:ascii="var(--font-mono)" w:hAnsi="var(--font-mono)"/>
          <w:sz w:val="20"/>
          <w:szCs w:val="20"/>
          <w:lang w:eastAsia="de-DE"/>
        </w:rPr>
        <w:t>ecg_display.py        # 12-Kanal EKG-Anzeige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var(--font-mono)" w:hAnsi="var(--font-mono)" w:eastAsia="Times New Roman" w:cs="Courier New"/>
          <w:sz w:val="20"/>
          <w:szCs w:val="20"/>
          <w:lang w:eastAsia="de-DE"/>
        </w:rPr>
      </w:pPr>
      <w:r>
        <w:rPr>
          <w:rFonts w:eastAsia="Times New Roman" w:cs="Courier New" w:ascii="var(--font-mono)" w:hAnsi="var(--font-mono)"/>
          <w:sz w:val="20"/>
          <w:szCs w:val="20"/>
          <w:lang w:eastAsia="de-DE"/>
        </w:rPr>
        <w:t xml:space="preserve">    └── </w:t>
      </w:r>
      <w:r>
        <w:rPr>
          <w:rFonts w:eastAsia="Times New Roman" w:cs="Courier New" w:ascii="var(--font-mono)" w:hAnsi="var(--font-mono)"/>
          <w:sz w:val="20"/>
          <w:szCs w:val="20"/>
          <w:lang w:eastAsia="de-DE"/>
        </w:rPr>
        <w:t>activation_map.py     # Erregungsausbreitung animiert</w:t>
      </w:r>
    </w:p>
    <w:p>
      <w:pPr>
        <w:pStyle w:val="Normal"/>
        <w:spacing w:lineRule="auto" w:line="240" w:before="0" w:after="0"/>
        <w:rPr>
          <w:rFonts w:ascii="Times New Roman" w:hAnsi="Times New Roman" w:eastAsia="Times New Roman" w:cs="Times New Roman"/>
          <w:sz w:val="24"/>
          <w:szCs w:val="24"/>
          <w:lang w:eastAsia="de-DE"/>
        </w:rPr>
      </w:pPr>
      <w:r>
        <w:rPr/>
        <mc:AlternateContent>
          <mc:Choice Requires="wps">
            <w:drawing>
              <wp:inline distT="0" distB="0" distL="0" distR="0">
                <wp:extent cx="5760720" cy="19050"/>
                <wp:effectExtent l="0" t="0" r="0" b="0"/>
                <wp:docPr id="5" name="Form5"/>
                <a:graphic xmlns:a="http://schemas.openxmlformats.org/drawingml/2006/main">
                  <a:graphicData uri="http://schemas.microsoft.com/office/word/2010/wordprocessingShape">
                    <wps:wsp>
                      <wps:cNvSpPr/>
                      <wps:spPr>
                        <a:xfrm>
                          <a:off x="0" y="0"/>
                          <a:ext cx="576072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Form5" path="m0,0l-2147483645,0l-2147483645,-2147483646l0,-2147483646xe" fillcolor="#a0a0a0" stroked="f" o:allowincell="f" style="position:absolute;margin-left:0pt;margin-top:-1.55pt;width:453.5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Autospacing="1" w:afterAutospacing="1"/>
        <w:ind w:hanging="0" w:left="0"/>
        <w:outlineLvl w:val="2"/>
        <w:rPr>
          <w:rFonts w:ascii="Times New Roman" w:hAnsi="Times New Roman" w:eastAsia="Times New Roman" w:cs="Times New Roman"/>
          <w:b/>
          <w:bCs/>
          <w:sz w:val="27"/>
          <w:szCs w:val="27"/>
          <w:lang w:eastAsia="de-DE"/>
        </w:rPr>
      </w:pPr>
      <w:r>
        <w:rPr>
          <w:rFonts w:eastAsia="Times New Roman" w:cs="Times New Roman" w:ascii="Times New Roman" w:hAnsi="Times New Roman"/>
          <w:b/>
          <w:bCs/>
          <w:sz w:val="27"/>
          <w:szCs w:val="27"/>
          <w:lang w:eastAsia="de-DE"/>
        </w:rPr>
        <w:t>Technologie-Stack</w:t>
      </w:r>
    </w:p>
    <w:tbl>
      <w:tblPr>
        <w:tblW w:w="7745"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3267"/>
        <w:gridCol w:w="4477"/>
      </w:tblGrid>
      <w:tr>
        <w:trPr>
          <w:tblHeader w:val="true"/>
        </w:trPr>
        <w:tc>
          <w:tcPr>
            <w:tcW w:w="3267" w:type="dxa"/>
            <w:tcBorders/>
            <w:vAlign w:val="center"/>
          </w:tcPr>
          <w:p>
            <w:pPr>
              <w:pStyle w:val="Normal"/>
              <w:spacing w:lineRule="auto" w:line="240" w:before="0" w:after="0"/>
              <w:jc w:val="center"/>
              <w:rPr>
                <w:rFonts w:ascii="Times New Roman" w:hAnsi="Times New Roman" w:eastAsia="Times New Roman" w:cs="Times New Roman"/>
                <w:b/>
                <w:bCs/>
                <w:sz w:val="24"/>
                <w:szCs w:val="24"/>
                <w:lang w:eastAsia="de-DE"/>
              </w:rPr>
            </w:pPr>
            <w:r>
              <w:rPr>
                <w:rFonts w:eastAsia="Times New Roman" w:cs="Times New Roman" w:ascii="Times New Roman" w:hAnsi="Times New Roman"/>
                <w:b/>
                <w:bCs/>
                <w:sz w:val="24"/>
                <w:szCs w:val="24"/>
                <w:lang w:eastAsia="de-DE"/>
              </w:rPr>
              <w:t>Aufgabe</w:t>
            </w:r>
          </w:p>
        </w:tc>
        <w:tc>
          <w:tcPr>
            <w:tcW w:w="4477" w:type="dxa"/>
            <w:tcBorders/>
            <w:vAlign w:val="center"/>
          </w:tcPr>
          <w:p>
            <w:pPr>
              <w:pStyle w:val="Normal"/>
              <w:spacing w:lineRule="auto" w:line="240" w:before="0" w:after="0"/>
              <w:jc w:val="center"/>
              <w:rPr>
                <w:rFonts w:ascii="Times New Roman" w:hAnsi="Times New Roman" w:eastAsia="Times New Roman" w:cs="Times New Roman"/>
                <w:b/>
                <w:bCs/>
                <w:sz w:val="24"/>
                <w:szCs w:val="24"/>
                <w:lang w:eastAsia="de-DE"/>
              </w:rPr>
            </w:pPr>
            <w:r>
              <w:rPr>
                <w:rFonts w:eastAsia="Times New Roman" w:cs="Times New Roman" w:ascii="Times New Roman" w:hAnsi="Times New Roman"/>
                <w:b/>
                <w:bCs/>
                <w:sz w:val="24"/>
                <w:szCs w:val="24"/>
                <w:lang w:eastAsia="de-DE"/>
              </w:rPr>
              <w:t>Bibliothek</w:t>
            </w:r>
          </w:p>
        </w:tc>
      </w:tr>
      <w:tr>
        <w:trPr/>
        <w:tc>
          <w:tcPr>
            <w:tcW w:w="3267" w:type="dxa"/>
            <w:tcBorders/>
            <w:vAlign w:val="center"/>
          </w:tcPr>
          <w:p>
            <w:pPr>
              <w:pStyle w:val="Normal"/>
              <w:spacing w:lineRule="auto" w:line="240" w:before="0" w:after="0"/>
              <w:rPr>
                <w:rFonts w:ascii="Times New Roman" w:hAnsi="Times New Roman" w:eastAsia="Times New Roman" w:cs="Times New Roman"/>
                <w:sz w:val="24"/>
                <w:szCs w:val="24"/>
                <w:lang w:eastAsia="de-DE"/>
              </w:rPr>
            </w:pPr>
            <w:r>
              <w:rPr>
                <w:rFonts w:eastAsia="Times New Roman" w:cs="Times New Roman" w:ascii="Times New Roman" w:hAnsi="Times New Roman"/>
                <w:sz w:val="24"/>
                <w:szCs w:val="24"/>
                <w:lang w:eastAsia="de-DE"/>
              </w:rPr>
              <w:t>ODE-Integration (Ionenkanäle)</w:t>
            </w:r>
          </w:p>
        </w:tc>
        <w:tc>
          <w:tcPr>
            <w:tcW w:w="4477" w:type="dxa"/>
            <w:tcBorders/>
            <w:vAlign w:val="center"/>
          </w:tcPr>
          <w:p>
            <w:pPr>
              <w:pStyle w:val="Normal"/>
              <w:spacing w:lineRule="auto" w:line="240" w:before="0" w:after="0"/>
              <w:rPr>
                <w:rFonts w:ascii="Times New Roman" w:hAnsi="Times New Roman" w:eastAsia="Times New Roman" w:cs="Times New Roman"/>
                <w:sz w:val="24"/>
                <w:szCs w:val="24"/>
                <w:lang w:eastAsia="de-DE"/>
              </w:rPr>
            </w:pPr>
            <w:r>
              <w:rPr>
                <w:rFonts w:eastAsia="Times New Roman" w:cs="Courier New" w:ascii="Courier New" w:hAnsi="Courier New"/>
                <w:sz w:val="20"/>
                <w:szCs w:val="20"/>
                <w:lang w:eastAsia="de-DE"/>
              </w:rPr>
              <w:t>scipy.integrate</w:t>
            </w:r>
            <w:r>
              <w:rPr>
                <w:rFonts w:eastAsia="Times New Roman" w:cs="Times New Roman" w:ascii="Times New Roman" w:hAnsi="Times New Roman"/>
                <w:sz w:val="24"/>
                <w:szCs w:val="24"/>
                <w:lang w:eastAsia="de-DE"/>
              </w:rPr>
              <w:t xml:space="preserve"> (LSODA, Radau)</w:t>
            </w:r>
          </w:p>
        </w:tc>
      </w:tr>
      <w:tr>
        <w:trPr/>
        <w:tc>
          <w:tcPr>
            <w:tcW w:w="3267" w:type="dxa"/>
            <w:tcBorders/>
            <w:vAlign w:val="center"/>
          </w:tcPr>
          <w:p>
            <w:pPr>
              <w:pStyle w:val="Normal"/>
              <w:spacing w:lineRule="auto" w:line="240" w:before="0" w:after="0"/>
              <w:rPr>
                <w:rFonts w:ascii="Times New Roman" w:hAnsi="Times New Roman" w:eastAsia="Times New Roman" w:cs="Times New Roman"/>
                <w:sz w:val="24"/>
                <w:szCs w:val="24"/>
                <w:lang w:eastAsia="de-DE"/>
              </w:rPr>
            </w:pPr>
            <w:r>
              <w:rPr>
                <w:rFonts w:eastAsia="Times New Roman" w:cs="Times New Roman" w:ascii="Times New Roman" w:hAnsi="Times New Roman"/>
                <w:sz w:val="24"/>
                <w:szCs w:val="24"/>
                <w:lang w:eastAsia="de-DE"/>
              </w:rPr>
              <w:t>PDE-Solver (Wellenausbreitung)</w:t>
            </w:r>
          </w:p>
        </w:tc>
        <w:tc>
          <w:tcPr>
            <w:tcW w:w="4477" w:type="dxa"/>
            <w:tcBorders/>
            <w:vAlign w:val="center"/>
          </w:tcPr>
          <w:p>
            <w:pPr>
              <w:pStyle w:val="Normal"/>
              <w:spacing w:lineRule="auto" w:line="240" w:before="0" w:after="0"/>
              <w:rPr>
                <w:rFonts w:ascii="Times New Roman" w:hAnsi="Times New Roman" w:eastAsia="Times New Roman" w:cs="Times New Roman"/>
                <w:sz w:val="24"/>
                <w:szCs w:val="24"/>
                <w:lang w:eastAsia="de-DE"/>
              </w:rPr>
            </w:pPr>
            <w:r>
              <w:rPr>
                <w:rFonts w:eastAsia="Times New Roman" w:cs="Courier New" w:ascii="Courier New" w:hAnsi="Courier New"/>
                <w:sz w:val="20"/>
                <w:szCs w:val="20"/>
                <w:lang w:eastAsia="de-DE"/>
              </w:rPr>
              <w:t>numpy</w:t>
            </w:r>
            <w:r>
              <w:rPr>
                <w:rFonts w:eastAsia="Times New Roman" w:cs="Times New Roman" w:ascii="Times New Roman" w:hAnsi="Times New Roman"/>
                <w:sz w:val="24"/>
                <w:szCs w:val="24"/>
                <w:lang w:eastAsia="de-DE"/>
              </w:rPr>
              <w:t xml:space="preserve"> + ggf. </w:t>
            </w:r>
            <w:r>
              <w:rPr>
                <w:rFonts w:eastAsia="Times New Roman" w:cs="Courier New" w:ascii="Courier New" w:hAnsi="Courier New"/>
                <w:sz w:val="20"/>
                <w:szCs w:val="20"/>
                <w:lang w:eastAsia="de-DE"/>
              </w:rPr>
              <w:t>numba</w:t>
            </w:r>
            <w:r>
              <w:rPr>
                <w:rFonts w:eastAsia="Times New Roman" w:cs="Times New Roman" w:ascii="Times New Roman" w:hAnsi="Times New Roman"/>
                <w:sz w:val="24"/>
                <w:szCs w:val="24"/>
                <w:lang w:eastAsia="de-DE"/>
              </w:rPr>
              <w:t xml:space="preserve"> für GPU-Beschleunigung</w:t>
            </w:r>
          </w:p>
        </w:tc>
      </w:tr>
      <w:tr>
        <w:trPr/>
        <w:tc>
          <w:tcPr>
            <w:tcW w:w="3267" w:type="dxa"/>
            <w:tcBorders/>
            <w:vAlign w:val="center"/>
          </w:tcPr>
          <w:p>
            <w:pPr>
              <w:pStyle w:val="Normal"/>
              <w:spacing w:lineRule="auto" w:line="240" w:before="0" w:after="0"/>
              <w:rPr>
                <w:rFonts w:ascii="Times New Roman" w:hAnsi="Times New Roman" w:eastAsia="Times New Roman" w:cs="Times New Roman"/>
                <w:sz w:val="24"/>
                <w:szCs w:val="24"/>
                <w:lang w:eastAsia="de-DE"/>
              </w:rPr>
            </w:pPr>
            <w:r>
              <w:rPr>
                <w:rFonts w:eastAsia="Times New Roman" w:cs="Times New Roman" w:ascii="Times New Roman" w:hAnsi="Times New Roman"/>
                <w:sz w:val="24"/>
                <w:szCs w:val="24"/>
                <w:lang w:eastAsia="de-DE"/>
              </w:rPr>
              <w:t>Lineare Algebra</w:t>
            </w:r>
          </w:p>
        </w:tc>
        <w:tc>
          <w:tcPr>
            <w:tcW w:w="4477" w:type="dxa"/>
            <w:tcBorders/>
            <w:vAlign w:val="center"/>
          </w:tcPr>
          <w:p>
            <w:pPr>
              <w:pStyle w:val="Normal"/>
              <w:spacing w:lineRule="auto" w:line="240" w:before="0" w:after="0"/>
              <w:rPr>
                <w:rFonts w:ascii="Times New Roman" w:hAnsi="Times New Roman" w:eastAsia="Times New Roman" w:cs="Times New Roman"/>
                <w:sz w:val="24"/>
                <w:szCs w:val="24"/>
                <w:lang w:eastAsia="de-DE"/>
              </w:rPr>
            </w:pPr>
            <w:r>
              <w:rPr>
                <w:rFonts w:eastAsia="Times New Roman" w:cs="Courier New" w:ascii="Courier New" w:hAnsi="Courier New"/>
                <w:sz w:val="20"/>
                <w:szCs w:val="20"/>
                <w:lang w:eastAsia="de-DE"/>
              </w:rPr>
              <w:t>scipy.sparse</w:t>
            </w:r>
            <w:r>
              <w:rPr>
                <w:rFonts w:eastAsia="Times New Roman" w:cs="Times New Roman" w:ascii="Times New Roman" w:hAnsi="Times New Roman"/>
                <w:sz w:val="24"/>
                <w:szCs w:val="24"/>
                <w:lang w:eastAsia="de-DE"/>
              </w:rPr>
              <w:t xml:space="preserve"> (dünnbesetzte Matrizen)</w:t>
            </w:r>
          </w:p>
        </w:tc>
      </w:tr>
      <w:tr>
        <w:trPr/>
        <w:tc>
          <w:tcPr>
            <w:tcW w:w="3267" w:type="dxa"/>
            <w:tcBorders/>
            <w:vAlign w:val="center"/>
          </w:tcPr>
          <w:p>
            <w:pPr>
              <w:pStyle w:val="Normal"/>
              <w:spacing w:lineRule="auto" w:line="240" w:before="0" w:after="0"/>
              <w:rPr>
                <w:rFonts w:ascii="Times New Roman" w:hAnsi="Times New Roman" w:eastAsia="Times New Roman" w:cs="Times New Roman"/>
                <w:sz w:val="24"/>
                <w:szCs w:val="24"/>
                <w:lang w:eastAsia="de-DE"/>
              </w:rPr>
            </w:pPr>
            <w:r>
              <w:rPr>
                <w:rFonts w:eastAsia="Times New Roman" w:cs="Times New Roman" w:ascii="Times New Roman" w:hAnsi="Times New Roman"/>
                <w:sz w:val="24"/>
                <w:szCs w:val="24"/>
                <w:lang w:eastAsia="de-DE"/>
              </w:rPr>
              <w:t>Visualisierung</w:t>
            </w:r>
          </w:p>
        </w:tc>
        <w:tc>
          <w:tcPr>
            <w:tcW w:w="4477" w:type="dxa"/>
            <w:tcBorders/>
            <w:vAlign w:val="center"/>
          </w:tcPr>
          <w:p>
            <w:pPr>
              <w:pStyle w:val="Normal"/>
              <w:spacing w:lineRule="auto" w:line="240" w:before="0" w:after="0"/>
              <w:rPr>
                <w:rFonts w:ascii="Times New Roman" w:hAnsi="Times New Roman" w:eastAsia="Times New Roman" w:cs="Times New Roman"/>
                <w:sz w:val="24"/>
                <w:szCs w:val="24"/>
                <w:lang w:eastAsia="de-DE"/>
              </w:rPr>
            </w:pPr>
            <w:r>
              <w:rPr>
                <w:rFonts w:eastAsia="Times New Roman" w:cs="Courier New" w:ascii="Courier New" w:hAnsi="Courier New"/>
                <w:sz w:val="20"/>
                <w:szCs w:val="20"/>
                <w:lang w:eastAsia="de-DE"/>
              </w:rPr>
              <w:t>matplotlib</w:t>
            </w:r>
            <w:r>
              <w:rPr>
                <w:rFonts w:eastAsia="Times New Roman" w:cs="Times New Roman" w:ascii="Times New Roman" w:hAnsi="Times New Roman"/>
                <w:sz w:val="24"/>
                <w:szCs w:val="24"/>
                <w:lang w:eastAsia="de-DE"/>
              </w:rPr>
              <w:t xml:space="preserve"> + </w:t>
            </w:r>
            <w:r>
              <w:rPr>
                <w:rFonts w:eastAsia="Times New Roman" w:cs="Courier New" w:ascii="Courier New" w:hAnsi="Courier New"/>
                <w:sz w:val="20"/>
                <w:szCs w:val="20"/>
                <w:lang w:eastAsia="de-DE"/>
              </w:rPr>
              <w:t>pyqtgraph</w:t>
            </w:r>
            <w:r>
              <w:rPr>
                <w:rFonts w:eastAsia="Times New Roman" w:cs="Times New Roman" w:ascii="Times New Roman" w:hAnsi="Times New Roman"/>
                <w:sz w:val="24"/>
                <w:szCs w:val="24"/>
                <w:lang w:eastAsia="de-DE"/>
              </w:rPr>
              <w:t xml:space="preserve"> (Echtzeit)</w:t>
            </w:r>
          </w:p>
        </w:tc>
      </w:tr>
      <w:tr>
        <w:trPr/>
        <w:tc>
          <w:tcPr>
            <w:tcW w:w="3267" w:type="dxa"/>
            <w:tcBorders/>
            <w:vAlign w:val="center"/>
          </w:tcPr>
          <w:p>
            <w:pPr>
              <w:pStyle w:val="Normal"/>
              <w:spacing w:lineRule="auto" w:line="240" w:before="0" w:after="0"/>
              <w:rPr>
                <w:rFonts w:ascii="Times New Roman" w:hAnsi="Times New Roman" w:eastAsia="Times New Roman" w:cs="Times New Roman"/>
                <w:sz w:val="24"/>
                <w:szCs w:val="24"/>
                <w:lang w:eastAsia="de-DE"/>
              </w:rPr>
            </w:pPr>
            <w:r>
              <w:rPr>
                <w:rFonts w:eastAsia="Times New Roman" w:cs="Times New Roman" w:ascii="Times New Roman" w:hAnsi="Times New Roman"/>
                <w:sz w:val="24"/>
                <w:szCs w:val="24"/>
                <w:lang w:eastAsia="de-DE"/>
              </w:rPr>
              <w:t>GUI</w:t>
            </w:r>
          </w:p>
        </w:tc>
        <w:tc>
          <w:tcPr>
            <w:tcW w:w="4477" w:type="dxa"/>
            <w:tcBorders/>
            <w:vAlign w:val="center"/>
          </w:tcPr>
          <w:p>
            <w:pPr>
              <w:pStyle w:val="Normal"/>
              <w:spacing w:lineRule="auto" w:line="240" w:before="0" w:after="0"/>
              <w:rPr>
                <w:rFonts w:ascii="Times New Roman" w:hAnsi="Times New Roman" w:eastAsia="Times New Roman" w:cs="Times New Roman"/>
                <w:sz w:val="24"/>
                <w:szCs w:val="24"/>
                <w:lang w:eastAsia="de-DE"/>
              </w:rPr>
            </w:pPr>
            <w:r>
              <w:rPr>
                <w:rFonts w:eastAsia="Times New Roman" w:cs="Courier New" w:ascii="Courier New" w:hAnsi="Courier New"/>
                <w:sz w:val="20"/>
                <w:szCs w:val="20"/>
                <w:lang w:eastAsia="de-DE"/>
              </w:rPr>
              <w:t>PyQt6</w:t>
            </w:r>
            <w:r>
              <w:rPr>
                <w:rFonts w:eastAsia="Times New Roman" w:cs="Times New Roman" w:ascii="Times New Roman" w:hAnsi="Times New Roman"/>
                <w:sz w:val="24"/>
                <w:szCs w:val="24"/>
                <w:lang w:eastAsia="de-DE"/>
              </w:rPr>
              <w:t xml:space="preserve"> oder </w:t>
            </w:r>
            <w:r>
              <w:rPr>
                <w:rFonts w:eastAsia="Times New Roman" w:cs="Courier New" w:ascii="Courier New" w:hAnsi="Courier New"/>
                <w:sz w:val="20"/>
                <w:szCs w:val="20"/>
                <w:lang w:eastAsia="de-DE"/>
              </w:rPr>
              <w:t>tkinter</w:t>
            </w:r>
          </w:p>
        </w:tc>
      </w:tr>
      <w:tr>
        <w:trPr/>
        <w:tc>
          <w:tcPr>
            <w:tcW w:w="3267" w:type="dxa"/>
            <w:tcBorders/>
            <w:vAlign w:val="center"/>
          </w:tcPr>
          <w:p>
            <w:pPr>
              <w:pStyle w:val="Normal"/>
              <w:spacing w:lineRule="auto" w:line="240" w:before="0" w:after="0"/>
              <w:rPr>
                <w:rFonts w:ascii="Times New Roman" w:hAnsi="Times New Roman" w:eastAsia="Times New Roman" w:cs="Times New Roman"/>
                <w:sz w:val="24"/>
                <w:szCs w:val="24"/>
                <w:lang w:eastAsia="de-DE"/>
              </w:rPr>
            </w:pPr>
            <w:r>
              <w:rPr>
                <w:rFonts w:eastAsia="Times New Roman" w:cs="Times New Roman" w:ascii="Times New Roman" w:hAnsi="Times New Roman"/>
                <w:sz w:val="24"/>
                <w:szCs w:val="24"/>
                <w:lang w:eastAsia="de-DE"/>
              </w:rPr>
              <w:t>Performance-kritisch</w:t>
            </w:r>
          </w:p>
        </w:tc>
        <w:tc>
          <w:tcPr>
            <w:tcW w:w="4477" w:type="dxa"/>
            <w:tcBorders/>
            <w:vAlign w:val="center"/>
          </w:tcPr>
          <w:p>
            <w:pPr>
              <w:pStyle w:val="Normal"/>
              <w:spacing w:lineRule="auto" w:line="240" w:before="0" w:after="0"/>
              <w:rPr>
                <w:rFonts w:ascii="Times New Roman" w:hAnsi="Times New Roman" w:eastAsia="Times New Roman" w:cs="Times New Roman"/>
                <w:sz w:val="24"/>
                <w:szCs w:val="24"/>
                <w:lang w:val="en-US" w:eastAsia="de-DE"/>
              </w:rPr>
            </w:pPr>
            <w:r>
              <w:rPr>
                <w:rFonts w:eastAsia="Times New Roman" w:cs="Courier New" w:ascii="Courier New" w:hAnsi="Courier New"/>
                <w:sz w:val="20"/>
                <w:szCs w:val="20"/>
                <w:lang w:val="en-US" w:eastAsia="de-DE"/>
              </w:rPr>
              <w:t>numba</w:t>
            </w:r>
            <w:r>
              <w:rPr>
                <w:rFonts w:eastAsia="Times New Roman" w:cs="Times New Roman" w:ascii="Times New Roman" w:hAnsi="Times New Roman"/>
                <w:sz w:val="24"/>
                <w:szCs w:val="24"/>
                <w:lang w:val="en-US" w:eastAsia="de-DE"/>
              </w:rPr>
              <w:t xml:space="preserve"> JIT oder </w:t>
            </w:r>
            <w:r>
              <w:rPr>
                <w:rFonts w:eastAsia="Times New Roman" w:cs="Courier New" w:ascii="Courier New" w:hAnsi="Courier New"/>
                <w:sz w:val="20"/>
                <w:szCs w:val="20"/>
                <w:lang w:val="en-US" w:eastAsia="de-DE"/>
              </w:rPr>
              <w:t>cupy</w:t>
            </w:r>
            <w:r>
              <w:rPr>
                <w:rFonts w:eastAsia="Times New Roman" w:cs="Times New Roman" w:ascii="Times New Roman" w:hAnsi="Times New Roman"/>
                <w:sz w:val="24"/>
                <w:szCs w:val="24"/>
                <w:lang w:val="en-US" w:eastAsia="de-DE"/>
              </w:rPr>
              <w:t xml:space="preserve"> (CUDA)</w:t>
            </w:r>
          </w:p>
        </w:tc>
      </w:tr>
    </w:tbl>
    <w:p>
      <w:pPr>
        <w:pStyle w:val="Normal"/>
        <w:spacing w:lineRule="auto" w:line="240" w:before="0" w:after="0"/>
        <w:rPr>
          <w:rFonts w:ascii="Times New Roman" w:hAnsi="Times New Roman" w:eastAsia="Times New Roman" w:cs="Times New Roman"/>
          <w:sz w:val="24"/>
          <w:szCs w:val="24"/>
          <w:lang w:eastAsia="de-DE"/>
        </w:rPr>
      </w:pPr>
      <w:r>
        <w:rPr/>
        <mc:AlternateContent>
          <mc:Choice Requires="wps">
            <w:drawing>
              <wp:inline distT="0" distB="0" distL="0" distR="0">
                <wp:extent cx="635" cy="19050"/>
                <wp:effectExtent l="0" t="0" r="0" b="0"/>
                <wp:docPr id="6" name="Form6"/>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Form6" path="m0,0l-2147483645,0l-2147483645,-2147483646l0,-2147483646xe" fillcolor="#a0a0a0" stroked="f" o:allowincell="f" style="position:absolute;margin-left:0pt;margin-top:-1.55pt;width:0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Autospacing="1" w:afterAutospacing="1"/>
        <w:ind w:hanging="0" w:left="0"/>
        <w:outlineLvl w:val="2"/>
        <w:rPr>
          <w:rFonts w:ascii="Times New Roman" w:hAnsi="Times New Roman" w:eastAsia="Times New Roman" w:cs="Times New Roman"/>
          <w:b/>
          <w:bCs/>
          <w:sz w:val="27"/>
          <w:szCs w:val="27"/>
          <w:lang w:eastAsia="de-DE"/>
        </w:rPr>
      </w:pPr>
      <w:r>
        <w:rPr>
          <w:rFonts w:eastAsia="Times New Roman" w:cs="Times New Roman" w:ascii="Times New Roman" w:hAnsi="Times New Roman"/>
          <w:b/>
          <w:bCs/>
          <w:sz w:val="27"/>
          <w:szCs w:val="27"/>
          <w:lang w:eastAsia="de-DE"/>
        </w:rPr>
        <w:t>Phasenplan</w:t>
      </w:r>
    </w:p>
    <w:p>
      <w:pPr>
        <w:pStyle w:val="Normal"/>
        <w:spacing w:lineRule="auto" w:line="240" w:beforeAutospacing="1" w:afterAutospacing="1"/>
        <w:rPr>
          <w:rFonts w:ascii="Times New Roman" w:hAnsi="Times New Roman" w:eastAsia="Times New Roman" w:cs="Times New Roman"/>
          <w:sz w:val="24"/>
          <w:szCs w:val="24"/>
          <w:lang w:eastAsia="de-DE"/>
        </w:rPr>
      </w:pPr>
      <w:r>
        <w:rPr>
          <w:rFonts w:eastAsia="Times New Roman" w:cs="Times New Roman" w:ascii="Times New Roman" w:hAnsi="Times New Roman"/>
          <w:b/>
          <w:bCs/>
          <w:sz w:val="24"/>
          <w:szCs w:val="24"/>
          <w:lang w:eastAsia="de-DE"/>
        </w:rPr>
        <w:t>Phase 1 (EKG-Simulation)</w:t>
      </w:r>
      <w:r>
        <w:rPr>
          <w:rFonts w:eastAsia="Times New Roman" w:cs="Times New Roman" w:ascii="Times New Roman" w:hAnsi="Times New Roman"/>
          <w:sz w:val="24"/>
          <w:szCs w:val="24"/>
          <w:lang w:eastAsia="de-DE"/>
        </w:rPr>
        <w:t xml:space="preserve"> – dein aktuelles Ziel</w:t>
      </w:r>
    </w:p>
    <w:p>
      <w:pPr>
        <w:pStyle w:val="Normal"/>
        <w:numPr>
          <w:ilvl w:val="0"/>
          <w:numId w:val="2"/>
        </w:numPr>
        <w:spacing w:lineRule="auto" w:line="240" w:beforeAutospacing="1" w:after="0"/>
        <w:rPr>
          <w:rFonts w:ascii="Times New Roman" w:hAnsi="Times New Roman" w:eastAsia="Times New Roman" w:cs="Times New Roman"/>
          <w:sz w:val="24"/>
          <w:szCs w:val="24"/>
          <w:lang w:eastAsia="de-DE"/>
        </w:rPr>
      </w:pPr>
      <w:r>
        <w:rPr>
          <w:rFonts w:eastAsia="Times New Roman" w:cs="Times New Roman" w:ascii="Times New Roman" w:hAnsi="Times New Roman"/>
          <w:sz w:val="24"/>
          <w:szCs w:val="24"/>
          <w:lang w:eastAsia="de-DE"/>
        </w:rPr>
        <w:t>Zelluläre Modelle implementieren &amp; validieren</w:t>
      </w:r>
    </w:p>
    <w:p>
      <w:pPr>
        <w:pStyle w:val="Normal"/>
        <w:numPr>
          <w:ilvl w:val="0"/>
          <w:numId w:val="2"/>
        </w:numPr>
        <w:spacing w:lineRule="auto" w:line="240" w:before="0" w:after="0"/>
        <w:rPr>
          <w:rFonts w:ascii="Times New Roman" w:hAnsi="Times New Roman" w:eastAsia="Times New Roman" w:cs="Times New Roman"/>
          <w:sz w:val="24"/>
          <w:szCs w:val="24"/>
          <w:lang w:eastAsia="de-DE"/>
        </w:rPr>
      </w:pPr>
      <w:r>
        <w:rPr>
          <w:rFonts w:eastAsia="Times New Roman" w:cs="Times New Roman" w:ascii="Times New Roman" w:hAnsi="Times New Roman"/>
          <w:sz w:val="24"/>
          <w:szCs w:val="24"/>
          <w:lang w:eastAsia="de-DE"/>
        </w:rPr>
        <w:t>Vereinfachtes 2D-Gittermodell (Rechenzeit!)</w:t>
      </w:r>
    </w:p>
    <w:p>
      <w:pPr>
        <w:pStyle w:val="Normal"/>
        <w:numPr>
          <w:ilvl w:val="0"/>
          <w:numId w:val="2"/>
        </w:numPr>
        <w:spacing w:lineRule="auto" w:line="240" w:before="0" w:after="0"/>
        <w:rPr>
          <w:rFonts w:ascii="Times New Roman" w:hAnsi="Times New Roman" w:eastAsia="Times New Roman" w:cs="Times New Roman"/>
          <w:sz w:val="24"/>
          <w:szCs w:val="24"/>
          <w:lang w:eastAsia="de-DE"/>
        </w:rPr>
      </w:pPr>
      <w:r>
        <w:rPr>
          <w:rFonts w:eastAsia="Times New Roman" w:cs="Times New Roman" w:ascii="Times New Roman" w:hAnsi="Times New Roman"/>
          <w:sz w:val="24"/>
          <w:szCs w:val="24"/>
          <w:lang w:eastAsia="de-DE"/>
        </w:rPr>
        <w:t>Vorwärtsmodell &amp; 12-Kanal-EKG</w:t>
      </w:r>
    </w:p>
    <w:p>
      <w:pPr>
        <w:pStyle w:val="Normal"/>
        <w:numPr>
          <w:ilvl w:val="0"/>
          <w:numId w:val="2"/>
        </w:numPr>
        <w:spacing w:lineRule="auto" w:line="240" w:before="0" w:after="0"/>
        <w:rPr>
          <w:rFonts w:ascii="Times New Roman" w:hAnsi="Times New Roman" w:eastAsia="Times New Roman" w:cs="Times New Roman"/>
          <w:sz w:val="24"/>
          <w:szCs w:val="24"/>
          <w:lang w:eastAsia="de-DE"/>
        </w:rPr>
      </w:pPr>
      <w:r>
        <w:rPr>
          <w:rFonts w:eastAsia="Times New Roman" w:cs="Times New Roman" w:ascii="Times New Roman" w:hAnsi="Times New Roman"/>
          <w:sz w:val="24"/>
          <w:szCs w:val="24"/>
          <w:lang w:eastAsia="de-DE"/>
        </w:rPr>
        <w:t>HRV-Modul</w:t>
      </w:r>
    </w:p>
    <w:p>
      <w:pPr>
        <w:pStyle w:val="Normal"/>
        <w:numPr>
          <w:ilvl w:val="0"/>
          <w:numId w:val="2"/>
        </w:numPr>
        <w:spacing w:lineRule="auto" w:line="240" w:before="0" w:afterAutospacing="1"/>
        <w:rPr>
          <w:rFonts w:ascii="Times New Roman" w:hAnsi="Times New Roman" w:eastAsia="Times New Roman" w:cs="Times New Roman"/>
          <w:sz w:val="24"/>
          <w:szCs w:val="24"/>
          <w:lang w:eastAsia="de-DE"/>
        </w:rPr>
      </w:pPr>
      <w:r>
        <w:rPr>
          <w:rFonts w:eastAsia="Times New Roman" w:cs="Times New Roman" w:ascii="Times New Roman" w:hAnsi="Times New Roman"/>
          <w:sz w:val="24"/>
          <w:szCs w:val="24"/>
          <w:lang w:eastAsia="de-DE"/>
        </w:rPr>
        <w:t>Pathologie-Parameter-Framework</w:t>
      </w:r>
    </w:p>
    <w:p>
      <w:pPr>
        <w:pStyle w:val="Normal"/>
        <w:spacing w:lineRule="auto" w:line="240" w:beforeAutospacing="1" w:afterAutospacing="1"/>
        <w:rPr>
          <w:rFonts w:ascii="Times New Roman" w:hAnsi="Times New Roman" w:eastAsia="Times New Roman" w:cs="Times New Roman"/>
          <w:sz w:val="24"/>
          <w:szCs w:val="24"/>
          <w:lang w:eastAsia="de-DE"/>
        </w:rPr>
      </w:pPr>
      <w:r>
        <w:rPr>
          <w:rFonts w:eastAsia="Times New Roman" w:cs="Times New Roman" w:ascii="Times New Roman" w:hAnsi="Times New Roman"/>
          <w:b/>
          <w:bCs/>
          <w:sz w:val="24"/>
          <w:szCs w:val="24"/>
          <w:lang w:eastAsia="de-DE"/>
        </w:rPr>
        <w:t>Phase 2 (Pumpfunktion)</w:t>
      </w:r>
    </w:p>
    <w:p>
      <w:pPr>
        <w:pStyle w:val="Normal"/>
        <w:numPr>
          <w:ilvl w:val="0"/>
          <w:numId w:val="3"/>
        </w:numPr>
        <w:spacing w:lineRule="auto" w:line="240" w:beforeAutospacing="1" w:after="0"/>
        <w:rPr>
          <w:rFonts w:ascii="Times New Roman" w:hAnsi="Times New Roman" w:eastAsia="Times New Roman" w:cs="Times New Roman"/>
          <w:sz w:val="24"/>
          <w:szCs w:val="24"/>
          <w:lang w:eastAsia="de-DE"/>
        </w:rPr>
      </w:pPr>
      <w:r>
        <w:rPr>
          <w:rFonts w:eastAsia="Times New Roman" w:cs="Times New Roman" w:ascii="Times New Roman" w:hAnsi="Times New Roman"/>
          <w:sz w:val="24"/>
          <w:szCs w:val="24"/>
          <w:lang w:eastAsia="de-DE"/>
        </w:rPr>
        <w:t>Frank-Starling-Mechanik</w:t>
      </w:r>
    </w:p>
    <w:p>
      <w:pPr>
        <w:pStyle w:val="Normal"/>
        <w:numPr>
          <w:ilvl w:val="0"/>
          <w:numId w:val="3"/>
        </w:numPr>
        <w:spacing w:lineRule="auto" w:line="240" w:before="0" w:after="0"/>
        <w:rPr>
          <w:rFonts w:ascii="Times New Roman" w:hAnsi="Times New Roman" w:eastAsia="Times New Roman" w:cs="Times New Roman"/>
          <w:sz w:val="24"/>
          <w:szCs w:val="24"/>
          <w:lang w:eastAsia="de-DE"/>
        </w:rPr>
      </w:pPr>
      <w:r>
        <w:rPr>
          <w:rFonts w:eastAsia="Times New Roman" w:cs="Times New Roman" w:ascii="Times New Roman" w:hAnsi="Times New Roman"/>
          <w:sz w:val="24"/>
          <w:szCs w:val="24"/>
          <w:lang w:eastAsia="de-DE"/>
        </w:rPr>
        <w:t>Druck-Volumen-Beziehungen</w:t>
      </w:r>
    </w:p>
    <w:p>
      <w:pPr>
        <w:pStyle w:val="Normal"/>
        <w:numPr>
          <w:ilvl w:val="0"/>
          <w:numId w:val="3"/>
        </w:numPr>
        <w:spacing w:lineRule="auto" w:line="240" w:before="0" w:afterAutospacing="1"/>
        <w:rPr>
          <w:rFonts w:ascii="Times New Roman" w:hAnsi="Times New Roman" w:eastAsia="Times New Roman" w:cs="Times New Roman"/>
          <w:sz w:val="24"/>
          <w:szCs w:val="24"/>
          <w:lang w:eastAsia="de-DE"/>
        </w:rPr>
      </w:pPr>
      <w:r>
        <w:rPr>
          <w:rFonts w:eastAsia="Times New Roman" w:cs="Times New Roman" w:ascii="Times New Roman" w:hAnsi="Times New Roman"/>
          <w:sz w:val="24"/>
          <w:szCs w:val="24"/>
          <w:lang w:eastAsia="de-DE"/>
        </w:rPr>
        <w:t>Mechanisches Modell gekoppelt an Elektrophysiologie (Calcium-Transient)</w:t>
      </w:r>
    </w:p>
    <w:p>
      <w:pPr>
        <w:pStyle w:val="Normal"/>
        <w:spacing w:lineRule="auto" w:line="240" w:beforeAutospacing="1" w:afterAutospacing="1"/>
        <w:rPr>
          <w:rFonts w:ascii="Times New Roman" w:hAnsi="Times New Roman" w:eastAsia="Times New Roman" w:cs="Times New Roman"/>
          <w:sz w:val="24"/>
          <w:szCs w:val="24"/>
          <w:lang w:eastAsia="de-DE"/>
        </w:rPr>
      </w:pPr>
      <w:r>
        <w:rPr>
          <w:rFonts w:eastAsia="Times New Roman" w:cs="Times New Roman" w:ascii="Times New Roman" w:hAnsi="Times New Roman"/>
          <w:b/>
          <w:bCs/>
          <w:sz w:val="24"/>
          <w:szCs w:val="24"/>
          <w:lang w:eastAsia="de-DE"/>
        </w:rPr>
        <w:t>Phase 3 (Kreislaufregulation)</w:t>
      </w:r>
    </w:p>
    <w:p>
      <w:pPr>
        <w:pStyle w:val="Normal"/>
        <w:numPr>
          <w:ilvl w:val="0"/>
          <w:numId w:val="4"/>
        </w:numPr>
        <w:spacing w:lineRule="auto" w:line="240" w:beforeAutospacing="1" w:after="0"/>
        <w:rPr>
          <w:rFonts w:ascii="Times New Roman" w:hAnsi="Times New Roman" w:eastAsia="Times New Roman" w:cs="Times New Roman"/>
          <w:sz w:val="24"/>
          <w:szCs w:val="24"/>
          <w:lang w:eastAsia="de-DE"/>
        </w:rPr>
      </w:pPr>
      <w:r>
        <w:rPr>
          <w:rFonts w:eastAsia="Times New Roman" w:cs="Times New Roman" w:ascii="Times New Roman" w:hAnsi="Times New Roman"/>
          <w:sz w:val="24"/>
          <w:szCs w:val="24"/>
          <w:lang w:eastAsia="de-DE"/>
        </w:rPr>
        <w:t>Windkessel-Modell für Gefäßwiderstand</w:t>
      </w:r>
    </w:p>
    <w:p>
      <w:pPr>
        <w:pStyle w:val="Normal"/>
        <w:numPr>
          <w:ilvl w:val="0"/>
          <w:numId w:val="4"/>
        </w:numPr>
        <w:spacing w:lineRule="auto" w:line="240" w:before="0" w:after="0"/>
        <w:rPr>
          <w:rFonts w:ascii="Times New Roman" w:hAnsi="Times New Roman" w:eastAsia="Times New Roman" w:cs="Times New Roman"/>
          <w:sz w:val="24"/>
          <w:szCs w:val="24"/>
          <w:lang w:eastAsia="de-DE"/>
        </w:rPr>
      </w:pPr>
      <w:r>
        <w:rPr>
          <w:rFonts w:eastAsia="Times New Roman" w:cs="Times New Roman" w:ascii="Times New Roman" w:hAnsi="Times New Roman"/>
          <w:sz w:val="24"/>
          <w:szCs w:val="24"/>
          <w:lang w:eastAsia="de-DE"/>
        </w:rPr>
        <w:t>Barorezeptorreflex</w:t>
      </w:r>
    </w:p>
    <w:p>
      <w:pPr>
        <w:pStyle w:val="Normal"/>
        <w:numPr>
          <w:ilvl w:val="0"/>
          <w:numId w:val="4"/>
        </w:numPr>
        <w:spacing w:lineRule="auto" w:line="240" w:before="0" w:afterAutospacing="1"/>
        <w:rPr>
          <w:rFonts w:ascii="Times New Roman" w:hAnsi="Times New Roman" w:eastAsia="Times New Roman" w:cs="Times New Roman"/>
          <w:sz w:val="24"/>
          <w:szCs w:val="24"/>
          <w:lang w:eastAsia="de-DE"/>
        </w:rPr>
      </w:pPr>
      <w:r>
        <w:rPr>
          <w:rFonts w:eastAsia="Times New Roman" w:cs="Times New Roman" w:ascii="Times New Roman" w:hAnsi="Times New Roman"/>
          <w:sz w:val="24"/>
          <w:szCs w:val="24"/>
          <w:lang w:eastAsia="de-DE"/>
        </w:rPr>
        <w:t>Volumenregulation</w:t>
      </w:r>
    </w:p>
    <w:p>
      <w:pPr>
        <w:pStyle w:val="Normal"/>
        <w:spacing w:lineRule="auto" w:line="240" w:before="0" w:after="0"/>
        <w:rPr>
          <w:rFonts w:ascii="Times New Roman" w:hAnsi="Times New Roman" w:eastAsia="Times New Roman" w:cs="Times New Roman"/>
          <w:sz w:val="24"/>
          <w:szCs w:val="24"/>
          <w:lang w:eastAsia="de-DE"/>
        </w:rPr>
      </w:pPr>
      <w:r>
        <w:rPr/>
        <mc:AlternateContent>
          <mc:Choice Requires="wps">
            <w:drawing>
              <wp:inline distT="0" distB="0" distL="0" distR="0">
                <wp:extent cx="5760720" cy="19050"/>
                <wp:effectExtent l="0" t="0" r="0" b="0"/>
                <wp:docPr id="7" name="Form7"/>
                <a:graphic xmlns:a="http://schemas.openxmlformats.org/drawingml/2006/main">
                  <a:graphicData uri="http://schemas.microsoft.com/office/word/2010/wordprocessingShape">
                    <wps:wsp>
                      <wps:cNvSpPr/>
                      <wps:spPr>
                        <a:xfrm>
                          <a:off x="0" y="0"/>
                          <a:ext cx="576072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Form7" path="m0,0l-2147483645,0l-2147483645,-2147483646l0,-2147483646xe" fillcolor="#a0a0a0" stroked="f" o:allowincell="f" style="position:absolute;margin-left:0pt;margin-top:-1.55pt;width:453.5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Autospacing="1" w:afterAutospacing="1"/>
        <w:ind w:hanging="0" w:left="0"/>
        <w:outlineLvl w:val="2"/>
        <w:rPr>
          <w:rFonts w:ascii="Times New Roman" w:hAnsi="Times New Roman" w:eastAsia="Times New Roman" w:cs="Times New Roman"/>
          <w:b/>
          <w:bCs/>
          <w:sz w:val="27"/>
          <w:szCs w:val="27"/>
          <w:lang w:eastAsia="de-DE"/>
        </w:rPr>
      </w:pPr>
      <w:r>
        <w:rPr>
          <w:rFonts w:eastAsia="Times New Roman" w:cs="Times New Roman" w:ascii="Times New Roman" w:hAnsi="Times New Roman"/>
          <w:b/>
          <w:bCs/>
          <w:sz w:val="27"/>
          <w:szCs w:val="27"/>
          <w:lang w:eastAsia="de-DE"/>
        </w:rPr>
        <w:t>Kritische Herausforderungen</w:t>
      </w:r>
    </w:p>
    <w:p>
      <w:pPr>
        <w:pStyle w:val="Normal"/>
        <w:numPr>
          <w:ilvl w:val="0"/>
          <w:numId w:val="5"/>
        </w:numPr>
        <w:spacing w:lineRule="auto" w:line="240" w:beforeAutospacing="1" w:after="0"/>
        <w:rPr>
          <w:rFonts w:ascii="Times New Roman" w:hAnsi="Times New Roman" w:eastAsia="Times New Roman" w:cs="Times New Roman"/>
          <w:sz w:val="24"/>
          <w:szCs w:val="24"/>
          <w:lang w:eastAsia="de-DE"/>
        </w:rPr>
      </w:pPr>
      <w:r>
        <w:rPr>
          <w:rFonts w:eastAsia="Times New Roman" w:cs="Times New Roman" w:ascii="Times New Roman" w:hAnsi="Times New Roman"/>
          <w:b/>
          <w:bCs/>
          <w:sz w:val="24"/>
          <w:szCs w:val="24"/>
          <w:lang w:eastAsia="de-DE"/>
        </w:rPr>
        <w:t>Rechenzeit</w:t>
      </w:r>
      <w:r>
        <w:rPr>
          <w:rFonts w:eastAsia="Times New Roman" w:cs="Times New Roman" w:ascii="Times New Roman" w:hAnsi="Times New Roman"/>
          <w:sz w:val="24"/>
          <w:szCs w:val="24"/>
          <w:lang w:eastAsia="de-DE"/>
        </w:rPr>
        <w:t>: Ein vollständiges 3D-Herzmodell braucht Stunden – du brauchst ein kluges vereinfachtes Gitter (z.B. 1D Leitungssystem + 2D regionale Patches)</w:t>
      </w:r>
    </w:p>
    <w:p>
      <w:pPr>
        <w:pStyle w:val="Normal"/>
        <w:numPr>
          <w:ilvl w:val="0"/>
          <w:numId w:val="5"/>
        </w:numPr>
        <w:spacing w:lineRule="auto" w:line="240" w:before="0" w:after="0"/>
        <w:rPr>
          <w:rFonts w:ascii="Times New Roman" w:hAnsi="Times New Roman" w:eastAsia="Times New Roman" w:cs="Times New Roman"/>
          <w:sz w:val="24"/>
          <w:szCs w:val="24"/>
          <w:lang w:eastAsia="de-DE"/>
        </w:rPr>
      </w:pPr>
      <w:r>
        <w:rPr>
          <w:rFonts w:eastAsia="Times New Roman" w:cs="Times New Roman" w:ascii="Times New Roman" w:hAnsi="Times New Roman"/>
          <w:b/>
          <w:bCs/>
          <w:sz w:val="24"/>
          <w:szCs w:val="24"/>
          <w:lang w:eastAsia="de-DE"/>
        </w:rPr>
        <w:t>Parametervalidierung</w:t>
      </w:r>
      <w:r>
        <w:rPr>
          <w:rFonts w:eastAsia="Times New Roman" w:cs="Times New Roman" w:ascii="Times New Roman" w:hAnsi="Times New Roman"/>
          <w:sz w:val="24"/>
          <w:szCs w:val="24"/>
          <w:lang w:eastAsia="de-DE"/>
        </w:rPr>
        <w:t>: Die Ionenkanalparameter müssen aus der Literatur sorgfältig übernommen werden</w:t>
      </w:r>
    </w:p>
    <w:p>
      <w:pPr>
        <w:pStyle w:val="Normal"/>
        <w:numPr>
          <w:ilvl w:val="0"/>
          <w:numId w:val="5"/>
        </w:numPr>
        <w:spacing w:lineRule="auto" w:line="240" w:before="0" w:afterAutospacing="1"/>
        <w:rPr>
          <w:rFonts w:ascii="Times New Roman" w:hAnsi="Times New Roman" w:eastAsia="Times New Roman" w:cs="Times New Roman"/>
          <w:sz w:val="24"/>
          <w:szCs w:val="24"/>
          <w:lang w:eastAsia="de-DE"/>
        </w:rPr>
      </w:pPr>
      <w:r>
        <w:rPr>
          <w:rFonts w:eastAsia="Times New Roman" w:cs="Times New Roman" w:ascii="Times New Roman" w:hAnsi="Times New Roman"/>
          <w:b/>
          <w:bCs/>
          <w:sz w:val="24"/>
          <w:szCs w:val="24"/>
          <w:lang w:eastAsia="de-DE"/>
        </w:rPr>
        <w:t>EKG-Morphologie</w:t>
      </w:r>
      <w:r>
        <w:rPr>
          <w:rFonts w:eastAsia="Times New Roman" w:cs="Times New Roman" w:ascii="Times New Roman" w:hAnsi="Times New Roman"/>
          <w:sz w:val="24"/>
          <w:szCs w:val="24"/>
          <w:lang w:eastAsia="de-DE"/>
        </w:rPr>
        <w:t>: Das Vorwärtsmodell ist der schwierigste Teil – Dipolnäherung vs. vollständiges Bidomain</w:t>
      </w:r>
    </w:p>
    <w:p>
      <w:pPr>
        <w:pStyle w:val="Normal"/>
        <w:spacing w:lineRule="auto" w:line="240" w:beforeAutospacing="1" w:afterAutospacing="1"/>
        <w:rPr>
          <w:rFonts w:ascii="Times New Roman" w:hAnsi="Times New Roman" w:eastAsia="Times New Roman" w:cs="Times New Roman"/>
          <w:sz w:val="24"/>
          <w:szCs w:val="24"/>
          <w:lang w:eastAsia="de-DE"/>
        </w:rPr>
      </w:pPr>
      <w:r>
        <w:rPr>
          <w:rFonts w:eastAsia="Times New Roman" w:cs="Times New Roman" w:ascii="Times New Roman" w:hAnsi="Times New Roman"/>
          <w:b/>
          <w:bCs/>
          <w:sz w:val="24"/>
          <w:szCs w:val="24"/>
          <w:lang w:eastAsia="de-DE"/>
        </w:rPr>
        <w:t>Mein Vorschlag für den Einstieg</w:t>
      </w:r>
      <w:r>
        <w:rPr>
          <w:rFonts w:eastAsia="Times New Roman" w:cs="Times New Roman" w:ascii="Times New Roman" w:hAnsi="Times New Roman"/>
          <w:sz w:val="24"/>
          <w:szCs w:val="24"/>
          <w:lang w:eastAsia="de-DE"/>
        </w:rPr>
        <w:t xml:space="preserve">: Beginne mit einem </w:t>
      </w:r>
      <w:r>
        <w:rPr>
          <w:rFonts w:eastAsia="Times New Roman" w:cs="Times New Roman" w:ascii="Times New Roman" w:hAnsi="Times New Roman"/>
          <w:b/>
          <w:bCs/>
          <w:sz w:val="24"/>
          <w:szCs w:val="24"/>
          <w:lang w:eastAsia="de-DE"/>
        </w:rPr>
        <w:t>1D-Leitungssystemmodell</w:t>
      </w:r>
      <w:r>
        <w:rPr>
          <w:rFonts w:eastAsia="Times New Roman" w:cs="Times New Roman" w:ascii="Times New Roman" w:hAnsi="Times New Roman"/>
          <w:sz w:val="24"/>
          <w:szCs w:val="24"/>
          <w:lang w:eastAsia="de-DE"/>
        </w:rPr>
        <w:t xml:space="preserve"> (SA → Vorhof → AV → His → Tawara → Purkinje → Ventrikel) als Proof-of-Concept, bevor du auf 2D/3D erweiterst. Das liefert schon ein korrektes EKG und ist validierbar.</w:t>
      </w:r>
    </w:p>
    <w:p>
      <w:pPr>
        <w:pStyle w:val="Normal"/>
        <w:spacing w:lineRule="auto" w:line="240" w:before="0" w:after="0"/>
        <w:rPr>
          <w:rFonts w:ascii="Times New Roman" w:hAnsi="Times New Roman" w:eastAsia="Times New Roman" w:cs="Times New Roman"/>
          <w:sz w:val="24"/>
          <w:szCs w:val="24"/>
          <w:lang w:eastAsia="de-DE"/>
        </w:rPr>
      </w:pPr>
      <w:r>
        <w:rPr/>
        <mc:AlternateContent>
          <mc:Choice Requires="wps">
            <w:drawing>
              <wp:inline distT="0" distB="0" distL="0" distR="0">
                <wp:extent cx="5760720" cy="19050"/>
                <wp:effectExtent l="0" t="0" r="0" b="0"/>
                <wp:docPr id="8" name="Form8"/>
                <a:graphic xmlns:a="http://schemas.openxmlformats.org/drawingml/2006/main">
                  <a:graphicData uri="http://schemas.microsoft.com/office/word/2010/wordprocessingShape">
                    <wps:wsp>
                      <wps:cNvSpPr/>
                      <wps:spPr>
                        <a:xfrm>
                          <a:off x="0" y="0"/>
                          <a:ext cx="576072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Form8" path="m0,0l-2147483645,0l-2147483645,-2147483646l0,-2147483646xe" fillcolor="#a0a0a0" stroked="f" o:allowincell="f" style="position:absolute;margin-left:0pt;margin-top:-1.55pt;width:453.55pt;height:1.45pt;mso-wrap-style:none;v-text-anchor:middle;mso-position-vertical:top">
                <v:fill o:detectmouseclick="t" type="solid" color2="#5f5f5f"/>
                <v:stroke color="#3465a4" joinstyle="round" endcap="flat"/>
                <w10:wrap type="square"/>
              </v:rect>
            </w:pict>
          </mc:Fallback>
        </mc:AlternateContent>
      </w:r>
    </w:p>
    <w:p>
      <w:pPr>
        <w:pStyle w:val="Normal"/>
        <w:spacing w:lineRule="auto" w:line="240" w:beforeAutospacing="1" w:afterAutospacing="1"/>
        <w:rPr>
          <w:rFonts w:ascii="Times New Roman" w:hAnsi="Times New Roman" w:eastAsia="Times New Roman" w:cs="Times New Roman"/>
          <w:sz w:val="24"/>
          <w:szCs w:val="24"/>
          <w:lang w:eastAsia="de-DE"/>
        </w:rPr>
      </w:pPr>
      <w:r>
        <w:rPr>
          <w:rFonts w:eastAsia="Times New Roman" w:cs="Times New Roman" w:ascii="Times New Roman" w:hAnsi="Times New Roman"/>
          <w:sz w:val="24"/>
          <w:szCs w:val="24"/>
          <w:lang w:eastAsia="de-DE"/>
        </w:rPr>
        <w:t xml:space="preserve">Soll ich mit der konkreten Implementierung von Phase 1 beginnen? Ich würde mit dem </w:t>
      </w:r>
      <w:r>
        <w:rPr>
          <w:rFonts w:eastAsia="Times New Roman" w:cs="Times New Roman" w:ascii="Times New Roman" w:hAnsi="Times New Roman"/>
          <w:b/>
          <w:bCs/>
          <w:sz w:val="24"/>
          <w:szCs w:val="24"/>
          <w:lang w:eastAsia="de-DE"/>
        </w:rPr>
        <w:t>Sinusknoten-Modell und dem 1D-Leitungssystem</w:t>
      </w:r>
      <w:r>
        <w:rPr>
          <w:rFonts w:eastAsia="Times New Roman" w:cs="Times New Roman" w:ascii="Times New Roman" w:hAnsi="Times New Roman"/>
          <w:sz w:val="24"/>
          <w:szCs w:val="24"/>
          <w:lang w:eastAsia="de-DE"/>
        </w:rPr>
        <w:t xml:space="preserve"> starten – das ist der Kern des ganzen Systems.</w:t>
      </w:r>
    </w:p>
    <w:p>
      <w:pPr>
        <w:pStyle w:val="Normal"/>
        <w:widowControl/>
        <w:bidi w:val="0"/>
        <w:spacing w:lineRule="auto" w:line="259" w:before="0" w:after="160"/>
        <w:jc w:val="left"/>
        <w:rPr/>
      </w:pPr>
      <w:r>
        <w:rPr/>
      </w:r>
    </w:p>
    <w:sectPr>
      <w:type w:val="continuous"/>
      <w:pgSz w:w="11906" w:h="16838"/>
      <w:pgMar w:left="1417" w:right="1417" w:gutter="0" w:header="0" w:top="1417" w:footer="0"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ourier New">
    <w:charset w:val="01"/>
    <w:family w:val="roman"/>
    <w:pitch w:val="variable"/>
  </w:font>
  <w:font w:name="OpenSymbol">
    <w:altName w:val="Arial Unicode MS"/>
    <w:charset w:val="01"/>
    <w:family w:val="roman"/>
    <w:pitch w:val="variable"/>
  </w:font>
  <w:font w:name="Liberation Mono">
    <w:altName w:val="Courier New"/>
    <w:charset w:val="01"/>
    <w:family w:val="modern"/>
    <w:pitch w:val="fixed"/>
  </w:font>
  <w:font w:name="Liberation Sans">
    <w:altName w:val="Arial"/>
    <w:charset w:val="01"/>
    <w:family w:val="roman"/>
    <w:pitch w:val="variable"/>
  </w:font>
  <w:font w:name="var(--font-mono)">
    <w:charset w:val="01"/>
    <w:family w:val="roman"/>
    <w:pitch w:val="variable"/>
  </w:font>
  <w:font w:name="Cambria Math">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de-DE"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de-DE" w:eastAsia="en-US" w:bidi="ar-SA"/>
    </w:rPr>
  </w:style>
  <w:style w:type="paragraph" w:styleId="Heading1">
    <w:name w:val="Heading 1"/>
    <w:basedOn w:val="berschrift"/>
    <w:next w:val="BodyText"/>
    <w:qFormat/>
    <w:pPr>
      <w:spacing w:before="240" w:after="120"/>
      <w:outlineLvl w:val="0"/>
    </w:pPr>
    <w:rPr>
      <w:rFonts w:ascii="Liberation Serif" w:hAnsi="Liberation Serif" w:eastAsia="DejaVu Sans" w:cs="Noto Sans Arabic"/>
      <w:b/>
      <w:bCs/>
      <w:sz w:val="48"/>
      <w:szCs w:val="48"/>
    </w:rPr>
  </w:style>
  <w:style w:type="paragraph" w:styleId="Heading2">
    <w:name w:val="Heading 2"/>
    <w:basedOn w:val="Normal"/>
    <w:link w:val="berschrift2Zchn"/>
    <w:uiPriority w:val="9"/>
    <w:qFormat/>
    <w:rsid w:val="00bb59ea"/>
    <w:pPr>
      <w:spacing w:lineRule="auto" w:line="240" w:beforeAutospacing="1" w:afterAutospacing="1"/>
      <w:outlineLvl w:val="1"/>
    </w:pPr>
    <w:rPr>
      <w:rFonts w:ascii="Times New Roman" w:hAnsi="Times New Roman" w:eastAsia="Times New Roman" w:cs="Times New Roman"/>
      <w:b/>
      <w:bCs/>
      <w:sz w:val="36"/>
      <w:szCs w:val="36"/>
      <w:lang w:eastAsia="de-DE"/>
    </w:rPr>
  </w:style>
  <w:style w:type="paragraph" w:styleId="Heading3">
    <w:name w:val="Heading 3"/>
    <w:basedOn w:val="Normal"/>
    <w:link w:val="berschrift3Zchn"/>
    <w:uiPriority w:val="9"/>
    <w:qFormat/>
    <w:rsid w:val="00bb59ea"/>
    <w:pPr>
      <w:spacing w:lineRule="auto" w:line="240" w:beforeAutospacing="1" w:afterAutospacing="1"/>
      <w:outlineLvl w:val="2"/>
    </w:pPr>
    <w:rPr>
      <w:rFonts w:ascii="Times New Roman" w:hAnsi="Times New Roman" w:eastAsia="Times New Roman" w:cs="Times New Roman"/>
      <w:b/>
      <w:bCs/>
      <w:sz w:val="27"/>
      <w:szCs w:val="27"/>
      <w:lang w:eastAsia="de-DE"/>
    </w:rPr>
  </w:style>
  <w:style w:type="paragraph" w:styleId="Heading4">
    <w:name w:val="Heading 4"/>
    <w:basedOn w:val="Normal"/>
    <w:link w:val="berschrift4Zchn"/>
    <w:uiPriority w:val="9"/>
    <w:qFormat/>
    <w:rsid w:val="00bb59ea"/>
    <w:pPr>
      <w:spacing w:lineRule="auto" w:line="240" w:beforeAutospacing="1" w:afterAutospacing="1"/>
      <w:outlineLvl w:val="3"/>
    </w:pPr>
    <w:rPr>
      <w:rFonts w:ascii="Times New Roman" w:hAnsi="Times New Roman" w:eastAsia="Times New Roman" w:cs="Times New Roman"/>
      <w:b/>
      <w:bCs/>
      <w:sz w:val="24"/>
      <w:szCs w:val="24"/>
      <w:lang w:eastAsia="de-DE"/>
    </w:rPr>
  </w:style>
  <w:style w:type="character" w:styleId="DefaultParagraphFont" w:default="1">
    <w:name w:val="Default Paragraph Font"/>
    <w:uiPriority w:val="1"/>
    <w:semiHidden/>
    <w:unhideWhenUsed/>
    <w:qFormat/>
    <w:rPr/>
  </w:style>
  <w:style w:type="character" w:styleId="berschrift2Zchn" w:customStyle="1">
    <w:name w:val="Überschrift 2 Zchn"/>
    <w:basedOn w:val="DefaultParagraphFont"/>
    <w:uiPriority w:val="9"/>
    <w:qFormat/>
    <w:rsid w:val="00bb59ea"/>
    <w:rPr>
      <w:rFonts w:ascii="Times New Roman" w:hAnsi="Times New Roman" w:eastAsia="Times New Roman" w:cs="Times New Roman"/>
      <w:b/>
      <w:bCs/>
      <w:sz w:val="36"/>
      <w:szCs w:val="36"/>
      <w:lang w:eastAsia="de-DE"/>
    </w:rPr>
  </w:style>
  <w:style w:type="character" w:styleId="berschrift3Zchn" w:customStyle="1">
    <w:name w:val="Überschrift 3 Zchn"/>
    <w:basedOn w:val="DefaultParagraphFont"/>
    <w:uiPriority w:val="9"/>
    <w:qFormat/>
    <w:rsid w:val="00bb59ea"/>
    <w:rPr>
      <w:rFonts w:ascii="Times New Roman" w:hAnsi="Times New Roman" w:eastAsia="Times New Roman" w:cs="Times New Roman"/>
      <w:b/>
      <w:bCs/>
      <w:sz w:val="27"/>
      <w:szCs w:val="27"/>
      <w:lang w:eastAsia="de-DE"/>
    </w:rPr>
  </w:style>
  <w:style w:type="character" w:styleId="berschrift4Zchn" w:customStyle="1">
    <w:name w:val="Überschrift 4 Zchn"/>
    <w:basedOn w:val="DefaultParagraphFont"/>
    <w:uiPriority w:val="9"/>
    <w:qFormat/>
    <w:rsid w:val="00bb59ea"/>
    <w:rPr>
      <w:rFonts w:ascii="Times New Roman" w:hAnsi="Times New Roman" w:eastAsia="Times New Roman" w:cs="Times New Roman"/>
      <w:b/>
      <w:bCs/>
      <w:sz w:val="24"/>
      <w:szCs w:val="24"/>
      <w:lang w:eastAsia="de-DE"/>
    </w:rPr>
  </w:style>
  <w:style w:type="character" w:styleId="Strong">
    <w:name w:val="Strong"/>
    <w:basedOn w:val="DefaultParagraphFont"/>
    <w:uiPriority w:val="22"/>
    <w:qFormat/>
    <w:rsid w:val="00bb59ea"/>
    <w:rPr>
      <w:b/>
      <w:bCs/>
    </w:rPr>
  </w:style>
  <w:style w:type="character" w:styleId="HTMLVorformatiertZchn" w:customStyle="1">
    <w:name w:val="HTML Vorformatiert Zchn"/>
    <w:basedOn w:val="DefaultParagraphFont"/>
    <w:link w:val="HTMLPreformatted"/>
    <w:uiPriority w:val="99"/>
    <w:semiHidden/>
    <w:qFormat/>
    <w:rsid w:val="00bb59ea"/>
    <w:rPr>
      <w:rFonts w:ascii="Courier New" w:hAnsi="Courier New" w:eastAsia="Times New Roman" w:cs="Courier New"/>
      <w:sz w:val="20"/>
      <w:szCs w:val="20"/>
      <w:lang w:eastAsia="de-DE"/>
    </w:rPr>
  </w:style>
  <w:style w:type="character" w:styleId="HTMLCode">
    <w:name w:val="HTML Code"/>
    <w:basedOn w:val="DefaultParagraphFont"/>
    <w:uiPriority w:val="99"/>
    <w:semiHidden/>
    <w:unhideWhenUsed/>
    <w:qFormat/>
    <w:rsid w:val="00bb59ea"/>
    <w:rPr>
      <w:rFonts w:ascii="Courier New" w:hAnsi="Courier New" w:eastAsia="Times New Roman" w:cs="Courier New"/>
      <w:sz w:val="20"/>
      <w:szCs w:val="20"/>
    </w:rPr>
  </w:style>
  <w:style w:type="character" w:styleId="Aufzhlungszeichen">
    <w:name w:val="Aufzählungszeichen"/>
    <w:qFormat/>
    <w:rPr>
      <w:rFonts w:ascii="OpenSymbol" w:hAnsi="OpenSymbol" w:eastAsia="OpenSymbol" w:cs="OpenSymbol"/>
    </w:rPr>
  </w:style>
  <w:style w:type="character" w:styleId="Nummerierungszeichen">
    <w:name w:val="Nummerierungszeichen"/>
    <w:qFormat/>
    <w:rPr/>
  </w:style>
  <w:style w:type="character" w:styleId="Quelltext">
    <w:name w:val="Quelltext"/>
    <w:qFormat/>
    <w:rPr>
      <w:rFonts w:ascii="Liberation Mono" w:hAnsi="Liberation Mono" w:eastAsia="Liberation Mono" w:cs="Liberation Mono"/>
    </w:rPr>
  </w:style>
  <w:style w:type="paragraph" w:styleId="berschrift">
    <w:name w:val="Überschrift"/>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Verzeichnis">
    <w:name w:val="Verzeichnis"/>
    <w:basedOn w:val="Normal"/>
    <w:qFormat/>
    <w:pPr>
      <w:suppressLineNumbers/>
    </w:pPr>
    <w:rPr>
      <w:rFonts w:cs="Noto Sans Devanagari"/>
    </w:rPr>
  </w:style>
  <w:style w:type="paragraph" w:styleId="font-claude-response-body" w:customStyle="1">
    <w:name w:val="font-claude-response-body"/>
    <w:basedOn w:val="Normal"/>
    <w:qFormat/>
    <w:rsid w:val="00bb59ea"/>
    <w:pPr>
      <w:spacing w:lineRule="auto" w:line="240" w:beforeAutospacing="1" w:afterAutospacing="1"/>
    </w:pPr>
    <w:rPr>
      <w:rFonts w:ascii="Times New Roman" w:hAnsi="Times New Roman" w:eastAsia="Times New Roman" w:cs="Times New Roman"/>
      <w:sz w:val="24"/>
      <w:szCs w:val="24"/>
      <w:lang w:eastAsia="de-DE"/>
    </w:rPr>
  </w:style>
  <w:style w:type="paragraph" w:styleId="HTMLPreformatted">
    <w:name w:val="HTML Preformatted"/>
    <w:basedOn w:val="Normal"/>
    <w:link w:val="HTMLVorformatiertZchn"/>
    <w:uiPriority w:val="99"/>
    <w:semiHidden/>
    <w:unhideWhenUsed/>
    <w:qFormat/>
    <w:rsid w:val="00bb59ea"/>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lang w:eastAsia="de-DE"/>
    </w:rPr>
  </w:style>
  <w:style w:type="paragraph" w:styleId="VorformatierterText">
    <w:name w:val="Vorformatierter Text"/>
    <w:basedOn w:val="Normal"/>
    <w:qFormat/>
    <w:pPr>
      <w:spacing w:before="0" w:after="0"/>
    </w:pPr>
    <w:rPr>
      <w:rFonts w:ascii="Liberation Mono" w:hAnsi="Liberation Mono" w:eastAsia="Liberation Mono" w:cs="Liberation Mono"/>
      <w:sz w:val="20"/>
      <w:szCs w:val="20"/>
    </w:rPr>
  </w:style>
  <w:style w:type="paragraph" w:styleId="HorizontaleLinie">
    <w:name w:val="Horizontale Linie"/>
    <w:basedOn w:val="Normal"/>
    <w:next w:val="BodyText"/>
    <w:qFormat/>
    <w:pPr>
      <w:suppressLineNumbers/>
      <w:pBdr>
        <w:bottom w:val="double" w:sz="2" w:space="0" w:color="808080"/>
      </w:pBdr>
      <w:spacing w:before="0" w:after="283"/>
    </w:pPr>
    <w:rPr>
      <w:sz w:val="12"/>
      <w:szCs w:val="12"/>
    </w:rPr>
  </w:style>
  <w:style w:type="paragraph" w:styleId="Tabelleninhalt">
    <w:name w:val="Tabelleninhalt"/>
    <w:basedOn w:val="Normal"/>
    <w:qFormat/>
    <w:pPr>
      <w:widowControl w:val="false"/>
      <w:suppressLineNumbers/>
    </w:pPr>
    <w:rPr/>
  </w:style>
  <w:style w:type="paragraph" w:styleId="Tabellenberschrift">
    <w:name w:val="Tabellenüberschrift"/>
    <w:basedOn w:val="Tabelleninhalt"/>
    <w:qFormat/>
    <w:pPr>
      <w:suppressLineNumbers/>
      <w:jc w:val="center"/>
    </w:pPr>
    <w:rPr>
      <w:b/>
      <w:bCs/>
    </w:rPr>
  </w:style>
  <w:style w:type="numbering" w:styleId="KeineListe" w:default="1">
    <w:name w:val="Keine Liste"/>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TotalTime>
  <Application>LibreOffice/24.2.7.2$Linux_X86_64 LibreOffice_project/420$Build-2</Application>
  <AppVersion>15.0000</AppVersion>
  <Pages>16</Pages>
  <Words>2391</Words>
  <Characters>16004</Characters>
  <CharactersWithSpaces>18116</CharactersWithSpaces>
  <Paragraphs>453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2026-05-20T14:19:00Z</dcterms:created>
  <dc:creator>Enrico Calzia</dc:creator>
  <dc:description/>
  <dc:language>de-DE</dc:language>
  <cp:lastModifiedBy/>
  <dcterms:modified xsi:type="dcterms:W3CDTF">2026-05-20T22:37:03Z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