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2591" w:rsidRPr="000A6B9D" w:rsidRDefault="00441E8E">
      <w:pPr>
        <w:rPr>
          <w:rFonts w:ascii="Century Gothic" w:hAnsi="Century Gothic"/>
          <w:b/>
          <w:bCs/>
          <w:sz w:val="28"/>
          <w:szCs w:val="28"/>
        </w:rPr>
      </w:pPr>
      <w:r w:rsidRPr="000A6B9D">
        <w:rPr>
          <w:rFonts w:ascii="Century Gothic" w:hAnsi="Century Gothic"/>
          <w:b/>
          <w:bCs/>
          <w:sz w:val="28"/>
          <w:szCs w:val="28"/>
        </w:rPr>
        <w:t>MISION:</w:t>
      </w:r>
    </w:p>
    <w:p w:rsidR="00441E8E" w:rsidRDefault="00441E8E">
      <w:pPr>
        <w:rPr>
          <w:rFonts w:ascii="Century Gothic" w:hAnsi="Century Gothic"/>
        </w:rPr>
      </w:pPr>
    </w:p>
    <w:p w:rsidR="00441E8E" w:rsidRDefault="00441E8E" w:rsidP="00721DE5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Brindar servicios de calidad y de excelencia a nuestros clientes en áreas de la Auditoría, Tributaria, Laboral, Contable, a fin de entregarles la tranquilidad que necesitan para el crecimiento de sus </w:t>
      </w:r>
      <w:r w:rsidR="000A6B9D">
        <w:rPr>
          <w:rFonts w:ascii="Century Gothic" w:hAnsi="Century Gothic"/>
        </w:rPr>
        <w:t>negocios y emprendimientos</w:t>
      </w:r>
      <w:r>
        <w:rPr>
          <w:rFonts w:ascii="Century Gothic" w:hAnsi="Century Gothic"/>
        </w:rPr>
        <w:t>.</w:t>
      </w:r>
    </w:p>
    <w:p w:rsidR="00441E8E" w:rsidRDefault="00441E8E" w:rsidP="00721DE5">
      <w:pPr>
        <w:jc w:val="both"/>
        <w:rPr>
          <w:rFonts w:ascii="Century Gothic" w:hAnsi="Century Gothic"/>
        </w:rPr>
      </w:pPr>
    </w:p>
    <w:p w:rsidR="00441E8E" w:rsidRPr="000A6B9D" w:rsidRDefault="00441E8E">
      <w:pPr>
        <w:rPr>
          <w:rFonts w:ascii="Century Gothic" w:hAnsi="Century Gothic"/>
          <w:b/>
          <w:bCs/>
          <w:sz w:val="28"/>
          <w:szCs w:val="28"/>
        </w:rPr>
      </w:pPr>
      <w:r w:rsidRPr="000A6B9D">
        <w:rPr>
          <w:rFonts w:ascii="Century Gothic" w:hAnsi="Century Gothic"/>
          <w:b/>
          <w:bCs/>
          <w:sz w:val="28"/>
          <w:szCs w:val="28"/>
        </w:rPr>
        <w:t>VISION:</w:t>
      </w:r>
    </w:p>
    <w:p w:rsidR="00441E8E" w:rsidRDefault="00441E8E">
      <w:pPr>
        <w:rPr>
          <w:rFonts w:ascii="Century Gothic" w:hAnsi="Century Gothic"/>
        </w:rPr>
      </w:pPr>
    </w:p>
    <w:p w:rsidR="00441E8E" w:rsidRDefault="00441E8E" w:rsidP="00721DE5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Ser considerado por nuestros clientes como una empresa asesora que le entrega un servicio eficiente en las áreas de Auditoria, Tributaria, Laboral y Contable, sintiendo de manera estratégica que reciben soluciones oportunas y </w:t>
      </w:r>
      <w:r w:rsidR="00721DE5">
        <w:rPr>
          <w:rFonts w:ascii="Century Gothic" w:hAnsi="Century Gothic"/>
        </w:rPr>
        <w:t>actualizadas.</w:t>
      </w:r>
    </w:p>
    <w:p w:rsidR="00441E8E" w:rsidRDefault="00441E8E">
      <w:pPr>
        <w:rPr>
          <w:rFonts w:ascii="Century Gothic" w:hAnsi="Century Gothic"/>
        </w:rPr>
      </w:pPr>
    </w:p>
    <w:p w:rsidR="00721DE5" w:rsidRPr="000A6B9D" w:rsidRDefault="00721DE5">
      <w:pPr>
        <w:rPr>
          <w:rFonts w:ascii="Century Gothic" w:hAnsi="Century Gothic"/>
          <w:b/>
          <w:bCs/>
          <w:sz w:val="28"/>
          <w:szCs w:val="28"/>
        </w:rPr>
      </w:pPr>
      <w:r w:rsidRPr="000A6B9D">
        <w:rPr>
          <w:rFonts w:ascii="Century Gothic" w:hAnsi="Century Gothic"/>
          <w:b/>
          <w:bCs/>
          <w:sz w:val="28"/>
          <w:szCs w:val="28"/>
        </w:rPr>
        <w:t>VALORES:</w:t>
      </w:r>
    </w:p>
    <w:p w:rsidR="00721DE5" w:rsidRDefault="00721DE5">
      <w:pPr>
        <w:rPr>
          <w:rFonts w:ascii="Century Gothic" w:hAnsi="Century Gothic"/>
        </w:rPr>
      </w:pPr>
    </w:p>
    <w:p w:rsidR="00BA03FA" w:rsidRDefault="00BA03FA">
      <w:pPr>
        <w:rPr>
          <w:rFonts w:ascii="Century Gothic" w:hAnsi="Century Gothic"/>
        </w:rPr>
      </w:pPr>
      <w:r>
        <w:rPr>
          <w:rFonts w:ascii="Century Gothic" w:hAnsi="Century Gothic"/>
        </w:rPr>
        <w:t>Nuestra estrategia de Misión, Visión se sustenta en nuestros Valores en los cuales creemos y practicamos.</w:t>
      </w:r>
    </w:p>
    <w:p w:rsidR="00BA03FA" w:rsidRDefault="00BA03FA">
      <w:pPr>
        <w:rPr>
          <w:rFonts w:ascii="Century Gothic" w:hAnsi="Century Gothic"/>
        </w:rPr>
      </w:pPr>
    </w:p>
    <w:p w:rsidR="000A6B9D" w:rsidRDefault="000A6B9D" w:rsidP="000A6B9D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Conocimiento.</w:t>
      </w:r>
    </w:p>
    <w:p w:rsidR="000A6B9D" w:rsidRDefault="000A6B9D" w:rsidP="000A6B9D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Honestidad.</w:t>
      </w:r>
    </w:p>
    <w:p w:rsidR="00BA03FA" w:rsidRDefault="00BA03FA" w:rsidP="000A6B9D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Imparcialidad</w:t>
      </w:r>
    </w:p>
    <w:p w:rsidR="000A6B9D" w:rsidRPr="00846DB1" w:rsidRDefault="000A6B9D" w:rsidP="00846DB1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Integridad.</w:t>
      </w:r>
    </w:p>
    <w:p w:rsidR="000A6B9D" w:rsidRDefault="000A6B9D" w:rsidP="000A6B9D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Confidencialidad.</w:t>
      </w:r>
    </w:p>
    <w:p w:rsidR="00441E8E" w:rsidRDefault="00441E8E"/>
    <w:p w:rsidR="000A6B9D" w:rsidRDefault="000A6B9D"/>
    <w:p w:rsidR="000A6B9D" w:rsidRDefault="000A6B9D"/>
    <w:p w:rsidR="002617CC" w:rsidRDefault="002617CC"/>
    <w:p w:rsidR="002617CC" w:rsidRDefault="002617CC"/>
    <w:p w:rsidR="002617CC" w:rsidRPr="002617CC" w:rsidRDefault="002617CC">
      <w:pPr>
        <w:rPr>
          <w:lang w:val="es-CL"/>
        </w:rPr>
      </w:pPr>
    </w:p>
    <w:sectPr w:rsidR="002617CC" w:rsidRPr="002617CC" w:rsidSect="004541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E531A"/>
    <w:multiLevelType w:val="multilevel"/>
    <w:tmpl w:val="AB44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21208D"/>
    <w:multiLevelType w:val="hybridMultilevel"/>
    <w:tmpl w:val="00D8D0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CC"/>
    <w:rsid w:val="000A6B9D"/>
    <w:rsid w:val="00147838"/>
    <w:rsid w:val="002617CC"/>
    <w:rsid w:val="00441E8E"/>
    <w:rsid w:val="00454174"/>
    <w:rsid w:val="00721DE5"/>
    <w:rsid w:val="00846DB1"/>
    <w:rsid w:val="00BA03FA"/>
    <w:rsid w:val="00D02591"/>
    <w:rsid w:val="00D5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A52B8D"/>
  <w15:chartTrackingRefBased/>
  <w15:docId w15:val="{194E0A00-5077-8B48-9D7F-3098711D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7C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L"/>
    </w:rPr>
  </w:style>
  <w:style w:type="character" w:styleId="Textoennegrita">
    <w:name w:val="Strong"/>
    <w:basedOn w:val="Fuentedeprrafopredeter"/>
    <w:uiPriority w:val="22"/>
    <w:qFormat/>
    <w:rsid w:val="002617CC"/>
    <w:rPr>
      <w:b/>
      <w:bCs/>
    </w:rPr>
  </w:style>
  <w:style w:type="paragraph" w:customStyle="1" w:styleId="inputbox">
    <w:name w:val="inputbox"/>
    <w:basedOn w:val="Normal"/>
    <w:rsid w:val="00441E8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L"/>
    </w:rPr>
  </w:style>
  <w:style w:type="paragraph" w:styleId="Prrafodelista">
    <w:name w:val="List Paragraph"/>
    <w:basedOn w:val="Normal"/>
    <w:uiPriority w:val="34"/>
    <w:qFormat/>
    <w:rsid w:val="000A6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0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2020-07-15T03:54:00Z</dcterms:created>
  <dcterms:modified xsi:type="dcterms:W3CDTF">2020-07-15T04:18:00Z</dcterms:modified>
</cp:coreProperties>
</file>