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53CF" w:rsidRDefault="000853CF" w:rsidP="000853CF">
      <w:pPr>
        <w:pBdr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300" w:lineRule="atLeast"/>
        <w:ind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6E6E6E"/>
          <w:sz w:val="21"/>
          <w:szCs w:val="21"/>
          <w:lang w:eastAsia="es-CL"/>
        </w:rPr>
        <w:t>II Socios</w:t>
      </w:r>
    </w:p>
    <w:p w:rsidR="000853CF" w:rsidRDefault="000853CF" w:rsidP="000853CF">
      <w:pPr>
        <w:numPr>
          <w:ilvl w:val="0"/>
          <w:numId w:val="1"/>
        </w:numPr>
        <w:pBdr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</w:p>
    <w:p w:rsidR="000853CF" w:rsidRPr="000853CF" w:rsidRDefault="00262525" w:rsidP="000853CF">
      <w:pPr>
        <w:numPr>
          <w:ilvl w:val="0"/>
          <w:numId w:val="1"/>
        </w:numPr>
        <w:pBdr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6E6E6E"/>
          <w:sz w:val="21"/>
          <w:szCs w:val="21"/>
          <w:lang w:eastAsia="es-CL"/>
        </w:rPr>
        <w:t>Juan Mora Romero</w:t>
      </w:r>
    </w:p>
    <w:p w:rsidR="000853CF" w:rsidRPr="000853CF" w:rsidRDefault="00262525" w:rsidP="000853CF">
      <w:pPr>
        <w:numPr>
          <w:ilvl w:val="0"/>
          <w:numId w:val="1"/>
        </w:numPr>
        <w:pBdr>
          <w:top w:val="single" w:sz="6" w:space="0" w:color="FFFFFF"/>
          <w:right w:val="single" w:sz="6" w:space="0" w:color="DDDDDD"/>
        </w:pBdr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6E6E6E"/>
          <w:sz w:val="21"/>
          <w:szCs w:val="21"/>
          <w:lang w:eastAsia="es-CL"/>
        </w:rPr>
        <w:t>Rodolfo Romero Romero</w:t>
      </w:r>
    </w:p>
    <w:p w:rsidR="000853CF" w:rsidRPr="000853CF" w:rsidRDefault="000853CF" w:rsidP="000853CF">
      <w:pPr>
        <w:numPr>
          <w:ilvl w:val="0"/>
          <w:numId w:val="2"/>
        </w:numPr>
        <w:spacing w:after="225" w:line="300" w:lineRule="atLeast"/>
        <w:ind w:left="3000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 w:rsidRPr="000853CF">
        <w:rPr>
          <w:rFonts w:ascii="Arial" w:eastAsia="Times New Roman" w:hAnsi="Arial" w:cs="Arial"/>
          <w:color w:val="6E6E6E"/>
          <w:sz w:val="21"/>
          <w:szCs w:val="21"/>
          <w:lang w:eastAsia="es-CL"/>
        </w:rPr>
        <w:t> </w:t>
      </w:r>
      <w:r w:rsidR="00582C34">
        <w:rPr>
          <w:rFonts w:ascii="Arial" w:hAnsi="Arial" w:cs="Arial"/>
          <w:noProof/>
          <w:sz w:val="24"/>
          <w:lang w:eastAsia="es-CL"/>
        </w:rPr>
        <w:drawing>
          <wp:inline distT="0" distB="0" distL="0" distR="0" wp14:anchorId="53C588B0" wp14:editId="5C19B436">
            <wp:extent cx="1467485" cy="1414145"/>
            <wp:effectExtent l="0" t="0" r="0" b="0"/>
            <wp:docPr id="1" name="Imagen 1" descr="C:\Users\jmorar\Picture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orar\Pictures\f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3CF" w:rsidRPr="000853CF" w:rsidRDefault="000853CF" w:rsidP="000853CF">
      <w:pPr>
        <w:spacing w:before="225" w:after="225" w:line="300" w:lineRule="atLeast"/>
        <w:jc w:val="right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 w:rsidRPr="000853CF">
        <w:rPr>
          <w:rFonts w:ascii="Arial" w:eastAsia="Times New Roman" w:hAnsi="Arial" w:cs="Arial"/>
          <w:color w:val="6E6E6E"/>
          <w:sz w:val="21"/>
          <w:szCs w:val="21"/>
          <w:lang w:eastAsia="es-CL"/>
        </w:rPr>
        <w:t> </w:t>
      </w:r>
    </w:p>
    <w:p w:rsidR="000853CF" w:rsidRPr="000853CF" w:rsidRDefault="000853CF" w:rsidP="000853CF">
      <w:pPr>
        <w:spacing w:before="225" w:after="225" w:line="300" w:lineRule="atLeast"/>
        <w:jc w:val="right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 w:rsidRPr="000853CF">
        <w:rPr>
          <w:rFonts w:ascii="Arial" w:eastAsia="Times New Roman" w:hAnsi="Arial" w:cs="Arial"/>
          <w:color w:val="6E6E6E"/>
          <w:sz w:val="21"/>
          <w:szCs w:val="21"/>
          <w:lang w:eastAsia="es-CL"/>
        </w:rPr>
        <w:t> </w:t>
      </w:r>
    </w:p>
    <w:p w:rsidR="000853CF" w:rsidRPr="00474766" w:rsidRDefault="000853CF" w:rsidP="000853CF">
      <w:pPr>
        <w:spacing w:before="225" w:after="225" w:line="300" w:lineRule="atLeast"/>
        <w:rPr>
          <w:rFonts w:ascii="Century Gothic" w:eastAsia="Times New Roman" w:hAnsi="Century Gothic" w:cs="Arial"/>
          <w:color w:val="000000" w:themeColor="text1"/>
          <w:sz w:val="28"/>
          <w:szCs w:val="28"/>
          <w:lang w:val="es-ES_tradnl" w:eastAsia="es-CL"/>
        </w:rPr>
      </w:pPr>
      <w:r w:rsidRPr="00474766"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  <w:t>Socio Área Auditoria</w:t>
      </w:r>
      <w:r w:rsidR="00BD5DD8" w:rsidRPr="00474766"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  <w:t xml:space="preserve"> – Gestión - Laboral</w:t>
      </w:r>
    </w:p>
    <w:p w:rsidR="007C0A56" w:rsidRPr="00474766" w:rsidRDefault="000853CF" w:rsidP="006E3405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Es Contador Auditor, </w:t>
      </w:r>
      <w:r w:rsidR="007C0A56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titulado en la Universidad de Chile</w:t>
      </w:r>
      <w:r w:rsidR="00D942EA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;</w:t>
      </w:r>
      <w:r w:rsidR="007C0A56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Ingeniero en Información y Control de Gestión y Magister en Control de Gestión,</w:t>
      </w:r>
      <w:r w:rsidR="00BD5DD8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ambas de la Universidad de Chile.</w:t>
      </w:r>
      <w:r w:rsidR="006E3405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 </w:t>
      </w:r>
    </w:p>
    <w:p w:rsidR="00096705" w:rsidRPr="00474766" w:rsidRDefault="000853CF" w:rsidP="006E3405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Su experiencia profesional, la ha logrado desarrollándose en el campo de la auditoría </w:t>
      </w:r>
      <w:r w:rsidR="00FB0D8E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interna y </w:t>
      </w:r>
      <w:r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externa</w:t>
      </w:r>
      <w:r w:rsidR="00FB0D8E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, </w:t>
      </w:r>
      <w:r w:rsidR="00474766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habiendo</w:t>
      </w:r>
      <w:r w:rsidR="00BD5DD8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logrado experiencia </w:t>
      </w:r>
      <w:r w:rsidR="00FB0D8E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como ejecutivo de las empresas </w:t>
      </w:r>
      <w:r w:rsidR="00BD5DD8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d</w:t>
      </w:r>
      <w:r w:rsidR="00FB0D8E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e retail, Lider, Walmart y SMU, siempre en el área de Control, Gestión y Operaciones y en lo externo </w:t>
      </w:r>
      <w:r w:rsidR="00CE4226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asesorías </w:t>
      </w:r>
      <w:r w:rsidR="00096705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a pequeñas y medianas empresas privadas.</w:t>
      </w:r>
      <w:r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</w:t>
      </w:r>
    </w:p>
    <w:p w:rsidR="00BD5DD8" w:rsidRDefault="00BD5DD8" w:rsidP="006E3405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También ha ocupado cargos en el sector público, como Subdirector Administrativo del Hospital de la Dipreca y como Auditor Interno y Jefe de Finanzas de la Mutualidad de Carabineros.</w:t>
      </w:r>
    </w:p>
    <w:p w:rsidR="0079313F" w:rsidRPr="00474766" w:rsidRDefault="0079313F" w:rsidP="002F4B43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1"/>
          <w:szCs w:val="21"/>
          <w:lang w:val="es-ES_tradnl" w:eastAsia="es-CL"/>
        </w:rPr>
      </w:pPr>
    </w:p>
    <w:p w:rsidR="000853CF" w:rsidRPr="006734D4" w:rsidRDefault="00096705" w:rsidP="00096705">
      <w:pPr>
        <w:spacing w:before="225" w:after="225" w:line="300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L"/>
        </w:rPr>
      </w:pPr>
      <w:r w:rsidRPr="006734D4">
        <w:rPr>
          <w:b/>
          <w:bCs/>
        </w:rPr>
        <w:t>jmora@</w:t>
      </w:r>
      <w:r w:rsidRPr="006734D4">
        <w:rPr>
          <w:b/>
          <w:bCs/>
          <w:color w:val="000000" w:themeColor="text1"/>
        </w:rPr>
        <w:t>morayromeroauditores.cl</w:t>
      </w:r>
    </w:p>
    <w:p w:rsidR="002B53D5" w:rsidRPr="00F0518C" w:rsidRDefault="000853CF" w:rsidP="00F0518C">
      <w:pPr>
        <w:numPr>
          <w:ilvl w:val="1"/>
          <w:numId w:val="2"/>
        </w:numPr>
        <w:spacing w:before="75" w:after="100" w:afterAutospacing="1" w:line="300" w:lineRule="atLeast"/>
        <w:ind w:left="3000"/>
        <w:rPr>
          <w:rFonts w:ascii="Arial" w:eastAsia="Times New Roman" w:hAnsi="Arial" w:cs="Arial"/>
          <w:color w:val="000000" w:themeColor="text1"/>
          <w:sz w:val="21"/>
          <w:szCs w:val="21"/>
          <w:lang w:eastAsia="es-CL"/>
        </w:rPr>
      </w:pPr>
      <w:r w:rsidRPr="00096705">
        <w:rPr>
          <w:rFonts w:ascii="Arial" w:eastAsia="Times New Roman" w:hAnsi="Arial" w:cs="Arial"/>
          <w:color w:val="000000" w:themeColor="text1"/>
          <w:sz w:val="21"/>
          <w:szCs w:val="21"/>
          <w:lang w:eastAsia="es-CL"/>
        </w:rPr>
        <w:t xml:space="preserve">+ </w:t>
      </w:r>
      <w:r w:rsidRPr="006734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L"/>
        </w:rPr>
        <w:t>56-</w:t>
      </w:r>
      <w:r w:rsidR="00096705" w:rsidRPr="006734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L"/>
        </w:rPr>
        <w:t>9</w:t>
      </w:r>
      <w:r w:rsidRPr="006734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L"/>
        </w:rPr>
        <w:t>-</w:t>
      </w:r>
      <w:r w:rsidR="00096705" w:rsidRPr="006734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L"/>
        </w:rPr>
        <w:t>61705957</w:t>
      </w:r>
    </w:p>
    <w:sectPr w:rsidR="002B53D5" w:rsidRPr="00F05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84696"/>
    <w:multiLevelType w:val="multilevel"/>
    <w:tmpl w:val="5364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F5739"/>
    <w:multiLevelType w:val="multilevel"/>
    <w:tmpl w:val="D94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CF"/>
    <w:rsid w:val="000853CF"/>
    <w:rsid w:val="00096705"/>
    <w:rsid w:val="001A2CA5"/>
    <w:rsid w:val="00262525"/>
    <w:rsid w:val="002B53D5"/>
    <w:rsid w:val="002F4B43"/>
    <w:rsid w:val="004115E9"/>
    <w:rsid w:val="00474766"/>
    <w:rsid w:val="00582C34"/>
    <w:rsid w:val="006734D4"/>
    <w:rsid w:val="006E3405"/>
    <w:rsid w:val="0079313F"/>
    <w:rsid w:val="007C0A56"/>
    <w:rsid w:val="00874DC3"/>
    <w:rsid w:val="009F1EF1"/>
    <w:rsid w:val="00AB3143"/>
    <w:rsid w:val="00B201BA"/>
    <w:rsid w:val="00BD5DD8"/>
    <w:rsid w:val="00CC4282"/>
    <w:rsid w:val="00CE4226"/>
    <w:rsid w:val="00D942EA"/>
    <w:rsid w:val="00F0518C"/>
    <w:rsid w:val="00FB0D8E"/>
    <w:rsid w:val="00FC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B143"/>
  <w15:docId w15:val="{4D4CACA4-3163-374B-AAFE-81BEE5F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853C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853C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91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Mora</dc:creator>
  <cp:lastModifiedBy>Microsoft Office User</cp:lastModifiedBy>
  <cp:revision>2</cp:revision>
  <dcterms:created xsi:type="dcterms:W3CDTF">2020-07-18T05:26:00Z</dcterms:created>
  <dcterms:modified xsi:type="dcterms:W3CDTF">2020-07-18T05:26:00Z</dcterms:modified>
</cp:coreProperties>
</file>