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4790" w:rsidRDefault="00374790" w:rsidP="00374790">
      <w:pPr>
        <w:pBdr>
          <w:top w:val="single" w:sz="6" w:space="0" w:color="FFFFFF"/>
          <w:right w:val="single" w:sz="6" w:space="0" w:color="DDDDDD"/>
        </w:pBdr>
        <w:spacing w:before="100" w:beforeAutospacing="1" w:after="100" w:afterAutospacing="1" w:line="300" w:lineRule="atLeast"/>
        <w:ind w:right="-15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>
        <w:rPr>
          <w:rFonts w:ascii="Arial" w:eastAsia="Times New Roman" w:hAnsi="Arial" w:cs="Arial"/>
          <w:color w:val="6E6E6E"/>
          <w:sz w:val="21"/>
          <w:szCs w:val="21"/>
          <w:lang w:eastAsia="es-CL"/>
        </w:rPr>
        <w:t>II.1.Socios</w:t>
      </w:r>
    </w:p>
    <w:p w:rsidR="00374790" w:rsidRDefault="00374790" w:rsidP="00374790">
      <w:pPr>
        <w:numPr>
          <w:ilvl w:val="0"/>
          <w:numId w:val="1"/>
        </w:numPr>
        <w:pBdr>
          <w:top w:val="single" w:sz="6" w:space="0" w:color="FFFFFF"/>
          <w:right w:val="single" w:sz="6" w:space="0" w:color="DDDDDD"/>
        </w:pBdr>
        <w:spacing w:before="100" w:beforeAutospacing="1" w:after="100" w:afterAutospacing="1" w:line="300" w:lineRule="atLeast"/>
        <w:ind w:left="0" w:right="-15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</w:p>
    <w:p w:rsidR="00374790" w:rsidRPr="00E62D22" w:rsidRDefault="00E62D22" w:rsidP="00374790">
      <w:pPr>
        <w:numPr>
          <w:ilvl w:val="0"/>
          <w:numId w:val="1"/>
        </w:numPr>
        <w:pBdr>
          <w:top w:val="single" w:sz="6" w:space="0" w:color="FFFFFF"/>
          <w:right w:val="single" w:sz="6" w:space="0" w:color="DDDDDD"/>
        </w:pBdr>
        <w:spacing w:before="100" w:beforeAutospacing="1" w:after="100" w:afterAutospacing="1" w:line="300" w:lineRule="atLeast"/>
        <w:ind w:left="0" w:right="-15"/>
        <w:rPr>
          <w:rFonts w:ascii="Arial" w:eastAsia="Times New Roman" w:hAnsi="Arial" w:cs="Arial"/>
          <w:color w:val="000000" w:themeColor="text1"/>
          <w:sz w:val="21"/>
          <w:szCs w:val="21"/>
          <w:lang w:eastAsia="es-CL"/>
        </w:rPr>
      </w:pPr>
      <w:r w:rsidRPr="00E62D22">
        <w:rPr>
          <w:rFonts w:ascii="Arial" w:eastAsia="Times New Roman" w:hAnsi="Arial" w:cs="Arial"/>
          <w:color w:val="000000" w:themeColor="text1"/>
          <w:sz w:val="21"/>
          <w:szCs w:val="21"/>
          <w:lang w:eastAsia="es-CL"/>
        </w:rPr>
        <w:t>Rodolfo Romero Romero</w:t>
      </w:r>
    </w:p>
    <w:p w:rsidR="00374790" w:rsidRPr="00374790" w:rsidRDefault="00F83B58" w:rsidP="00374790">
      <w:pPr>
        <w:numPr>
          <w:ilvl w:val="0"/>
          <w:numId w:val="2"/>
        </w:numPr>
        <w:spacing w:after="225" w:line="300" w:lineRule="atLeast"/>
        <w:ind w:left="3000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>
        <w:rPr>
          <w:noProof/>
          <w:lang w:eastAsia="es-CL"/>
        </w:rPr>
        <w:drawing>
          <wp:inline distT="0" distB="0" distL="0" distR="0" wp14:anchorId="7107154D" wp14:editId="37C91393">
            <wp:extent cx="1200150" cy="134506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592" cy="134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790" w:rsidRPr="00374790" w:rsidRDefault="00374790" w:rsidP="0031215F">
      <w:pPr>
        <w:spacing w:before="225" w:after="225" w:line="300" w:lineRule="atLeast"/>
        <w:rPr>
          <w:rFonts w:ascii="Arial" w:eastAsia="Times New Roman" w:hAnsi="Arial" w:cs="Arial"/>
          <w:color w:val="6E6E6E"/>
          <w:sz w:val="21"/>
          <w:szCs w:val="21"/>
          <w:lang w:eastAsia="es-CL"/>
        </w:rPr>
      </w:pPr>
      <w:r w:rsidRPr="00374790">
        <w:rPr>
          <w:rFonts w:ascii="Arial" w:eastAsia="Times New Roman" w:hAnsi="Arial" w:cs="Arial"/>
          <w:color w:val="6E6E6E"/>
          <w:sz w:val="21"/>
          <w:szCs w:val="21"/>
          <w:lang w:eastAsia="es-CL"/>
        </w:rPr>
        <w:t> </w:t>
      </w:r>
    </w:p>
    <w:p w:rsidR="00E62D22" w:rsidRPr="00BA6A82" w:rsidRDefault="00374790" w:rsidP="00245EA9">
      <w:pPr>
        <w:spacing w:before="225" w:after="225"/>
        <w:jc w:val="both"/>
        <w:rPr>
          <w:rFonts w:ascii="Century Gothic" w:eastAsia="Times New Roman" w:hAnsi="Century Gothic" w:cs="Arial"/>
          <w:b/>
          <w:bCs/>
          <w:i/>
          <w:iCs/>
          <w:color w:val="000000" w:themeColor="text1"/>
          <w:sz w:val="28"/>
          <w:szCs w:val="28"/>
          <w:lang w:val="es-ES_tradnl" w:eastAsia="es-CL"/>
        </w:rPr>
      </w:pPr>
      <w:r w:rsidRPr="00BA6A82">
        <w:rPr>
          <w:rFonts w:ascii="Century Gothic" w:eastAsia="Times New Roman" w:hAnsi="Century Gothic" w:cs="Arial"/>
          <w:b/>
          <w:bCs/>
          <w:i/>
          <w:iCs/>
          <w:color w:val="000000" w:themeColor="text1"/>
          <w:sz w:val="28"/>
          <w:szCs w:val="28"/>
          <w:lang w:val="es-ES_tradnl" w:eastAsia="es-CL"/>
        </w:rPr>
        <w:t xml:space="preserve">Socio </w:t>
      </w:r>
      <w:r w:rsidR="00E62D22" w:rsidRPr="00BA6A82">
        <w:rPr>
          <w:rFonts w:ascii="Century Gothic" w:eastAsia="Times New Roman" w:hAnsi="Century Gothic" w:cs="Arial"/>
          <w:b/>
          <w:bCs/>
          <w:i/>
          <w:iCs/>
          <w:color w:val="000000" w:themeColor="text1"/>
          <w:sz w:val="28"/>
          <w:szCs w:val="28"/>
          <w:lang w:val="es-ES_tradnl" w:eastAsia="es-CL"/>
        </w:rPr>
        <w:t>Área de Auditoria</w:t>
      </w:r>
      <w:r w:rsidR="00F26603" w:rsidRPr="00BA6A82">
        <w:rPr>
          <w:rFonts w:ascii="Century Gothic" w:eastAsia="Times New Roman" w:hAnsi="Century Gothic" w:cs="Arial"/>
          <w:b/>
          <w:bCs/>
          <w:i/>
          <w:iCs/>
          <w:color w:val="000000" w:themeColor="text1"/>
          <w:sz w:val="28"/>
          <w:szCs w:val="28"/>
          <w:lang w:val="es-ES_tradnl" w:eastAsia="es-CL"/>
        </w:rPr>
        <w:t xml:space="preserve"> – Tributaria - Laboral</w:t>
      </w:r>
    </w:p>
    <w:p w:rsidR="004C4754" w:rsidRDefault="00374790" w:rsidP="00245EA9">
      <w:pPr>
        <w:spacing w:before="225" w:after="225"/>
        <w:ind w:firstLine="708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Es </w:t>
      </w:r>
      <w:r w:rsidR="00B07FFB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Contador Auditor de la Pon</w:t>
      </w:r>
      <w:r w:rsidR="002804B1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tificia Universidad Católica</w:t>
      </w:r>
      <w:r w:rsidR="006D5A66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de Chile</w:t>
      </w:r>
      <w:r w:rsidR="00B07FFB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; </w:t>
      </w:r>
      <w:r w:rsidR="002E029D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Ingenier</w:t>
      </w:r>
      <w:r w:rsidR="002E029D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o</w:t>
      </w:r>
      <w:r w:rsidR="002E029D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Comercial mención Control de Gestión</w:t>
      </w:r>
      <w:r w:rsidR="002E029D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de la </w:t>
      </w:r>
      <w:r w:rsidR="002E029D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Universidad de Concepción</w:t>
      </w:r>
      <w:r w:rsidR="002E029D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;</w:t>
      </w:r>
      <w:r w:rsidR="002E029D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MBA en Administración de Empresas</w:t>
      </w:r>
      <w:r w:rsidR="002E029D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de la </w:t>
      </w:r>
      <w:r w:rsidR="002E029D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Universidad de Concepción; </w:t>
      </w:r>
      <w:proofErr w:type="spellStart"/>
      <w:r w:rsidR="00B07FFB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Postítulo</w:t>
      </w:r>
      <w:proofErr w:type="spellEnd"/>
      <w:r w:rsidR="00B07FFB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de Diplomado en Administración</w:t>
      </w:r>
      <w:r w:rsidR="002E029D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</w:t>
      </w:r>
      <w:r w:rsidR="002E029D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Universidad de Concepción</w:t>
      </w:r>
      <w:r w:rsidR="00B07FFB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; </w:t>
      </w:r>
      <w:r w:rsidR="0096474A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Diplomado en normas IFRS</w:t>
      </w:r>
      <w:r w:rsidR="002E029D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</w:t>
      </w:r>
      <w:r w:rsidR="002E029D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Universidad de las Américas (Santiago)</w:t>
      </w:r>
      <w:r w:rsidR="0096474A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.</w:t>
      </w:r>
      <w:r w:rsidR="00245EA9"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</w:t>
      </w:r>
    </w:p>
    <w:p w:rsidR="002E029D" w:rsidRDefault="002E029D" w:rsidP="002E029D">
      <w:pPr>
        <w:spacing w:before="225" w:after="225"/>
        <w:ind w:firstLine="708"/>
        <w:jc w:val="both"/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  <w:r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Profesional de la Auditoría y Gestión  de vasta y amplia trayectoria adquirida en las empresas y cargos en las cuales se ha desempeñado: Salmones Camanchaca S.A. (Jefe de Administración y Finanzas); Supermercados </w:t>
      </w:r>
      <w:proofErr w:type="spellStart"/>
      <w:r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Multimarket</w:t>
      </w:r>
      <w:proofErr w:type="spellEnd"/>
      <w:r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Ltda. (Contador General); Terranova – Área Foresta de CAP – (Contador General Proyecto); </w:t>
      </w:r>
      <w:proofErr w:type="spellStart"/>
      <w:r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>Cía</w:t>
      </w:r>
      <w:proofErr w:type="spellEnd"/>
      <w:r w:rsidRPr="00BA6A82"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Manufactura de Papeles y Cartones (CMPC) – Muellaje San Vicente Ltda.- (Contador General); Empresas Área Financiera – Banco Sud Americano – diversos departamentos -; Sistema Nacional de Ahorro y Préstamos.</w:t>
      </w:r>
      <w: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  <w:t xml:space="preserve">  También posee experiencia en presentaciones y reclamaciones ante el SII.</w:t>
      </w:r>
    </w:p>
    <w:p w:rsidR="002E029D" w:rsidRDefault="002E029D" w:rsidP="00B45587">
      <w:pPr>
        <w:rPr>
          <w:rFonts w:ascii="Century Gothic" w:eastAsia="Times New Roman" w:hAnsi="Century Gothic" w:cs="Arial"/>
          <w:color w:val="000000" w:themeColor="text1"/>
          <w:sz w:val="24"/>
          <w:szCs w:val="24"/>
          <w:lang w:val="es-ES_tradnl" w:eastAsia="es-CL"/>
        </w:rPr>
      </w:pPr>
    </w:p>
    <w:p w:rsidR="00B45587" w:rsidRDefault="00B45587" w:rsidP="00B45587">
      <w:pPr>
        <w:rPr>
          <w:b/>
          <w:bCs/>
        </w:rPr>
      </w:pPr>
      <w:r w:rsidRPr="00906ADF">
        <w:rPr>
          <w:b/>
          <w:bCs/>
        </w:rPr>
        <w:t>rromero@morayromeroauditores</w:t>
      </w:r>
    </w:p>
    <w:p w:rsidR="00B45587" w:rsidRPr="00906ADF" w:rsidRDefault="00906ADF" w:rsidP="00906ADF">
      <w:pPr>
        <w:rPr>
          <w:b/>
          <w:bCs/>
        </w:rPr>
      </w:pPr>
      <w:r>
        <w:rPr>
          <w:b/>
          <w:bCs/>
        </w:rPr>
        <w:t>+ 56 9 8827 9466</w:t>
      </w:r>
    </w:p>
    <w:sectPr w:rsidR="00B45587" w:rsidRPr="00906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D224B"/>
    <w:multiLevelType w:val="multilevel"/>
    <w:tmpl w:val="8586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03664"/>
    <w:multiLevelType w:val="multilevel"/>
    <w:tmpl w:val="B0F6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90"/>
    <w:rsid w:val="00065B09"/>
    <w:rsid w:val="00080026"/>
    <w:rsid w:val="00245EA9"/>
    <w:rsid w:val="00260E52"/>
    <w:rsid w:val="00271446"/>
    <w:rsid w:val="002804B1"/>
    <w:rsid w:val="002B53D5"/>
    <w:rsid w:val="002E029D"/>
    <w:rsid w:val="00311116"/>
    <w:rsid w:val="0031215F"/>
    <w:rsid w:val="00336CF6"/>
    <w:rsid w:val="00374790"/>
    <w:rsid w:val="00474ACB"/>
    <w:rsid w:val="004C4754"/>
    <w:rsid w:val="00521478"/>
    <w:rsid w:val="0060784C"/>
    <w:rsid w:val="0062751D"/>
    <w:rsid w:val="006A53C1"/>
    <w:rsid w:val="006D3C1F"/>
    <w:rsid w:val="006D5A66"/>
    <w:rsid w:val="006E0010"/>
    <w:rsid w:val="007B11F0"/>
    <w:rsid w:val="007B77CD"/>
    <w:rsid w:val="007E0C88"/>
    <w:rsid w:val="007E518E"/>
    <w:rsid w:val="00906ADF"/>
    <w:rsid w:val="00933165"/>
    <w:rsid w:val="0096474A"/>
    <w:rsid w:val="00A82E6A"/>
    <w:rsid w:val="00B07FFB"/>
    <w:rsid w:val="00B45587"/>
    <w:rsid w:val="00BA6A82"/>
    <w:rsid w:val="00BF4BB1"/>
    <w:rsid w:val="00CB6215"/>
    <w:rsid w:val="00CE6668"/>
    <w:rsid w:val="00D46908"/>
    <w:rsid w:val="00DE54A9"/>
    <w:rsid w:val="00E54FDA"/>
    <w:rsid w:val="00E62D22"/>
    <w:rsid w:val="00E9512C"/>
    <w:rsid w:val="00F26603"/>
    <w:rsid w:val="00F8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B7ACB"/>
  <w15:docId w15:val="{4D4CACA4-3163-374B-AAFE-81BEE5F5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37479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7479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790"/>
    <w:rPr>
      <w:rFonts w:ascii="Tahoma" w:hAnsi="Tahoma" w:cs="Tahoma"/>
      <w:sz w:val="16"/>
      <w:szCs w:val="1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45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806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Mora</dc:creator>
  <cp:lastModifiedBy>Microsoft Office User</cp:lastModifiedBy>
  <cp:revision>2</cp:revision>
  <dcterms:created xsi:type="dcterms:W3CDTF">2020-07-18T05:25:00Z</dcterms:created>
  <dcterms:modified xsi:type="dcterms:W3CDTF">2020-07-18T05:25:00Z</dcterms:modified>
</cp:coreProperties>
</file>