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6F64" w:rsidRPr="000D4F47" w:rsidRDefault="002E6F64" w:rsidP="002E6F64">
      <w:p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III.1. AUDITORIA</w:t>
      </w:r>
    </w:p>
    <w:p w:rsidR="002E6F64" w:rsidRPr="0022556E" w:rsidRDefault="002E6F64" w:rsidP="00D31C3F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AUDITORIA DE ESTAD</w:t>
      </w:r>
      <w:r w:rsidR="005068B2" w:rsidRPr="000D4F47">
        <w:rPr>
          <w:rFonts w:ascii="Century Gothic" w:hAnsi="Century Gothic"/>
          <w:b/>
          <w:bCs/>
          <w:sz w:val="28"/>
          <w:szCs w:val="28"/>
          <w:lang w:val="es-ES_tradnl"/>
        </w:rPr>
        <w:t>O</w:t>
      </w: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S FINANCIEROS</w:t>
      </w:r>
      <w:r w:rsidR="0022556E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22556E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5068B2" w:rsidRPr="000D4F47" w:rsidRDefault="002E6F64" w:rsidP="00487DC7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Contamos con </w:t>
      </w:r>
      <w:r w:rsidR="005068B2" w:rsidRPr="000D4F47">
        <w:rPr>
          <w:rFonts w:ascii="Century Gothic" w:hAnsi="Century Gothic" w:cs="Arial"/>
          <w:color w:val="000000" w:themeColor="text1"/>
          <w:lang w:val="es-ES_tradnl"/>
        </w:rPr>
        <w:t xml:space="preserve">una amplia experiencia 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y </w:t>
      </w:r>
      <w:r w:rsidR="005068B2" w:rsidRPr="000D4F47">
        <w:rPr>
          <w:rFonts w:ascii="Century Gothic" w:hAnsi="Century Gothic" w:cs="Arial"/>
          <w:color w:val="000000" w:themeColor="text1"/>
          <w:lang w:val="es-ES_tradnl"/>
        </w:rPr>
        <w:t xml:space="preserve">reconocido 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prestigio en el desarrollo de auditorías a los </w:t>
      </w:r>
      <w:r w:rsidR="00AF5E95" w:rsidRPr="000D4F47">
        <w:rPr>
          <w:rFonts w:ascii="Century Gothic" w:hAnsi="Century Gothic" w:cs="Arial"/>
          <w:color w:val="000000" w:themeColor="text1"/>
          <w:lang w:val="es-ES_tradnl"/>
        </w:rPr>
        <w:t>e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stados </w:t>
      </w:r>
      <w:r w:rsidR="00AF5E95" w:rsidRPr="000D4F47">
        <w:rPr>
          <w:rFonts w:ascii="Century Gothic" w:hAnsi="Century Gothic" w:cs="Arial"/>
          <w:color w:val="000000" w:themeColor="text1"/>
          <w:lang w:val="es-ES_tradnl"/>
        </w:rPr>
        <w:t>f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inancieros, lo que nos </w:t>
      </w:r>
      <w:r w:rsidR="005068B2" w:rsidRPr="000D4F47">
        <w:rPr>
          <w:rFonts w:ascii="Century Gothic" w:hAnsi="Century Gothic" w:cs="Arial"/>
          <w:color w:val="000000" w:themeColor="text1"/>
          <w:lang w:val="es-ES_tradnl"/>
        </w:rPr>
        <w:t>da la tranquilidad de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 ofrecer un servicio que asegura la excelencia. </w:t>
      </w:r>
    </w:p>
    <w:p w:rsidR="002B53D5" w:rsidRPr="0022556E" w:rsidRDefault="005068B2" w:rsidP="0022556E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>Nuestra independencia profesional y diligencia en el actuar es una actitud que nos identifica, lo que queda de manifie</w:t>
      </w:r>
      <w:r w:rsidR="00AF5E95" w:rsidRPr="000D4F47">
        <w:rPr>
          <w:rFonts w:ascii="Century Gothic" w:hAnsi="Century Gothic" w:cs="Arial"/>
          <w:color w:val="000000" w:themeColor="text1"/>
          <w:lang w:val="es-ES_tradnl"/>
        </w:rPr>
        <w:t>s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>to al momento de realizar un ex</w:t>
      </w:r>
      <w:r w:rsidR="000D4F47">
        <w:rPr>
          <w:rFonts w:ascii="Century Gothic" w:hAnsi="Century Gothic" w:cs="Arial"/>
          <w:color w:val="000000" w:themeColor="text1"/>
          <w:lang w:val="es-ES_tradnl"/>
        </w:rPr>
        <w:t>a</w:t>
      </w:r>
      <w:r w:rsidRPr="000D4F47">
        <w:rPr>
          <w:rFonts w:ascii="Century Gothic" w:hAnsi="Century Gothic" w:cs="Arial"/>
          <w:color w:val="000000" w:themeColor="text1"/>
          <w:lang w:val="es-ES_tradnl"/>
        </w:rPr>
        <w:t>men y entregar los informes.</w:t>
      </w:r>
    </w:p>
    <w:p w:rsidR="002E6F64" w:rsidRPr="0022556E" w:rsidRDefault="002E6F64" w:rsidP="0022556E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/>
          <w:b/>
          <w:bCs/>
          <w:sz w:val="28"/>
          <w:szCs w:val="28"/>
          <w:lang w:val="es-ES_tradnl"/>
        </w:rPr>
        <w:t>AUDITORIA INTERNA</w:t>
      </w:r>
      <w:r w:rsidR="0022556E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22556E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2E6F64" w:rsidRPr="000D4F47" w:rsidRDefault="00A24C81" w:rsidP="00523CE3">
      <w:pPr>
        <w:ind w:firstLine="708"/>
        <w:jc w:val="both"/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Mora y Romero Auditores </w:t>
      </w:r>
      <w:r w:rsidR="00D94196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Asociados </w:t>
      </w:r>
      <w:r w:rsidR="002E6F64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está capacitad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a</w:t>
      </w:r>
      <w:r w:rsidR="002E6F64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para desarrollar planes de auditoría interna, cuyo objetivo sea la revisión de los procesos internos y los controles administrativos de la </w:t>
      </w:r>
      <w:r w:rsidR="00D82F00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e</w:t>
      </w:r>
      <w:r w:rsidR="002E6F64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ntidad. El servicio se basa en aplicar procedimientos de auditoría, identificando los controles claves y verificando la efectividad de éstos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, luego trabajar para detectar las</w:t>
      </w:r>
      <w:r w:rsidR="002E6F64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debilidades 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existentes </w:t>
      </w:r>
      <w:r w:rsidR="002E6F64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en los procesos internos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 xml:space="preserve"> y dar cuenta de ellos a la alta administración, indicando las acciones que permitirán subsanar los hallazg</w:t>
      </w:r>
      <w:r w:rsidR="001F4FA6"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o</w:t>
      </w:r>
      <w:r w:rsidRPr="000D4F47">
        <w:rPr>
          <w:rFonts w:ascii="Century Gothic" w:hAnsi="Century Gothic" w:cs="Arial"/>
          <w:color w:val="000000" w:themeColor="text1"/>
          <w:sz w:val="24"/>
          <w:szCs w:val="24"/>
          <w:shd w:val="clear" w:color="auto" w:fill="FCFCFC"/>
          <w:lang w:val="es-ES_tradnl"/>
        </w:rPr>
        <w:t>s detectados.</w:t>
      </w:r>
    </w:p>
    <w:p w:rsidR="00A24C81" w:rsidRPr="000D4F47" w:rsidRDefault="00A24C81" w:rsidP="00A24C81">
      <w:pPr>
        <w:jc w:val="both"/>
        <w:rPr>
          <w:rFonts w:ascii="Century Gothic" w:hAnsi="Century Gothic" w:cs="Arial"/>
          <w:color w:val="6E6E6E"/>
          <w:sz w:val="24"/>
          <w:szCs w:val="24"/>
          <w:shd w:val="clear" w:color="auto" w:fill="FCFCFC"/>
          <w:lang w:val="es-ES_tradnl"/>
        </w:rPr>
      </w:pPr>
    </w:p>
    <w:p w:rsidR="002E6F64" w:rsidRPr="0022556E" w:rsidRDefault="002E6F64" w:rsidP="0022556E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0D4F47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>AUDITORIA FORENSE</w:t>
      </w:r>
      <w:r w:rsidR="0022556E">
        <w:rPr>
          <w:rFonts w:ascii="Century Gothic" w:hAnsi="Century Gothic" w:cs="Arial"/>
          <w:b/>
          <w:color w:val="000000" w:themeColor="text1"/>
          <w:sz w:val="28"/>
          <w:szCs w:val="28"/>
          <w:shd w:val="clear" w:color="auto" w:fill="FCFCFC"/>
          <w:lang w:val="es-ES_tradnl"/>
        </w:rPr>
        <w:t xml:space="preserve"> </w:t>
      </w:r>
      <w:r w:rsidR="0022556E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2E6F64" w:rsidRPr="000D4F47" w:rsidRDefault="002E33B0" w:rsidP="00104B50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0D4F47">
        <w:rPr>
          <w:rFonts w:ascii="Century Gothic" w:hAnsi="Century Gothic" w:cs="Arial"/>
          <w:color w:val="000000" w:themeColor="text1"/>
          <w:lang w:val="es-ES_tradnl"/>
        </w:rPr>
        <w:t xml:space="preserve">Corresponde </w:t>
      </w:r>
      <w:r w:rsidR="00182983" w:rsidRPr="000D4F47">
        <w:rPr>
          <w:rFonts w:ascii="Century Gothic" w:hAnsi="Century Gothic" w:cs="Arial"/>
          <w:color w:val="000000" w:themeColor="text1"/>
          <w:lang w:val="es-ES_tradnl"/>
        </w:rPr>
        <w:t xml:space="preserve">a la realización de un </w:t>
      </w:r>
      <w:r w:rsidR="002E6F64" w:rsidRPr="000D4F47">
        <w:rPr>
          <w:rFonts w:ascii="Century Gothic" w:hAnsi="Century Gothic" w:cs="Arial"/>
          <w:color w:val="000000" w:themeColor="text1"/>
          <w:lang w:val="es-ES_tradnl"/>
        </w:rPr>
        <w:t>examen crítico de las actividades, operaciones y hechos económicos, mediante la</w:t>
      </w:r>
      <w:r w:rsidR="00182983" w:rsidRPr="000D4F47">
        <w:rPr>
          <w:rFonts w:ascii="Century Gothic" w:hAnsi="Century Gothic" w:cs="Arial"/>
          <w:color w:val="000000" w:themeColor="text1"/>
          <w:lang w:val="es-ES_tradnl"/>
        </w:rPr>
        <w:t xml:space="preserve"> aplicación</w:t>
      </w:r>
      <w:r w:rsidR="002E6F64" w:rsidRPr="000D4F47">
        <w:rPr>
          <w:rFonts w:ascii="Century Gothic" w:hAnsi="Century Gothic" w:cs="Arial"/>
          <w:color w:val="000000" w:themeColor="text1"/>
          <w:lang w:val="es-ES_tradnl"/>
        </w:rPr>
        <w:t xml:space="preserve"> de procedimientos de auditoría, a través de los cuales se busca determinar la </w:t>
      </w:r>
      <w:r w:rsidR="00182983" w:rsidRPr="000D4F47">
        <w:rPr>
          <w:rFonts w:ascii="Century Gothic" w:hAnsi="Century Gothic" w:cs="Arial"/>
          <w:color w:val="000000" w:themeColor="text1"/>
          <w:lang w:val="es-ES_tradnl"/>
        </w:rPr>
        <w:t xml:space="preserve">existencia </w:t>
      </w:r>
      <w:r w:rsidR="000D4F47" w:rsidRPr="000D4F47">
        <w:rPr>
          <w:rFonts w:ascii="Century Gothic" w:hAnsi="Century Gothic" w:cs="Arial"/>
          <w:color w:val="000000" w:themeColor="text1"/>
          <w:lang w:val="es-ES_tradnl"/>
        </w:rPr>
        <w:t>de hechos</w:t>
      </w:r>
      <w:r w:rsidR="002E6F64" w:rsidRPr="000D4F47">
        <w:rPr>
          <w:rFonts w:ascii="Century Gothic" w:hAnsi="Century Gothic" w:cs="Arial"/>
          <w:color w:val="000000" w:themeColor="text1"/>
          <w:lang w:val="es-ES_tradnl"/>
        </w:rPr>
        <w:t xml:space="preserve"> ilícitos relacionados con el aprovechamiento ilegal de los bienes y recursos</w:t>
      </w:r>
      <w:r w:rsidR="00104B50" w:rsidRPr="000D4F47">
        <w:rPr>
          <w:rFonts w:ascii="Century Gothic" w:hAnsi="Century Gothic" w:cs="Arial"/>
          <w:color w:val="000000" w:themeColor="text1"/>
          <w:lang w:val="es-ES_tradnl"/>
        </w:rPr>
        <w:t xml:space="preserve">.  Se </w:t>
      </w:r>
      <w:r w:rsidR="00D82F00" w:rsidRPr="000D4F47">
        <w:rPr>
          <w:rFonts w:ascii="Century Gothic" w:hAnsi="Century Gothic" w:cs="Arial"/>
          <w:color w:val="000000" w:themeColor="text1"/>
          <w:lang w:val="es-ES_tradnl"/>
        </w:rPr>
        <w:t>intenta</w:t>
      </w:r>
      <w:r w:rsidR="00104B50" w:rsidRPr="000D4F47">
        <w:rPr>
          <w:rFonts w:ascii="Century Gothic" w:hAnsi="Century Gothic" w:cs="Arial"/>
          <w:color w:val="000000" w:themeColor="text1"/>
          <w:lang w:val="es-ES_tradnl"/>
        </w:rPr>
        <w:t xml:space="preserve"> con ello allegar informaci</w:t>
      </w:r>
      <w:r w:rsidR="00D82F00" w:rsidRPr="000D4F47">
        <w:rPr>
          <w:rFonts w:ascii="Century Gothic" w:hAnsi="Century Gothic" w:cs="Arial"/>
          <w:color w:val="000000" w:themeColor="text1"/>
          <w:lang w:val="es-ES_tradnl"/>
        </w:rPr>
        <w:t>ó</w:t>
      </w:r>
      <w:r w:rsidR="00104B50" w:rsidRPr="000D4F47">
        <w:rPr>
          <w:rFonts w:ascii="Century Gothic" w:hAnsi="Century Gothic" w:cs="Arial"/>
          <w:color w:val="000000" w:themeColor="text1"/>
          <w:lang w:val="es-ES_tradnl"/>
        </w:rPr>
        <w:t>n válida y en cantidad adecuada para que sean presentadas antes las autoridades encargadas de impartir justicia.</w:t>
      </w:r>
    </w:p>
    <w:p w:rsidR="002E6F64" w:rsidRPr="000D4F47" w:rsidRDefault="002E6F64">
      <w:pPr>
        <w:rPr>
          <w:rFonts w:ascii="Century Gothic" w:hAnsi="Century Gothic"/>
          <w:sz w:val="24"/>
          <w:szCs w:val="24"/>
          <w:lang w:val="es-ES_tradnl"/>
        </w:rPr>
      </w:pPr>
    </w:p>
    <w:sectPr w:rsidR="002E6F64" w:rsidRPr="000D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64"/>
    <w:rsid w:val="000D4F47"/>
    <w:rsid w:val="00104B50"/>
    <w:rsid w:val="00182983"/>
    <w:rsid w:val="001F4FA6"/>
    <w:rsid w:val="0022556E"/>
    <w:rsid w:val="002B53D5"/>
    <w:rsid w:val="002E33B0"/>
    <w:rsid w:val="002E6F64"/>
    <w:rsid w:val="00410BA6"/>
    <w:rsid w:val="00487DC7"/>
    <w:rsid w:val="004B14FC"/>
    <w:rsid w:val="005068B2"/>
    <w:rsid w:val="00523CE3"/>
    <w:rsid w:val="007B4705"/>
    <w:rsid w:val="00A24C81"/>
    <w:rsid w:val="00AE21B6"/>
    <w:rsid w:val="00AF5E95"/>
    <w:rsid w:val="00D31C3F"/>
    <w:rsid w:val="00D82F00"/>
    <w:rsid w:val="00D94196"/>
    <w:rsid w:val="00F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3779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3</cp:revision>
  <dcterms:created xsi:type="dcterms:W3CDTF">2020-07-15T04:32:00Z</dcterms:created>
  <dcterms:modified xsi:type="dcterms:W3CDTF">2020-07-15T04:35:00Z</dcterms:modified>
</cp:coreProperties>
</file>