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07A82" w14:textId="7CBD8A4B" w:rsidR="003E43CB" w:rsidRDefault="003E43CB">
      <w:r>
        <w:t>Market</w:t>
      </w:r>
      <w:r>
        <w:br/>
        <w:t xml:space="preserve">- </w:t>
      </w:r>
      <w:hyperlink r:id="rId5" w:history="1">
        <w:r w:rsidRPr="00570C39">
          <w:rPr>
            <w:rStyle w:val="Hyperlink"/>
          </w:rPr>
          <w:t>https://journals.sagepub.com/doi/full/10.1089/dia.2020.0501</w:t>
        </w:r>
      </w:hyperlink>
    </w:p>
    <w:p w14:paraId="26F0E6B4" w14:textId="77777777" w:rsidR="003E43CB" w:rsidRPr="00FC58EA" w:rsidRDefault="003E43CB" w:rsidP="003E43CB">
      <w:hyperlink r:id="rId6" w:tgtFrame="_blank" w:history="1">
        <w:r w:rsidRPr="00FC58EA">
          <w:rPr>
            <w:rStyle w:val="Hyperlink"/>
          </w:rPr>
          <w:t>Wiley Online Library</w:t>
        </w:r>
      </w:hyperlink>
      <w:r>
        <w:t xml:space="preserve">  ,  </w:t>
      </w:r>
      <w:hyperlink r:id="rId7" w:tgtFrame="_blank" w:history="1">
        <w:r w:rsidRPr="00FC58EA">
          <w:rPr>
            <w:rStyle w:val="Hyperlink"/>
          </w:rPr>
          <w:t>PubMed</w:t>
        </w:r>
      </w:hyperlink>
    </w:p>
    <w:p w14:paraId="2DF24413" w14:textId="77777777" w:rsidR="003E43CB" w:rsidRPr="00FC58EA" w:rsidRDefault="003E43CB" w:rsidP="003E43CB">
      <w:r>
        <w:t xml:space="preserve">- </w:t>
      </w:r>
      <w:r w:rsidRPr="00FC58EA">
        <w:t xml:space="preserve"> </w:t>
      </w:r>
      <w:hyperlink r:id="rId8" w:tgtFrame="_blank" w:history="1">
        <w:r w:rsidRPr="00FC58EA">
          <w:rPr>
            <w:rStyle w:val="Hyperlink"/>
          </w:rPr>
          <w:t>PLOS</w:t>
        </w:r>
      </w:hyperlink>
      <w:r>
        <w:t xml:space="preserve"> , </w:t>
      </w:r>
      <w:hyperlink r:id="rId9" w:tgtFrame="_blank" w:history="1">
        <w:proofErr w:type="spellStart"/>
        <w:r w:rsidRPr="00FC58EA">
          <w:rPr>
            <w:rStyle w:val="Hyperlink"/>
          </w:rPr>
          <w:t>DiabetesJournals</w:t>
        </w:r>
        <w:proofErr w:type="spellEnd"/>
      </w:hyperlink>
    </w:p>
    <w:p w14:paraId="6992270C" w14:textId="7D5F5557" w:rsidR="003E43CB" w:rsidRDefault="003E43CB">
      <w:r>
        <w:t xml:space="preserve">How clinic is using </w:t>
      </w:r>
    </w:p>
    <w:p w14:paraId="6FF1D416" w14:textId="77777777" w:rsidR="003E43CB" w:rsidRDefault="003E43CB" w:rsidP="003E43CB">
      <w:pPr>
        <w:pStyle w:val="NormalWeb"/>
        <w:numPr>
          <w:ilvl w:val="0"/>
          <w:numId w:val="1"/>
        </w:numPr>
      </w:pPr>
      <w:hyperlink r:id="rId10" w:tgtFrame="_blank" w:history="1">
        <w:r>
          <w:rPr>
            <w:rStyle w:val="Hyperlink"/>
          </w:rPr>
          <w:t>PubMed</w:t>
        </w:r>
      </w:hyperlink>
    </w:p>
    <w:p w14:paraId="0F3B45CF" w14:textId="7CE60A4F" w:rsidR="003E43CB" w:rsidRDefault="003E43CB">
      <w:r>
        <w:t>Data</w:t>
      </w:r>
    </w:p>
    <w:p w14:paraId="20267382" w14:textId="77777777" w:rsidR="003E43CB" w:rsidRPr="00E74061" w:rsidRDefault="003E43CB" w:rsidP="003E43CB">
      <w:pPr>
        <w:rPr>
          <w:rStyle w:val="Hyperlink"/>
        </w:rPr>
      </w:pPr>
      <w:r w:rsidRPr="00E74061">
        <w:fldChar w:fldCharType="begin"/>
      </w:r>
      <w:r w:rsidRPr="00E74061">
        <w:instrText>HYPERLINK "https://wwwn.cdc.gov/Nchs/Data/Nhanes/Public/2017/DataFiles/P_BIOPRO.htm" \t "_blank"</w:instrText>
      </w:r>
      <w:r w:rsidRPr="00E74061">
        <w:fldChar w:fldCharType="separate"/>
      </w:r>
      <w:r w:rsidRPr="00E74061">
        <w:rPr>
          <w:rStyle w:val="Hyperlink"/>
        </w:rPr>
        <w:t xml:space="preserve">NHANES 2017-March 2020: Standard Biochemistry Profile </w:t>
      </w:r>
      <w:proofErr w:type="spellStart"/>
      <w:r w:rsidRPr="00E74061">
        <w:rPr>
          <w:rStyle w:val="Hyperlink"/>
        </w:rPr>
        <w:t>DocumentationOfficial</w:t>
      </w:r>
      <w:proofErr w:type="spellEnd"/>
      <w:r w:rsidRPr="00E74061">
        <w:rPr>
          <w:rStyle w:val="Hyperlink"/>
        </w:rPr>
        <w:t xml:space="preserve"> CDC documentation confirming bilirubin (LBXSTB), albumin (LBXSAL), and creatinine (LBXSCR) are all included in this cycle's biochemistry panel.</w:t>
      </w:r>
      <w:r w:rsidRPr="00E74061">
        <w:rPr>
          <w:rStyle w:val="Hyperlink"/>
          <w:noProof/>
        </w:rPr>
        <w:drawing>
          <wp:inline distT="0" distB="0" distL="0" distR="0" wp14:anchorId="38D771AA" wp14:editId="3C3060C0">
            <wp:extent cx="152400" cy="152400"/>
            <wp:effectExtent l="0" t="0" r="0" b="0"/>
            <wp:docPr id="8078027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4061">
        <w:rPr>
          <w:rStyle w:val="Hyperlink"/>
        </w:rPr>
        <w:t>CDC/NHANES</w:t>
      </w:r>
    </w:p>
    <w:p w14:paraId="7E2A10F9" w14:textId="77777777" w:rsidR="003E43CB" w:rsidRPr="00E74061" w:rsidRDefault="003E43CB" w:rsidP="003E43CB">
      <w:pPr>
        <w:rPr>
          <w:rStyle w:val="Hyperlink"/>
        </w:rPr>
      </w:pPr>
      <w:r w:rsidRPr="00E74061">
        <w:fldChar w:fldCharType="end"/>
      </w:r>
      <w:r w:rsidRPr="00E74061">
        <w:fldChar w:fldCharType="begin"/>
      </w:r>
      <w:r w:rsidRPr="00E74061">
        <w:instrText>HYPERLINK "https://wwwn.cdc.gov/Nchs/Data/Nhanes/Public/2017/DataFiles/P_FOLATE.htm" \t "_blank"</w:instrText>
      </w:r>
      <w:r w:rsidRPr="00E74061">
        <w:fldChar w:fldCharType="separate"/>
      </w:r>
      <w:r w:rsidRPr="00E74061">
        <w:rPr>
          <w:rStyle w:val="Hyperlink"/>
        </w:rPr>
        <w:t xml:space="preserve">NHANES 2017-March 2020: Folate - Serum and RBC Data </w:t>
      </w:r>
      <w:proofErr w:type="spellStart"/>
      <w:r w:rsidRPr="00E74061">
        <w:rPr>
          <w:rStyle w:val="Hyperlink"/>
        </w:rPr>
        <w:t>FileConfirms</w:t>
      </w:r>
      <w:proofErr w:type="spellEnd"/>
      <w:r w:rsidRPr="00E74061">
        <w:rPr>
          <w:rStyle w:val="Hyperlink"/>
        </w:rPr>
        <w:t xml:space="preserve"> serum and RBC folate variables are measured in your exact target cycle, supporting Category 2 (nutritional deficiency anaemia) inclusion.</w:t>
      </w:r>
      <w:r w:rsidRPr="00E74061">
        <w:rPr>
          <w:rStyle w:val="Hyperlink"/>
          <w:noProof/>
        </w:rPr>
        <w:drawing>
          <wp:inline distT="0" distB="0" distL="0" distR="0" wp14:anchorId="26FC6A76" wp14:editId="3C8CF9FF">
            <wp:extent cx="152400" cy="152400"/>
            <wp:effectExtent l="0" t="0" r="0" b="0"/>
            <wp:docPr id="1485925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4061">
        <w:rPr>
          <w:rStyle w:val="Hyperlink"/>
        </w:rPr>
        <w:t>CDC/NHANES</w:t>
      </w:r>
    </w:p>
    <w:p w14:paraId="2EDA1CFD" w14:textId="77777777" w:rsidR="003E43CB" w:rsidRPr="00E74061" w:rsidRDefault="003E43CB" w:rsidP="003E43CB">
      <w:pPr>
        <w:rPr>
          <w:rStyle w:val="Hyperlink"/>
        </w:rPr>
      </w:pPr>
      <w:r w:rsidRPr="00E74061">
        <w:fldChar w:fldCharType="end"/>
      </w:r>
      <w:r w:rsidRPr="00E74061">
        <w:fldChar w:fldCharType="begin"/>
      </w:r>
      <w:r w:rsidRPr="00E74061">
        <w:instrText>HYPERLINK "https://wwwn.cdc.gov/Nchs/Data/Nhanes/Public/2017/DataFiles/P_FOLFMS.htm" \t "_blank"</w:instrText>
      </w:r>
      <w:r w:rsidRPr="00E74061">
        <w:fldChar w:fldCharType="separate"/>
      </w:r>
      <w:r w:rsidRPr="00E74061">
        <w:rPr>
          <w:rStyle w:val="Hyperlink"/>
        </w:rPr>
        <w:t xml:space="preserve">NHANES 2017-March 2020: Folate Forms - Serum Data </w:t>
      </w:r>
      <w:proofErr w:type="spellStart"/>
      <w:r w:rsidRPr="00E74061">
        <w:rPr>
          <w:rStyle w:val="Hyperlink"/>
        </w:rPr>
        <w:t>FileSupplementary</w:t>
      </w:r>
      <w:proofErr w:type="spellEnd"/>
      <w:r w:rsidRPr="00E74061">
        <w:rPr>
          <w:rStyle w:val="Hyperlink"/>
        </w:rPr>
        <w:t xml:space="preserve"> documentation on how folate concentrations were measured (LC-MS/MS) for this cycle.</w:t>
      </w:r>
      <w:r w:rsidRPr="00E74061">
        <w:rPr>
          <w:rStyle w:val="Hyperlink"/>
          <w:noProof/>
        </w:rPr>
        <w:drawing>
          <wp:inline distT="0" distB="0" distL="0" distR="0" wp14:anchorId="075F9045" wp14:editId="782E585E">
            <wp:extent cx="152400" cy="152400"/>
            <wp:effectExtent l="0" t="0" r="0" b="0"/>
            <wp:docPr id="1132275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4061">
        <w:rPr>
          <w:rStyle w:val="Hyperlink"/>
        </w:rPr>
        <w:t>CDC/NHANES</w:t>
      </w:r>
    </w:p>
    <w:p w14:paraId="3F7BC8A4" w14:textId="7BE0D718" w:rsidR="003E43CB" w:rsidRPr="006F47EA" w:rsidRDefault="003E43CB" w:rsidP="003E43CB">
      <w:pPr>
        <w:numPr>
          <w:ilvl w:val="0"/>
          <w:numId w:val="2"/>
        </w:numPr>
      </w:pPr>
      <w:r w:rsidRPr="00E74061">
        <w:fldChar w:fldCharType="end"/>
      </w:r>
      <w:r w:rsidRPr="003E43CB">
        <w:rPr>
          <w:b/>
          <w:bCs/>
        </w:rPr>
        <w:t xml:space="preserve"> </w:t>
      </w:r>
      <w:r w:rsidRPr="006F47EA">
        <w:rPr>
          <w:b/>
          <w:bCs/>
        </w:rPr>
        <w:t>Main portal:</w:t>
      </w:r>
      <w:r w:rsidRPr="006F47EA">
        <w:t xml:space="preserve"> </w:t>
      </w:r>
      <w:hyperlink r:id="rId12" w:history="1">
        <w:r w:rsidRPr="006F47EA">
          <w:rPr>
            <w:rStyle w:val="Hyperlink"/>
          </w:rPr>
          <w:t>https://wwwn.cdc.gov/nchs/nhanes/Default.aspx</w:t>
        </w:r>
      </w:hyperlink>
    </w:p>
    <w:p w14:paraId="7F6BF068" w14:textId="1F3AC944" w:rsidR="003E43CB" w:rsidRDefault="003E43CB" w:rsidP="003E43CB">
      <w:hyperlink r:id="rId13" w:history="1">
        <w:r w:rsidRPr="006F47EA">
          <w:rPr>
            <w:rStyle w:val="Hyperlink"/>
          </w:rPr>
          <w:t>https://wwwn.cdc.gov/nchs/nhanes/search/default.aspx</w:t>
        </w:r>
      </w:hyperlink>
    </w:p>
    <w:p w14:paraId="52682816" w14:textId="77777777" w:rsidR="003E43CB" w:rsidRDefault="003E43CB" w:rsidP="003E43CB"/>
    <w:p w14:paraId="47812E6C" w14:textId="41DEB1AA" w:rsidR="003E43CB" w:rsidRDefault="003E43CB" w:rsidP="003E43CB">
      <w:r w:rsidRPr="006F47EA">
        <w:rPr>
          <w:b/>
          <w:bCs/>
        </w:rPr>
        <w:t>Kaggle — Diabetes Health Indicators / CDC Diabetes datasets:</w:t>
      </w:r>
      <w:r w:rsidRPr="006F47EA">
        <w:t xml:space="preserve"> </w:t>
      </w:r>
      <w:hyperlink r:id="rId14" w:history="1">
        <w:r w:rsidRPr="006F47EA">
          <w:rPr>
            <w:rStyle w:val="Hyperlink"/>
          </w:rPr>
          <w:t>https://www.kaggle.com/datasets/alexteboul/diabetes-health-indicators-dataset</w:t>
        </w:r>
      </w:hyperlink>
    </w:p>
    <w:p w14:paraId="53866B20" w14:textId="77777777" w:rsidR="003E43CB" w:rsidRPr="006F47EA" w:rsidRDefault="003E43CB" w:rsidP="003E43CB">
      <w:pPr>
        <w:numPr>
          <w:ilvl w:val="0"/>
          <w:numId w:val="3"/>
        </w:numPr>
      </w:pPr>
    </w:p>
    <w:p w14:paraId="146A77E6" w14:textId="66C889C8" w:rsidR="003E43CB" w:rsidRDefault="003E43CB" w:rsidP="003E43CB">
      <w:r w:rsidRPr="006F47EA">
        <w:rPr>
          <w:b/>
          <w:bCs/>
        </w:rPr>
        <w:t>MIMIC-IV (ICU data, PhysioNet):</w:t>
      </w:r>
      <w:r w:rsidRPr="006F47EA">
        <w:t xml:space="preserve"> </w:t>
      </w:r>
      <w:hyperlink r:id="rId15" w:history="1">
        <w:r w:rsidRPr="006F47EA">
          <w:rPr>
            <w:rStyle w:val="Hyperlink"/>
          </w:rPr>
          <w:t>https://physionet.org/content/mimiciv/</w:t>
        </w:r>
      </w:hyperlink>
    </w:p>
    <w:p w14:paraId="289DB4F9" w14:textId="453483A8" w:rsidR="003E43CB" w:rsidRDefault="003E43CB" w:rsidP="003E43CB">
      <w:r w:rsidRPr="006F47EA">
        <w:rPr>
          <w:b/>
          <w:bCs/>
        </w:rPr>
        <w:t>UK Biobank:</w:t>
      </w:r>
      <w:r w:rsidRPr="006F47EA">
        <w:t xml:space="preserve"> </w:t>
      </w:r>
      <w:hyperlink r:id="rId16" w:history="1">
        <w:r w:rsidRPr="006F47EA">
          <w:rPr>
            <w:rStyle w:val="Hyperlink"/>
          </w:rPr>
          <w:t>https://www.ukbiobank.ac.uk/enable-your-research/apply-for-access</w:t>
        </w:r>
      </w:hyperlink>
    </w:p>
    <w:p w14:paraId="487B0988" w14:textId="77777777" w:rsidR="003E43CB" w:rsidRDefault="003E43CB" w:rsidP="003E43CB"/>
    <w:p w14:paraId="5A99DD83" w14:textId="0C67963D" w:rsidR="003E43CB" w:rsidRDefault="003E43CB" w:rsidP="003E43CB">
      <w:r>
        <w:t xml:space="preserve">Algo </w:t>
      </w:r>
    </w:p>
    <w:p w14:paraId="52E5B64F" w14:textId="36FFF6F7" w:rsidR="003E43CB" w:rsidRDefault="003E43CB" w:rsidP="003E43CB">
      <w:hyperlink r:id="rId17" w:tgtFrame="_blank" w:history="1">
        <w:proofErr w:type="spellStart"/>
        <w:r w:rsidRPr="00006A30">
          <w:rPr>
            <w:rStyle w:val="Hyperlink"/>
          </w:rPr>
          <w:t>arxiv</w:t>
        </w:r>
        <w:proofErr w:type="spellEnd"/>
      </w:hyperlink>
    </w:p>
    <w:p w14:paraId="02D43702" w14:textId="224EEAA5" w:rsidR="003E43CB" w:rsidRDefault="003E43CB" w:rsidP="003E43CB">
      <w:hyperlink r:id="rId18" w:tgtFrame="_blank" w:history="1">
        <w:proofErr w:type="spellStart"/>
        <w:r w:rsidRPr="00006A30">
          <w:rPr>
            <w:rStyle w:val="Hyperlink"/>
          </w:rPr>
          <w:t>arxiv</w:t>
        </w:r>
        <w:proofErr w:type="spellEnd"/>
      </w:hyperlink>
    </w:p>
    <w:p w14:paraId="1FE83067" w14:textId="29959358" w:rsidR="003E43CB" w:rsidRDefault="003E43CB" w:rsidP="003E43CB">
      <w:hyperlink r:id="rId19" w:tgtFrame="_blank" w:history="1">
        <w:proofErr w:type="spellStart"/>
        <w:r w:rsidRPr="00006A30">
          <w:rPr>
            <w:rStyle w:val="Hyperlink"/>
          </w:rPr>
          <w:t>arXiv</w:t>
        </w:r>
        <w:proofErr w:type="spellEnd"/>
      </w:hyperlink>
    </w:p>
    <w:p w14:paraId="296C9C4B" w14:textId="46B4B78C" w:rsidR="003E43CB" w:rsidRDefault="003E43CB" w:rsidP="003E43CB">
      <w:hyperlink r:id="rId20" w:tgtFrame="_blank" w:history="1">
        <w:r w:rsidRPr="00006A30">
          <w:rPr>
            <w:rStyle w:val="Hyperlink"/>
          </w:rPr>
          <w:t>PubMed Central</w:t>
        </w:r>
      </w:hyperlink>
    </w:p>
    <w:p w14:paraId="6A806F18" w14:textId="6D6E8A07" w:rsidR="003E43CB" w:rsidRDefault="003E43CB" w:rsidP="003E43CB">
      <w:hyperlink r:id="rId21" w:tgtFrame="_blank" w:history="1">
        <w:proofErr w:type="spellStart"/>
        <w:r w:rsidRPr="00006A30">
          <w:rPr>
            <w:rStyle w:val="Hyperlink"/>
          </w:rPr>
          <w:t>arXiv</w:t>
        </w:r>
      </w:hyperlink>
      <w:r w:rsidR="00AE2F60">
        <w:t>z</w:t>
      </w:r>
      <w:proofErr w:type="spellEnd"/>
    </w:p>
    <w:p w14:paraId="4F6EC9D2" w14:textId="1EB01982" w:rsidR="003E43CB" w:rsidRDefault="003E43CB" w:rsidP="003E43CB">
      <w:r>
        <w:t>category</w:t>
      </w:r>
    </w:p>
    <w:p w14:paraId="7CB4922D" w14:textId="77777777" w:rsidR="003E43CB" w:rsidRDefault="003E43CB" w:rsidP="003E43CB">
      <w:hyperlink r:id="rId22" w:history="1">
        <w:r w:rsidRPr="00570C39">
          <w:rPr>
            <w:rStyle w:val="Hyperlink"/>
          </w:rPr>
          <w:t>https://ngsp.org/factors.asp</w:t>
        </w:r>
      </w:hyperlink>
      <w:r>
        <w:br/>
      </w:r>
      <w:hyperlink r:id="rId23" w:history="1">
        <w:r w:rsidRPr="00570C39">
          <w:rPr>
            <w:rStyle w:val="Hyperlink"/>
          </w:rPr>
          <w:t>https://ngsp.org/interf.asp</w:t>
        </w:r>
      </w:hyperlink>
      <w:r>
        <w:br/>
      </w:r>
      <w:hyperlink r:id="rId24" w:history="1">
        <w:r w:rsidRPr="00570C39">
          <w:rPr>
            <w:rStyle w:val="Hyperlink"/>
          </w:rPr>
          <w:t>https://info.bio-rad.com/HbA1c_Tests.html</w:t>
        </w:r>
      </w:hyperlink>
      <w:r>
        <w:br/>
      </w:r>
      <w:r w:rsidRPr="003A7D13">
        <w:t>https://www.ncbi.nlm.nih.gov/pmc/articles/PMC11745879/</w:t>
      </w:r>
      <w:r>
        <w:br/>
      </w:r>
      <w:r w:rsidRPr="003A7D13">
        <w:t>https://www.ncbi.nlm.nih.gov/pmc/articles/PMC7486097/</w:t>
      </w:r>
      <w:r>
        <w:br/>
      </w:r>
      <w:hyperlink r:id="rId25" w:history="1">
        <w:r w:rsidRPr="00570C39">
          <w:rPr>
            <w:rStyle w:val="Hyperlink"/>
          </w:rPr>
          <w:t>https://www.ncbi.nlm.nih.gov/pmc/articles/PMC10007851/</w:t>
        </w:r>
      </w:hyperlink>
    </w:p>
    <w:p w14:paraId="3658B166" w14:textId="77777777" w:rsidR="003E43CB" w:rsidRPr="0012657D" w:rsidRDefault="003E43CB" w:rsidP="003E43CB">
      <w:r w:rsidRPr="0012657D">
        <w:t>https://link.springer.com/article/10.1186/s12902-023-01280-y</w:t>
      </w:r>
    </w:p>
    <w:p w14:paraId="039A713F" w14:textId="77777777" w:rsidR="003E43CB" w:rsidRDefault="003E43CB" w:rsidP="003E43CB">
      <w:r w:rsidRPr="00C51932">
        <w:t>https://www.researchgate.net/profile/Sandra-Madhu/publication/381861552_IRON_DEFICIENCY_ANEMIA_INFLUENCE_ON_DIABETIC_INDIVIDUALS'HbA1c_CLINICAL_AND_HEMATOLOGICAL_FINDINGS/links/69df72aad2ec9a706ebfd801/IRON-DEFICIENCY-ANEMIA-INFLUENCE-ON-DIABETIC-INDIVIDUALSHbA1c-CLINICAL-AND-HEMATOLOGICAL-FINDINGS.pdf</w:t>
      </w:r>
      <w:r>
        <w:br/>
      </w:r>
    </w:p>
    <w:p w14:paraId="00594B90" w14:textId="77777777" w:rsidR="003E43CB" w:rsidRDefault="003E43CB" w:rsidP="003E43CB"/>
    <w:sectPr w:rsidR="003E4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B7E"/>
    <w:multiLevelType w:val="multilevel"/>
    <w:tmpl w:val="103E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12B7F"/>
    <w:multiLevelType w:val="multilevel"/>
    <w:tmpl w:val="A78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11D55"/>
    <w:multiLevelType w:val="multilevel"/>
    <w:tmpl w:val="F72E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453309">
    <w:abstractNumId w:val="1"/>
  </w:num>
  <w:num w:numId="2" w16cid:durableId="1275795520">
    <w:abstractNumId w:val="0"/>
  </w:num>
  <w:num w:numId="3" w16cid:durableId="691733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CB"/>
    <w:rsid w:val="002B71EE"/>
    <w:rsid w:val="003E43CB"/>
    <w:rsid w:val="006933C0"/>
    <w:rsid w:val="009A48D6"/>
    <w:rsid w:val="00AE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25CA"/>
  <w15:chartTrackingRefBased/>
  <w15:docId w15:val="{1FCA783D-8A99-45E6-9011-0803EB2A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3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3CB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E4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s.plos.org/digitalhealth/article?id=10.1371%2Fjournal.pdig.0001229" TargetMode="External"/><Relationship Id="rId13" Type="http://schemas.openxmlformats.org/officeDocument/2006/relationships/hyperlink" Target="https://wwwn.cdc.gov/nchs/nhanes/search/default.aspx" TargetMode="External"/><Relationship Id="rId18" Type="http://schemas.openxmlformats.org/officeDocument/2006/relationships/hyperlink" Target="https://arxiv.org/pdf/2304.07537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arxiv.org/html/2410.03705v5" TargetMode="External"/><Relationship Id="rId7" Type="http://schemas.openxmlformats.org/officeDocument/2006/relationships/hyperlink" Target="https://pubmed.ncbi.nlm.nih.gov/42550937/" TargetMode="External"/><Relationship Id="rId12" Type="http://schemas.openxmlformats.org/officeDocument/2006/relationships/hyperlink" Target="https://wwwn.cdc.gov/nchs/nhanes/Default.aspx" TargetMode="External"/><Relationship Id="rId17" Type="http://schemas.openxmlformats.org/officeDocument/2006/relationships/hyperlink" Target="https://arxiv.org/pdf/2502.02672" TargetMode="External"/><Relationship Id="rId25" Type="http://schemas.openxmlformats.org/officeDocument/2006/relationships/hyperlink" Target="https://www.ncbi.nlm.nih.gov/pmc/articles/PMC1000785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ukbiobank.ac.uk/enable-your-research/apply-for-access" TargetMode="External"/><Relationship Id="rId20" Type="http://schemas.openxmlformats.org/officeDocument/2006/relationships/hyperlink" Target="https://pmc.ncbi.nlm.nih.gov/articles/PMC10148294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nlinelibrary.wiley.com/doi/full/10.1111/dme.70023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info.bio-rad.com/HbA1c_Tests.html" TargetMode="External"/><Relationship Id="rId5" Type="http://schemas.openxmlformats.org/officeDocument/2006/relationships/hyperlink" Target="https://journals.sagepub.com/doi/full/10.1089/dia.2020.0501" TargetMode="External"/><Relationship Id="rId15" Type="http://schemas.openxmlformats.org/officeDocument/2006/relationships/hyperlink" Target="https://physionet.org/content/mimiciv/" TargetMode="External"/><Relationship Id="rId23" Type="http://schemas.openxmlformats.org/officeDocument/2006/relationships/hyperlink" Target="https://ngsp.org/interf.asp" TargetMode="External"/><Relationship Id="rId10" Type="http://schemas.openxmlformats.org/officeDocument/2006/relationships/hyperlink" Target="https://pubmed.ncbi.nlm.nih.gov/42550937/" TargetMode="External"/><Relationship Id="rId19" Type="http://schemas.openxmlformats.org/officeDocument/2006/relationships/hyperlink" Target="https://arxiv.org/html/2410.03705v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abetesjournals.org/care/article/49/8/1420/170108/Glucose-Derived-Personalized-HbA1c-Correction-GDAC" TargetMode="External"/><Relationship Id="rId14" Type="http://schemas.openxmlformats.org/officeDocument/2006/relationships/hyperlink" Target="https://www.kaggle.com/datasets/alexteboul/diabetes-health-indicators-dataset" TargetMode="External"/><Relationship Id="rId22" Type="http://schemas.openxmlformats.org/officeDocument/2006/relationships/hyperlink" Target="https://ngsp.org/factors.asp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2N 2024 SHIVANAGOUDA I PATIL</dc:creator>
  <cp:keywords/>
  <dc:description/>
  <cp:lastModifiedBy>EC S&amp;H 2N 2024 SHIVANAGOUDA I PATIL</cp:lastModifiedBy>
  <cp:revision>3</cp:revision>
  <dcterms:created xsi:type="dcterms:W3CDTF">2026-10-06T06:48:00Z</dcterms:created>
  <dcterms:modified xsi:type="dcterms:W3CDTF">2026-10-06T14:09:00Z</dcterms:modified>
</cp:coreProperties>
</file>