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2481" w14:textId="77777777" w:rsidR="008A14A5" w:rsidRPr="008A14A5" w:rsidRDefault="008A14A5" w:rsidP="008A14A5">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it-IT"/>
        </w:rPr>
      </w:pPr>
      <w:r w:rsidRPr="008A14A5">
        <w:rPr>
          <w:rFonts w:ascii="Verdana" w:eastAsia="Times New Roman" w:hAnsi="Verdana" w:cs="Times New Roman"/>
          <w:b/>
          <w:bCs/>
          <w:color w:val="000000"/>
          <w:sz w:val="36"/>
          <w:szCs w:val="36"/>
          <w:lang w:eastAsia="it-IT"/>
        </w:rPr>
        <w:t>Cos'è il cyberbullismo</w:t>
      </w:r>
    </w:p>
    <w:p w14:paraId="3265AC4F" w14:textId="28624288" w:rsidR="008A14A5" w:rsidRPr="008A14A5" w:rsidRDefault="008A14A5" w:rsidP="008A14A5">
      <w:pPr>
        <w:shd w:val="clear" w:color="auto" w:fill="FFFFFF"/>
        <w:spacing w:after="0" w:line="240" w:lineRule="auto"/>
        <w:rPr>
          <w:rFonts w:ascii="Verdana" w:eastAsia="Times New Roman" w:hAnsi="Verdana" w:cs="Times New Roman"/>
          <w:color w:val="000000"/>
          <w:sz w:val="27"/>
          <w:szCs w:val="27"/>
          <w:lang w:eastAsia="it-IT"/>
        </w:rPr>
      </w:pPr>
      <w:r w:rsidRPr="008A14A5">
        <w:rPr>
          <w:rFonts w:ascii="Verdana" w:eastAsia="Times New Roman" w:hAnsi="Verdana" w:cs="Times New Roman"/>
          <w:color w:val="000000"/>
          <w:sz w:val="27"/>
          <w:szCs w:val="27"/>
          <w:lang w:eastAsia="it-IT"/>
        </w:rPr>
        <w:t>Prima ancora di affrontare la tematica dei mezzi che la l'ordinamento penale mette a disposizione per la vittima di questo reato diamo la definizione di</w:t>
      </w:r>
      <w:r>
        <w:rPr>
          <w:rFonts w:ascii="Verdana" w:eastAsia="Times New Roman" w:hAnsi="Verdana" w:cs="Times New Roman"/>
          <w:color w:val="000000"/>
          <w:sz w:val="27"/>
          <w:szCs w:val="27"/>
          <w:lang w:eastAsia="it-IT"/>
        </w:rPr>
        <w:t xml:space="preserve"> “Cyberbullismo</w:t>
      </w:r>
      <w:r w:rsidRPr="008A14A5">
        <w:rPr>
          <w:rFonts w:ascii="Verdana" w:eastAsia="Times New Roman" w:hAnsi="Verdana" w:cs="Times New Roman"/>
          <w:color w:val="000000"/>
          <w:sz w:val="27"/>
          <w:szCs w:val="27"/>
          <w:lang w:eastAsia="it-IT"/>
        </w:rPr>
        <w:t>".</w:t>
      </w:r>
      <w:r w:rsidRPr="008A14A5">
        <w:rPr>
          <w:rFonts w:ascii="Verdana" w:eastAsia="Times New Roman" w:hAnsi="Verdana" w:cs="Times New Roman"/>
          <w:color w:val="000000"/>
          <w:sz w:val="27"/>
          <w:szCs w:val="27"/>
          <w:lang w:eastAsia="it-IT"/>
        </w:rPr>
        <w:br/>
        <w:t>Trattasi della condotta delittuosa e penalmente illecita integrata da chiunque pone in essere "…qualunque forma di pressione, aggressione, molestia, ricatto, denigrazione, </w:t>
      </w:r>
      <w:r>
        <w:rPr>
          <w:rFonts w:ascii="Verdana" w:eastAsia="Times New Roman" w:hAnsi="Verdana" w:cs="Times New Roman"/>
          <w:color w:val="000000"/>
          <w:sz w:val="27"/>
          <w:szCs w:val="27"/>
          <w:lang w:eastAsia="it-IT"/>
        </w:rPr>
        <w:t>diffamazione</w:t>
      </w:r>
      <w:r w:rsidRPr="008A14A5">
        <w:rPr>
          <w:rFonts w:ascii="Verdana" w:eastAsia="Times New Roman" w:hAnsi="Verdana" w:cs="Times New Roman"/>
          <w:color w:val="000000"/>
          <w:sz w:val="27"/>
          <w:szCs w:val="27"/>
          <w:lang w:eastAsia="it-IT"/>
        </w:rPr>
        <w:t>, furto d'identità, alterazione, acquisizione illecita, manipolazione, trattamento illecito di dati personali in danno di minorenni, realizzata per via telematica, nonché la diffusione di contenuti on line aventi ad oggetto anche uno o più componenti della famiglia del minore il cui scopo intenzionale e predominante sia quello di isolare un minore o un gruppo di minori ponendo in atto un serio abuso, un attacco dannoso, o la loro messa in ridicolo".</w:t>
      </w:r>
      <w:r w:rsidRPr="008A14A5">
        <w:rPr>
          <w:rFonts w:ascii="Verdana" w:eastAsia="Times New Roman" w:hAnsi="Verdana" w:cs="Times New Roman"/>
          <w:color w:val="000000"/>
          <w:sz w:val="27"/>
          <w:szCs w:val="27"/>
          <w:lang w:eastAsia="it-IT"/>
        </w:rPr>
        <w:br/>
        <w:t>La legge di riferimento è la Legge n.71 del 2017.</w:t>
      </w:r>
      <w:r w:rsidRPr="008A14A5">
        <w:rPr>
          <w:rFonts w:ascii="Verdana" w:eastAsia="Times New Roman" w:hAnsi="Verdana" w:cs="Times New Roman"/>
          <w:color w:val="000000"/>
          <w:sz w:val="27"/>
          <w:szCs w:val="27"/>
          <w:lang w:eastAsia="it-IT"/>
        </w:rPr>
        <w:br/>
        <w:t>Analizziamo, dunque, la condotta sanzionata dalla norma.</w:t>
      </w:r>
    </w:p>
    <w:p w14:paraId="01901B16" w14:textId="77777777" w:rsidR="008A14A5" w:rsidRPr="008A14A5" w:rsidRDefault="008A14A5" w:rsidP="008A14A5">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it-IT"/>
        </w:rPr>
      </w:pPr>
      <w:r w:rsidRPr="008A14A5">
        <w:rPr>
          <w:rFonts w:ascii="Verdana" w:eastAsia="Times New Roman" w:hAnsi="Verdana" w:cs="Times New Roman"/>
          <w:b/>
          <w:bCs/>
          <w:color w:val="000000"/>
          <w:sz w:val="36"/>
          <w:szCs w:val="36"/>
          <w:lang w:eastAsia="it-IT"/>
        </w:rPr>
        <w:t>La condotta del cyberbullo: le caratteristiche</w:t>
      </w:r>
    </w:p>
    <w:p w14:paraId="0FC906B5" w14:textId="77777777" w:rsidR="008A14A5" w:rsidRPr="008A14A5" w:rsidRDefault="008A14A5" w:rsidP="008A14A5">
      <w:pPr>
        <w:shd w:val="clear" w:color="auto" w:fill="FFFFFF"/>
        <w:spacing w:after="0" w:line="240" w:lineRule="auto"/>
        <w:rPr>
          <w:rFonts w:ascii="Verdana" w:eastAsia="Times New Roman" w:hAnsi="Verdana" w:cs="Times New Roman"/>
          <w:color w:val="000000"/>
          <w:sz w:val="27"/>
          <w:szCs w:val="27"/>
          <w:lang w:eastAsia="it-IT"/>
        </w:rPr>
      </w:pPr>
      <w:r w:rsidRPr="008A14A5">
        <w:rPr>
          <w:rFonts w:ascii="Verdana" w:eastAsia="Times New Roman" w:hAnsi="Verdana" w:cs="Times New Roman"/>
          <w:color w:val="000000"/>
          <w:sz w:val="27"/>
          <w:szCs w:val="27"/>
          <w:lang w:eastAsia="it-IT"/>
        </w:rPr>
        <w:t>Il cyberbullo pone in essere, come indicato dalla normativa di riferimento su citata, condotte volte alla aggressione, alla pressione, al ricatto della vittima.</w:t>
      </w:r>
      <w:r w:rsidRPr="008A14A5">
        <w:rPr>
          <w:rFonts w:ascii="Verdana" w:eastAsia="Times New Roman" w:hAnsi="Verdana" w:cs="Times New Roman"/>
          <w:color w:val="000000"/>
          <w:sz w:val="27"/>
          <w:szCs w:val="27"/>
          <w:lang w:eastAsia="it-IT"/>
        </w:rPr>
        <w:br/>
        <w:t>La caratteristica principale che distingue questo reato è data dal mezzo utilizzato per l'integrazione del medesimo, ossia l'uso di mezzi telematici, contenuti online. Tale circostanza consiste nella condizione necessaria per l'integrazione del reato in questione.</w:t>
      </w:r>
    </w:p>
    <w:p w14:paraId="2E12F68E" w14:textId="77777777" w:rsidR="008A14A5" w:rsidRPr="008A14A5" w:rsidRDefault="008A14A5" w:rsidP="008A14A5">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it-IT"/>
        </w:rPr>
      </w:pPr>
      <w:r w:rsidRPr="008A14A5">
        <w:rPr>
          <w:rFonts w:ascii="Verdana" w:eastAsia="Times New Roman" w:hAnsi="Verdana" w:cs="Times New Roman"/>
          <w:b/>
          <w:bCs/>
          <w:color w:val="000000"/>
          <w:sz w:val="36"/>
          <w:szCs w:val="36"/>
          <w:lang w:eastAsia="it-IT"/>
        </w:rPr>
        <w:t>Qual è lo scopo del cyberbullo</w:t>
      </w:r>
    </w:p>
    <w:p w14:paraId="3A7C21C7" w14:textId="77777777" w:rsidR="008A14A5" w:rsidRPr="008A14A5" w:rsidRDefault="008A14A5" w:rsidP="008A14A5">
      <w:pPr>
        <w:shd w:val="clear" w:color="auto" w:fill="FFFFFF"/>
        <w:spacing w:after="0" w:line="240" w:lineRule="auto"/>
        <w:rPr>
          <w:rFonts w:ascii="Verdana" w:eastAsia="Times New Roman" w:hAnsi="Verdana" w:cs="Times New Roman"/>
          <w:color w:val="000000"/>
          <w:sz w:val="27"/>
          <w:szCs w:val="27"/>
          <w:lang w:eastAsia="it-IT"/>
        </w:rPr>
      </w:pPr>
      <w:r w:rsidRPr="008A14A5">
        <w:rPr>
          <w:rFonts w:ascii="Verdana" w:eastAsia="Times New Roman" w:hAnsi="Verdana" w:cs="Times New Roman"/>
          <w:color w:val="000000"/>
          <w:sz w:val="27"/>
          <w:szCs w:val="27"/>
          <w:lang w:eastAsia="it-IT"/>
        </w:rPr>
        <w:t>Utilizzare gli strumenti informatici e telematici con la finalità di esercitare una forma di pressione sulla vittima, isolandolo dal suo contesto di riferimento e provocando in lui delle serie conseguenze dannose per la sua persona (tra cui le umiliazioni).</w:t>
      </w:r>
    </w:p>
    <w:p w14:paraId="4728B4DC" w14:textId="77777777" w:rsidR="008A14A5" w:rsidRPr="008A14A5" w:rsidRDefault="008A14A5" w:rsidP="008A14A5">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it-IT"/>
        </w:rPr>
      </w:pPr>
      <w:r w:rsidRPr="008A14A5">
        <w:rPr>
          <w:rFonts w:ascii="Verdana" w:eastAsia="Times New Roman" w:hAnsi="Verdana" w:cs="Times New Roman"/>
          <w:b/>
          <w:bCs/>
          <w:color w:val="000000"/>
          <w:sz w:val="36"/>
          <w:szCs w:val="36"/>
          <w:lang w:eastAsia="it-IT"/>
        </w:rPr>
        <w:t>Cyberbullismo a mezzo social network</w:t>
      </w:r>
    </w:p>
    <w:p w14:paraId="7E07BE85" w14:textId="6ACAEB9A" w:rsidR="008A14A5" w:rsidRPr="008A14A5" w:rsidRDefault="008A14A5" w:rsidP="008A14A5">
      <w:pPr>
        <w:shd w:val="clear" w:color="auto" w:fill="FFFFFF"/>
        <w:spacing w:after="0" w:line="240" w:lineRule="auto"/>
        <w:rPr>
          <w:rFonts w:ascii="Verdana" w:eastAsia="Times New Roman" w:hAnsi="Verdana" w:cs="Times New Roman"/>
          <w:color w:val="000000"/>
          <w:sz w:val="27"/>
          <w:szCs w:val="27"/>
          <w:lang w:eastAsia="it-IT"/>
        </w:rPr>
      </w:pPr>
      <w:r w:rsidRPr="008A14A5">
        <w:rPr>
          <w:rFonts w:ascii="Verdana" w:eastAsia="Times New Roman" w:hAnsi="Verdana" w:cs="Times New Roman"/>
          <w:color w:val="000000"/>
          <w:sz w:val="27"/>
          <w:szCs w:val="27"/>
          <w:lang w:eastAsia="it-IT"/>
        </w:rPr>
        <w:t>L'avvento e lo sviluppo sempre più incalzante delle tecnologie e dei social network hanno portato alla conseguenza che i medesimi spesso diventano contesti in cui, aldilà del divertimento e dello svago, vengono poste in essere delle condotte delittuose.</w:t>
      </w:r>
      <w:r w:rsidRPr="008A14A5">
        <w:rPr>
          <w:rFonts w:ascii="Verdana" w:eastAsia="Times New Roman" w:hAnsi="Verdana" w:cs="Times New Roman"/>
          <w:color w:val="000000"/>
          <w:sz w:val="27"/>
          <w:szCs w:val="27"/>
          <w:lang w:eastAsia="it-IT"/>
        </w:rPr>
        <w:br/>
        <w:t>Basti pensare ai procedimenti penali per</w:t>
      </w:r>
      <w:r>
        <w:rPr>
          <w:rFonts w:ascii="Verdana" w:eastAsia="Times New Roman" w:hAnsi="Verdana" w:cs="Times New Roman"/>
          <w:color w:val="000000"/>
          <w:sz w:val="27"/>
          <w:szCs w:val="27"/>
          <w:lang w:eastAsia="it-IT"/>
        </w:rPr>
        <w:t xml:space="preserve"> diffamazione</w:t>
      </w:r>
      <w:r w:rsidRPr="008A14A5">
        <w:rPr>
          <w:rFonts w:ascii="Verdana" w:eastAsia="Times New Roman" w:hAnsi="Verdana" w:cs="Times New Roman"/>
          <w:color w:val="000000"/>
          <w:sz w:val="27"/>
          <w:szCs w:val="27"/>
          <w:lang w:eastAsia="it-IT"/>
        </w:rPr>
        <w:t xml:space="preserve"> a mezzo social network, minacce aggravate, e altri reati a dimostrazione di come </w:t>
      </w:r>
      <w:r w:rsidRPr="008A14A5">
        <w:rPr>
          <w:rFonts w:ascii="Verdana" w:eastAsia="Times New Roman" w:hAnsi="Verdana" w:cs="Times New Roman"/>
          <w:color w:val="000000"/>
          <w:sz w:val="27"/>
          <w:szCs w:val="27"/>
          <w:lang w:eastAsia="it-IT"/>
        </w:rPr>
        <w:lastRenderedPageBreak/>
        <w:t>spesso si confonda un contesto conviviale con la possibilità di comportarsi come più si ritiene opportuno, senza rispettare la legge.</w:t>
      </w:r>
      <w:r w:rsidRPr="008A14A5">
        <w:rPr>
          <w:rFonts w:ascii="Verdana" w:eastAsia="Times New Roman" w:hAnsi="Verdana" w:cs="Times New Roman"/>
          <w:color w:val="000000"/>
          <w:sz w:val="27"/>
          <w:szCs w:val="27"/>
          <w:lang w:eastAsia="it-IT"/>
        </w:rPr>
        <w:br/>
        <w:t>Ma quali sono gli strumenti che la vittima ha a disposizione per difendersi?</w:t>
      </w:r>
    </w:p>
    <w:p w14:paraId="0A24EC21" w14:textId="77777777" w:rsidR="008A14A5" w:rsidRPr="008A14A5" w:rsidRDefault="008A14A5" w:rsidP="008A14A5">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it-IT"/>
        </w:rPr>
      </w:pPr>
      <w:r w:rsidRPr="008A14A5">
        <w:rPr>
          <w:rFonts w:ascii="Verdana" w:eastAsia="Times New Roman" w:hAnsi="Verdana" w:cs="Times New Roman"/>
          <w:b/>
          <w:bCs/>
          <w:color w:val="000000"/>
          <w:sz w:val="36"/>
          <w:szCs w:val="36"/>
          <w:lang w:eastAsia="it-IT"/>
        </w:rPr>
        <w:t>Strumenti per la difesa della vittima del reato di cyberbullismo</w:t>
      </w:r>
    </w:p>
    <w:p w14:paraId="5ECE466A" w14:textId="4ADEA2B1" w:rsidR="008A14A5" w:rsidRPr="008A14A5" w:rsidRDefault="008A14A5" w:rsidP="008A14A5">
      <w:pPr>
        <w:shd w:val="clear" w:color="auto" w:fill="FFFFFF"/>
        <w:spacing w:after="0" w:line="240" w:lineRule="auto"/>
        <w:rPr>
          <w:rFonts w:ascii="Verdana" w:eastAsia="Times New Roman" w:hAnsi="Verdana" w:cs="Times New Roman"/>
          <w:color w:val="000000"/>
          <w:sz w:val="27"/>
          <w:szCs w:val="27"/>
          <w:lang w:eastAsia="it-IT"/>
        </w:rPr>
      </w:pPr>
      <w:r w:rsidRPr="008A14A5">
        <w:rPr>
          <w:rFonts w:ascii="Verdana" w:eastAsia="Times New Roman" w:hAnsi="Verdana" w:cs="Times New Roman"/>
          <w:color w:val="000000"/>
          <w:sz w:val="27"/>
          <w:szCs w:val="27"/>
          <w:lang w:eastAsia="it-IT"/>
        </w:rPr>
        <w:t>Innanzitutto il dirigente scolastico che venga a conoscenza di atti di </w:t>
      </w:r>
      <w:r>
        <w:rPr>
          <w:rFonts w:ascii="Verdana" w:eastAsia="Times New Roman" w:hAnsi="Verdana" w:cs="Times New Roman"/>
          <w:color w:val="000000"/>
          <w:sz w:val="27"/>
          <w:szCs w:val="27"/>
          <w:lang w:eastAsia="it-IT"/>
        </w:rPr>
        <w:t>cyberbullismo</w:t>
      </w:r>
      <w:r w:rsidRPr="008A14A5">
        <w:rPr>
          <w:rFonts w:ascii="Verdana" w:eastAsia="Times New Roman" w:hAnsi="Verdana" w:cs="Times New Roman"/>
          <w:color w:val="000000"/>
          <w:sz w:val="27"/>
          <w:szCs w:val="27"/>
          <w:lang w:eastAsia="it-IT"/>
        </w:rPr>
        <w:t xml:space="preserve"> </w:t>
      </w:r>
      <w:r w:rsidRPr="008A14A5">
        <w:rPr>
          <w:rFonts w:ascii="Verdana" w:eastAsia="Times New Roman" w:hAnsi="Verdana" w:cs="Times New Roman"/>
          <w:color w:val="000000"/>
          <w:sz w:val="27"/>
          <w:szCs w:val="27"/>
          <w:lang w:eastAsia="it-IT"/>
        </w:rPr>
        <w:t>deve informarne i soggetti esercenti la responsabilità genitoriale.</w:t>
      </w:r>
      <w:r w:rsidRPr="008A14A5">
        <w:rPr>
          <w:rFonts w:ascii="Verdana" w:eastAsia="Times New Roman" w:hAnsi="Verdana" w:cs="Times New Roman"/>
          <w:color w:val="000000"/>
          <w:sz w:val="27"/>
          <w:szCs w:val="27"/>
          <w:lang w:eastAsia="it-IT"/>
        </w:rPr>
        <w:br/>
        <w:t>È possibile ricorrere, altresì, alla procedura di ammonimento. In tal caso il Questore convoca il minore con almeno un genitore.</w:t>
      </w:r>
      <w:r w:rsidRPr="008A14A5">
        <w:rPr>
          <w:rFonts w:ascii="Verdana" w:eastAsia="Times New Roman" w:hAnsi="Verdana" w:cs="Times New Roman"/>
          <w:color w:val="000000"/>
          <w:sz w:val="27"/>
          <w:szCs w:val="27"/>
          <w:lang w:eastAsia="it-IT"/>
        </w:rPr>
        <w:br/>
        <w:t>Il minore che abbia compiuto almeno 14 anni e i genitori o esercenti la responsabilità sul minore possono inoltrare al titolare del trattamento o al gestore del sito internet o del social media un'istanza per chiedere l'oscuramento, la rimozione o il blocco di qualsiasi altro dato personale del minore, diffuso via internet. Se non vi provvede entro 48 ore, l'interessato può rivolgersi al Garante della Privacy che interviene direttamente entro le successive 48 ore.</w:t>
      </w:r>
      <w:r w:rsidRPr="008A14A5">
        <w:rPr>
          <w:rFonts w:ascii="Verdana" w:eastAsia="Times New Roman" w:hAnsi="Verdana" w:cs="Times New Roman"/>
          <w:color w:val="000000"/>
          <w:sz w:val="27"/>
          <w:szCs w:val="27"/>
          <w:lang w:eastAsia="it-IT"/>
        </w:rPr>
        <w:br/>
        <w:t>Diversamente l'esercente la potestà genitoriale (o il tutore) potrà attivarsi e depositare una denuncia </w:t>
      </w:r>
      <w:r>
        <w:rPr>
          <w:rFonts w:ascii="Verdana" w:eastAsia="Times New Roman" w:hAnsi="Verdana" w:cs="Times New Roman"/>
          <w:color w:val="000000"/>
          <w:sz w:val="27"/>
          <w:szCs w:val="27"/>
          <w:lang w:eastAsia="it-IT"/>
        </w:rPr>
        <w:t xml:space="preserve">querela </w:t>
      </w:r>
      <w:r w:rsidRPr="008A14A5">
        <w:rPr>
          <w:rFonts w:ascii="Verdana" w:eastAsia="Times New Roman" w:hAnsi="Verdana" w:cs="Times New Roman"/>
          <w:color w:val="000000"/>
          <w:sz w:val="27"/>
          <w:szCs w:val="27"/>
          <w:lang w:eastAsia="it-IT"/>
        </w:rPr>
        <w:t>per i reati di cui agli artt. 595 (Diffamazione) e 612 (Minaccia) del </w:t>
      </w:r>
      <w:r>
        <w:rPr>
          <w:rFonts w:ascii="Verdana" w:eastAsia="Times New Roman" w:hAnsi="Verdana" w:cs="Times New Roman"/>
          <w:color w:val="000000"/>
          <w:sz w:val="27"/>
          <w:szCs w:val="27"/>
          <w:lang w:eastAsia="it-IT"/>
        </w:rPr>
        <w:t xml:space="preserve">Codice Penale </w:t>
      </w:r>
      <w:r w:rsidRPr="008A14A5">
        <w:rPr>
          <w:rFonts w:ascii="Verdana" w:eastAsia="Times New Roman" w:hAnsi="Verdana" w:cs="Times New Roman"/>
          <w:color w:val="000000"/>
          <w:sz w:val="27"/>
          <w:szCs w:val="27"/>
          <w:lang w:eastAsia="it-IT"/>
        </w:rPr>
        <w:t>e all'art. 167 del Codice per la protezione dei dati personali, di cui al </w:t>
      </w:r>
      <w:r w:rsidR="004342B5">
        <w:rPr>
          <w:rFonts w:ascii="Verdana" w:eastAsia="Times New Roman" w:hAnsi="Verdana" w:cs="Times New Roman"/>
          <w:color w:val="000000"/>
          <w:sz w:val="27"/>
          <w:szCs w:val="27"/>
          <w:lang w:eastAsia="it-IT"/>
        </w:rPr>
        <w:t xml:space="preserve">Decreto Legislativo </w:t>
      </w:r>
      <w:r w:rsidRPr="008A14A5">
        <w:rPr>
          <w:rFonts w:ascii="Verdana" w:eastAsia="Times New Roman" w:hAnsi="Verdana" w:cs="Times New Roman"/>
          <w:color w:val="000000"/>
          <w:sz w:val="27"/>
          <w:szCs w:val="27"/>
          <w:lang w:eastAsia="it-IT"/>
        </w:rPr>
        <w:t>30 giugno 2003, n. 196 presso la Polizia Postale o i Carabinieri, chiedendo la punizione del colpevole.</w:t>
      </w:r>
    </w:p>
    <w:p w14:paraId="57F044ED" w14:textId="77777777" w:rsidR="0032484D" w:rsidRDefault="0032484D"/>
    <w:sectPr w:rsidR="003248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88"/>
    <w:rsid w:val="000771F2"/>
    <w:rsid w:val="0032484D"/>
    <w:rsid w:val="004342B5"/>
    <w:rsid w:val="006C7E12"/>
    <w:rsid w:val="008A14A5"/>
    <w:rsid w:val="00905488"/>
    <w:rsid w:val="0098420E"/>
    <w:rsid w:val="00D35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7F31"/>
  <w15:chartTrackingRefBased/>
  <w15:docId w15:val="{0216D5A4-87BD-4569-995F-C01E8EA2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8A14A5"/>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A14A5"/>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8A1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170599">
      <w:bodyDiv w:val="1"/>
      <w:marLeft w:val="0"/>
      <w:marRight w:val="0"/>
      <w:marTop w:val="0"/>
      <w:marBottom w:val="0"/>
      <w:divBdr>
        <w:top w:val="none" w:sz="0" w:space="0" w:color="auto"/>
        <w:left w:val="none" w:sz="0" w:space="0" w:color="auto"/>
        <w:bottom w:val="none" w:sz="0" w:space="0" w:color="auto"/>
        <w:right w:val="none" w:sz="0" w:space="0" w:color="auto"/>
      </w:divBdr>
      <w:divsChild>
        <w:div w:id="168181190">
          <w:marLeft w:val="0"/>
          <w:marRight w:val="0"/>
          <w:marTop w:val="0"/>
          <w:marBottom w:val="0"/>
          <w:divBdr>
            <w:top w:val="none" w:sz="0" w:space="0" w:color="auto"/>
            <w:left w:val="none" w:sz="0" w:space="0" w:color="auto"/>
            <w:bottom w:val="none" w:sz="0" w:space="0" w:color="auto"/>
            <w:right w:val="none" w:sz="0" w:space="0" w:color="auto"/>
          </w:divBdr>
        </w:div>
        <w:div w:id="1670205784">
          <w:marLeft w:val="0"/>
          <w:marRight w:val="0"/>
          <w:marTop w:val="0"/>
          <w:marBottom w:val="0"/>
          <w:divBdr>
            <w:top w:val="none" w:sz="0" w:space="0" w:color="auto"/>
            <w:left w:val="none" w:sz="0" w:space="0" w:color="auto"/>
            <w:bottom w:val="none" w:sz="0" w:space="0" w:color="auto"/>
            <w:right w:val="none" w:sz="0" w:space="0" w:color="auto"/>
          </w:divBdr>
        </w:div>
        <w:div w:id="780299282">
          <w:marLeft w:val="0"/>
          <w:marRight w:val="0"/>
          <w:marTop w:val="0"/>
          <w:marBottom w:val="0"/>
          <w:divBdr>
            <w:top w:val="none" w:sz="0" w:space="0" w:color="auto"/>
            <w:left w:val="none" w:sz="0" w:space="0" w:color="auto"/>
            <w:bottom w:val="none" w:sz="0" w:space="0" w:color="auto"/>
            <w:right w:val="none" w:sz="0" w:space="0" w:color="auto"/>
          </w:divBdr>
        </w:div>
        <w:div w:id="229122029">
          <w:marLeft w:val="0"/>
          <w:marRight w:val="0"/>
          <w:marTop w:val="0"/>
          <w:marBottom w:val="0"/>
          <w:divBdr>
            <w:top w:val="none" w:sz="0" w:space="0" w:color="auto"/>
            <w:left w:val="none" w:sz="0" w:space="0" w:color="auto"/>
            <w:bottom w:val="none" w:sz="0" w:space="0" w:color="auto"/>
            <w:right w:val="none" w:sz="0" w:space="0" w:color="auto"/>
          </w:divBdr>
        </w:div>
        <w:div w:id="1221288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529</Words>
  <Characters>3019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MINETTI LORIS EMANUELE</dc:creator>
  <cp:keywords/>
  <dc:description/>
  <cp:lastModifiedBy>MINETTI LORIS EMANUELE</cp:lastModifiedBy>
  <cp:revision>2</cp:revision>
  <dcterms:created xsi:type="dcterms:W3CDTF">2022-08-29T20:58:00Z</dcterms:created>
  <dcterms:modified xsi:type="dcterms:W3CDTF">2022-08-29T21:03:00Z</dcterms:modified>
</cp:coreProperties>
</file>