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027C" w14:textId="77777777" w:rsidR="00207F51" w:rsidRPr="00D168E7" w:rsidRDefault="00207F51" w:rsidP="004B6C3D">
      <w:pPr>
        <w:spacing w:after="0" w:line="276" w:lineRule="auto"/>
        <w:jc w:val="center"/>
        <w:rPr>
          <w:rFonts w:ascii="Times New Roman" w:hAnsi="Times New Roman" w:cs="Times New Roman"/>
        </w:rPr>
      </w:pPr>
    </w:p>
    <w:p w14:paraId="0D0C1A47" w14:textId="77777777" w:rsidR="00207F51" w:rsidRPr="00D168E7" w:rsidRDefault="00207F51" w:rsidP="004B6C3D">
      <w:pPr>
        <w:spacing w:after="0" w:line="276" w:lineRule="auto"/>
        <w:jc w:val="center"/>
        <w:rPr>
          <w:rFonts w:ascii="Times New Roman" w:hAnsi="Times New Roman" w:cs="Times New Roman"/>
        </w:rPr>
      </w:pPr>
    </w:p>
    <w:p w14:paraId="7B2E84C1" w14:textId="77777777" w:rsidR="00207F51" w:rsidRPr="00D168E7" w:rsidRDefault="00207F51" w:rsidP="004B6C3D">
      <w:pPr>
        <w:spacing w:after="0" w:line="276" w:lineRule="auto"/>
        <w:jc w:val="center"/>
        <w:rPr>
          <w:rFonts w:ascii="Times New Roman" w:hAnsi="Times New Roman" w:cs="Times New Roman"/>
        </w:rPr>
      </w:pPr>
    </w:p>
    <w:p w14:paraId="3DF64DEE" w14:textId="77777777" w:rsidR="00207F51" w:rsidRPr="00D168E7" w:rsidRDefault="00207F51" w:rsidP="004B6C3D">
      <w:pPr>
        <w:spacing w:after="0" w:line="276" w:lineRule="auto"/>
        <w:jc w:val="center"/>
        <w:rPr>
          <w:rFonts w:ascii="Times New Roman" w:hAnsi="Times New Roman" w:cs="Times New Roman"/>
        </w:rPr>
      </w:pPr>
    </w:p>
    <w:p w14:paraId="6506B69B" w14:textId="42A7E483"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br/>
      </w:r>
      <w:r w:rsidRPr="00D168E7">
        <w:rPr>
          <w:rFonts w:ascii="Times New Roman" w:hAnsi="Times New Roman" w:cs="Times New Roman"/>
          <w:b/>
          <w:bCs/>
          <w:sz w:val="32"/>
          <w:szCs w:val="32"/>
        </w:rPr>
        <w:t xml:space="preserve">Development </w:t>
      </w:r>
      <w:r w:rsidR="00A04948" w:rsidRPr="00D168E7">
        <w:rPr>
          <w:rFonts w:ascii="Times New Roman" w:hAnsi="Times New Roman" w:cs="Times New Roman"/>
          <w:b/>
          <w:bCs/>
          <w:sz w:val="32"/>
          <w:szCs w:val="32"/>
        </w:rPr>
        <w:t>o</w:t>
      </w:r>
      <w:r w:rsidRPr="00D168E7">
        <w:rPr>
          <w:rFonts w:ascii="Times New Roman" w:hAnsi="Times New Roman" w:cs="Times New Roman"/>
          <w:b/>
          <w:bCs/>
          <w:sz w:val="32"/>
          <w:szCs w:val="32"/>
        </w:rPr>
        <w:t>f</w:t>
      </w:r>
      <w:r w:rsidR="00A04948" w:rsidRPr="00D168E7">
        <w:rPr>
          <w:rFonts w:ascii="Times New Roman" w:hAnsi="Times New Roman" w:cs="Times New Roman"/>
          <w:b/>
          <w:bCs/>
          <w:sz w:val="32"/>
          <w:szCs w:val="32"/>
        </w:rPr>
        <w:t xml:space="preserve"> a</w:t>
      </w:r>
      <w:r w:rsidRPr="00D168E7">
        <w:rPr>
          <w:rFonts w:ascii="Times New Roman" w:hAnsi="Times New Roman" w:cs="Times New Roman"/>
          <w:b/>
          <w:bCs/>
          <w:sz w:val="32"/>
          <w:szCs w:val="32"/>
        </w:rPr>
        <w:t xml:space="preserve"> Java</w:t>
      </w:r>
      <w:r w:rsidR="00442D40" w:rsidRPr="00D168E7">
        <w:rPr>
          <w:rFonts w:ascii="Times New Roman" w:hAnsi="Times New Roman" w:cs="Times New Roman"/>
          <w:b/>
          <w:bCs/>
          <w:sz w:val="32"/>
          <w:szCs w:val="32"/>
        </w:rPr>
        <w:t xml:space="preserve">-based </w:t>
      </w:r>
      <w:r w:rsidR="00D90B8D" w:rsidRPr="00D168E7">
        <w:rPr>
          <w:rFonts w:ascii="Times New Roman" w:hAnsi="Times New Roman" w:cs="Times New Roman"/>
          <w:b/>
          <w:bCs/>
          <w:sz w:val="32"/>
          <w:szCs w:val="32"/>
        </w:rPr>
        <w:t xml:space="preserve">Online </w:t>
      </w:r>
      <w:r w:rsidR="004B308D" w:rsidRPr="00D168E7">
        <w:rPr>
          <w:rFonts w:ascii="Times New Roman" w:hAnsi="Times New Roman" w:cs="Times New Roman"/>
          <w:b/>
          <w:bCs/>
          <w:sz w:val="32"/>
          <w:szCs w:val="32"/>
        </w:rPr>
        <w:t xml:space="preserve">School Enrollment </w:t>
      </w:r>
      <w:r w:rsidR="0078303F" w:rsidRPr="00D168E7">
        <w:rPr>
          <w:rFonts w:ascii="Times New Roman" w:hAnsi="Times New Roman" w:cs="Times New Roman"/>
          <w:b/>
          <w:bCs/>
          <w:sz w:val="32"/>
          <w:szCs w:val="32"/>
        </w:rPr>
        <w:t>System</w:t>
      </w:r>
      <w:r w:rsidRPr="00D168E7">
        <w:rPr>
          <w:rFonts w:ascii="Times New Roman" w:hAnsi="Times New Roman" w:cs="Times New Roman"/>
        </w:rPr>
        <w:br/>
      </w:r>
    </w:p>
    <w:p w14:paraId="339D50B0" w14:textId="77777777" w:rsidR="00207F51" w:rsidRPr="00D168E7" w:rsidRDefault="00207F51" w:rsidP="004B6C3D">
      <w:pPr>
        <w:spacing w:after="0" w:line="276" w:lineRule="auto"/>
        <w:jc w:val="center"/>
        <w:rPr>
          <w:rFonts w:ascii="Times New Roman" w:hAnsi="Times New Roman" w:cs="Times New Roman"/>
        </w:rPr>
      </w:pPr>
    </w:p>
    <w:p w14:paraId="4C079580" w14:textId="77777777" w:rsidR="00207F51" w:rsidRPr="00D168E7" w:rsidRDefault="00207F51" w:rsidP="004B6C3D">
      <w:pPr>
        <w:spacing w:after="0" w:line="276" w:lineRule="auto"/>
        <w:jc w:val="center"/>
        <w:rPr>
          <w:rFonts w:ascii="Times New Roman" w:hAnsi="Times New Roman" w:cs="Times New Roman"/>
        </w:rPr>
      </w:pPr>
    </w:p>
    <w:p w14:paraId="2CA29A21" w14:textId="77777777" w:rsidR="00207F51" w:rsidRPr="00D168E7" w:rsidRDefault="00207F51" w:rsidP="004B6C3D">
      <w:pPr>
        <w:spacing w:after="0" w:line="276" w:lineRule="auto"/>
        <w:jc w:val="center"/>
        <w:rPr>
          <w:rFonts w:ascii="Times New Roman" w:hAnsi="Times New Roman" w:cs="Times New Roman"/>
        </w:rPr>
      </w:pPr>
    </w:p>
    <w:p w14:paraId="644CBC04" w14:textId="408287D4"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A System Presented to:</w:t>
      </w:r>
    </w:p>
    <w:p w14:paraId="6ED5D1F2" w14:textId="77777777"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Mr. John Elsir Cuarentas Trainer</w:t>
      </w:r>
    </w:p>
    <w:p w14:paraId="1BE431B8" w14:textId="5A854C55" w:rsidR="00AE0E58" w:rsidRPr="00D168E7" w:rsidRDefault="00AE0E58" w:rsidP="004B6C3D">
      <w:pPr>
        <w:spacing w:after="0" w:line="276" w:lineRule="auto"/>
        <w:jc w:val="center"/>
        <w:rPr>
          <w:rFonts w:ascii="Times New Roman" w:hAnsi="Times New Roman" w:cs="Times New Roman"/>
        </w:rPr>
      </w:pPr>
    </w:p>
    <w:p w14:paraId="717C377E" w14:textId="77777777" w:rsidR="00207F51" w:rsidRPr="00D168E7" w:rsidRDefault="00207F51" w:rsidP="004B6C3D">
      <w:pPr>
        <w:spacing w:after="0" w:line="276" w:lineRule="auto"/>
        <w:jc w:val="center"/>
        <w:rPr>
          <w:rFonts w:ascii="Times New Roman" w:hAnsi="Times New Roman" w:cs="Times New Roman"/>
        </w:rPr>
      </w:pPr>
    </w:p>
    <w:p w14:paraId="088BBD5D" w14:textId="77777777" w:rsidR="00207F51" w:rsidRPr="00D168E7" w:rsidRDefault="00207F51" w:rsidP="004B6C3D">
      <w:pPr>
        <w:spacing w:after="0" w:line="276" w:lineRule="auto"/>
        <w:jc w:val="center"/>
        <w:rPr>
          <w:rFonts w:ascii="Times New Roman" w:hAnsi="Times New Roman" w:cs="Times New Roman"/>
        </w:rPr>
      </w:pPr>
    </w:p>
    <w:p w14:paraId="4DF0F896" w14:textId="77777777" w:rsidR="00207F51" w:rsidRPr="00D168E7" w:rsidRDefault="00207F51" w:rsidP="004B6C3D">
      <w:pPr>
        <w:spacing w:after="0" w:line="276" w:lineRule="auto"/>
        <w:jc w:val="center"/>
        <w:rPr>
          <w:rFonts w:ascii="Times New Roman" w:hAnsi="Times New Roman" w:cs="Times New Roman"/>
        </w:rPr>
      </w:pPr>
    </w:p>
    <w:p w14:paraId="560B120D" w14:textId="77777777" w:rsidR="00207F51" w:rsidRPr="00D168E7" w:rsidRDefault="00207F51" w:rsidP="004B6C3D">
      <w:pPr>
        <w:spacing w:after="0" w:line="276" w:lineRule="auto"/>
        <w:jc w:val="center"/>
        <w:rPr>
          <w:rFonts w:ascii="Times New Roman" w:hAnsi="Times New Roman" w:cs="Times New Roman"/>
        </w:rPr>
      </w:pPr>
    </w:p>
    <w:p w14:paraId="1C541C9D" w14:textId="7731AC95"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Experts Technology Assessment and Training Center Inc.</w:t>
      </w:r>
    </w:p>
    <w:p w14:paraId="70F7D74A" w14:textId="77777777" w:rsidR="00207F51" w:rsidRPr="00D168E7" w:rsidRDefault="00207F51" w:rsidP="004B6C3D">
      <w:pPr>
        <w:spacing w:after="0" w:line="276" w:lineRule="auto"/>
        <w:jc w:val="center"/>
        <w:rPr>
          <w:rFonts w:ascii="Times New Roman" w:hAnsi="Times New Roman" w:cs="Times New Roman"/>
        </w:rPr>
      </w:pPr>
    </w:p>
    <w:p w14:paraId="18BEA813" w14:textId="77777777" w:rsidR="00207F51" w:rsidRPr="00D168E7" w:rsidRDefault="00207F51" w:rsidP="004B6C3D">
      <w:pPr>
        <w:spacing w:after="0" w:line="276" w:lineRule="auto"/>
        <w:jc w:val="center"/>
        <w:rPr>
          <w:rFonts w:ascii="Times New Roman" w:hAnsi="Times New Roman" w:cs="Times New Roman"/>
        </w:rPr>
      </w:pPr>
    </w:p>
    <w:p w14:paraId="466B5D19" w14:textId="77777777" w:rsidR="00207F51" w:rsidRPr="00D168E7" w:rsidRDefault="00207F51" w:rsidP="004B6C3D">
      <w:pPr>
        <w:spacing w:after="0" w:line="276" w:lineRule="auto"/>
        <w:jc w:val="center"/>
        <w:rPr>
          <w:rFonts w:ascii="Times New Roman" w:hAnsi="Times New Roman" w:cs="Times New Roman"/>
        </w:rPr>
      </w:pPr>
    </w:p>
    <w:p w14:paraId="61DA726C" w14:textId="6542956D"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br/>
      </w:r>
    </w:p>
    <w:p w14:paraId="25350E9B" w14:textId="733B852B" w:rsidR="00207F51" w:rsidRPr="00D168E7" w:rsidRDefault="00AE0E58" w:rsidP="00207F51">
      <w:pPr>
        <w:spacing w:after="0" w:line="276" w:lineRule="auto"/>
        <w:jc w:val="center"/>
        <w:rPr>
          <w:rFonts w:ascii="Times New Roman" w:hAnsi="Times New Roman" w:cs="Times New Roman"/>
        </w:rPr>
      </w:pPr>
      <w:r w:rsidRPr="00D168E7">
        <w:rPr>
          <w:rFonts w:ascii="Times New Roman" w:hAnsi="Times New Roman" w:cs="Times New Roman"/>
        </w:rPr>
        <w:t>Caloocan City</w:t>
      </w:r>
      <w:r w:rsidRPr="00D168E7">
        <w:rPr>
          <w:rFonts w:ascii="Times New Roman" w:hAnsi="Times New Roman" w:cs="Times New Roman"/>
        </w:rPr>
        <w:br/>
      </w:r>
      <w:r w:rsidRPr="00D168E7">
        <w:rPr>
          <w:rFonts w:ascii="Times New Roman" w:hAnsi="Times New Roman" w:cs="Times New Roman"/>
        </w:rPr>
        <w:br/>
      </w:r>
    </w:p>
    <w:p w14:paraId="33AA3D7D" w14:textId="04EAE13E"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In Partial Fulfillment</w:t>
      </w:r>
      <w:r w:rsidR="00146650" w:rsidRPr="00D168E7">
        <w:rPr>
          <w:rFonts w:ascii="Times New Roman" w:hAnsi="Times New Roman" w:cs="Times New Roman"/>
        </w:rPr>
        <w:t xml:space="preserve"> </w:t>
      </w:r>
      <w:r w:rsidRPr="00D168E7">
        <w:rPr>
          <w:rFonts w:ascii="Times New Roman" w:hAnsi="Times New Roman" w:cs="Times New Roman"/>
        </w:rPr>
        <w:t>of the Requirements for the</w:t>
      </w:r>
    </w:p>
    <w:p w14:paraId="2505BA21" w14:textId="77777777" w:rsidR="00AE0E58"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Course Programming (Java) NC III</w:t>
      </w:r>
    </w:p>
    <w:p w14:paraId="408F961F" w14:textId="77777777" w:rsidR="00207F51" w:rsidRPr="00D168E7" w:rsidRDefault="00207F51" w:rsidP="004B6C3D">
      <w:pPr>
        <w:spacing w:after="0" w:line="276" w:lineRule="auto"/>
        <w:jc w:val="center"/>
        <w:rPr>
          <w:rFonts w:ascii="Times New Roman" w:hAnsi="Times New Roman" w:cs="Times New Roman"/>
        </w:rPr>
      </w:pPr>
    </w:p>
    <w:p w14:paraId="2EB2B16E" w14:textId="77777777" w:rsidR="00207F51" w:rsidRPr="00D168E7" w:rsidRDefault="00207F51" w:rsidP="004B6C3D">
      <w:pPr>
        <w:spacing w:after="0" w:line="276" w:lineRule="auto"/>
        <w:jc w:val="center"/>
        <w:rPr>
          <w:rFonts w:ascii="Times New Roman" w:hAnsi="Times New Roman" w:cs="Times New Roman"/>
        </w:rPr>
      </w:pPr>
    </w:p>
    <w:p w14:paraId="713294C5" w14:textId="77777777" w:rsidR="00207F51" w:rsidRPr="00D168E7" w:rsidRDefault="00207F51" w:rsidP="004B6C3D">
      <w:pPr>
        <w:spacing w:after="0" w:line="276" w:lineRule="auto"/>
        <w:jc w:val="center"/>
        <w:rPr>
          <w:rFonts w:ascii="Times New Roman" w:hAnsi="Times New Roman" w:cs="Times New Roman"/>
        </w:rPr>
      </w:pPr>
    </w:p>
    <w:p w14:paraId="25021BA8" w14:textId="5FBCE255" w:rsidR="00324491" w:rsidRPr="00D168E7" w:rsidRDefault="00AE0E58" w:rsidP="004B6C3D">
      <w:pPr>
        <w:spacing w:after="0" w:line="276" w:lineRule="auto"/>
        <w:jc w:val="center"/>
        <w:rPr>
          <w:rFonts w:ascii="Times New Roman" w:hAnsi="Times New Roman" w:cs="Times New Roman"/>
        </w:rPr>
      </w:pPr>
      <w:r w:rsidRPr="00D168E7">
        <w:rPr>
          <w:rFonts w:ascii="Times New Roman" w:hAnsi="Times New Roman" w:cs="Times New Roman"/>
        </w:rPr>
        <w:t>Submitted By:</w:t>
      </w:r>
    </w:p>
    <w:p w14:paraId="2605F6B6" w14:textId="5027C8D9" w:rsidR="00372965" w:rsidRPr="00D168E7" w:rsidRDefault="00372965" w:rsidP="004B6C3D">
      <w:pPr>
        <w:spacing w:after="0" w:line="276" w:lineRule="auto"/>
        <w:jc w:val="center"/>
        <w:rPr>
          <w:rFonts w:ascii="Times New Roman" w:hAnsi="Times New Roman" w:cs="Times New Roman"/>
        </w:rPr>
      </w:pPr>
      <w:r w:rsidRPr="00D168E7">
        <w:rPr>
          <w:rFonts w:ascii="Times New Roman" w:hAnsi="Times New Roman" w:cs="Times New Roman"/>
        </w:rPr>
        <w:t>Cruz, Jerwin E.</w:t>
      </w:r>
    </w:p>
    <w:p w14:paraId="78382683" w14:textId="046DE0CC" w:rsidR="00324491" w:rsidRPr="00D168E7" w:rsidRDefault="00324491" w:rsidP="004B6C3D">
      <w:pPr>
        <w:spacing w:after="0" w:line="276" w:lineRule="auto"/>
        <w:jc w:val="center"/>
        <w:rPr>
          <w:rFonts w:ascii="Times New Roman" w:hAnsi="Times New Roman" w:cs="Times New Roman"/>
        </w:rPr>
      </w:pPr>
      <w:r w:rsidRPr="00D168E7">
        <w:rPr>
          <w:rFonts w:ascii="Times New Roman" w:hAnsi="Times New Roman" w:cs="Times New Roman"/>
        </w:rPr>
        <w:t>Layos, Joland</w:t>
      </w:r>
    </w:p>
    <w:p w14:paraId="21E03218" w14:textId="2A3F813C" w:rsidR="00324491" w:rsidRPr="00D168E7" w:rsidRDefault="00372965" w:rsidP="004B6C3D">
      <w:pPr>
        <w:spacing w:after="0" w:line="276" w:lineRule="auto"/>
        <w:jc w:val="center"/>
        <w:rPr>
          <w:rFonts w:ascii="Times New Roman" w:hAnsi="Times New Roman" w:cs="Times New Roman"/>
        </w:rPr>
      </w:pPr>
      <w:r w:rsidRPr="00D168E7">
        <w:rPr>
          <w:rFonts w:ascii="Times New Roman" w:hAnsi="Times New Roman" w:cs="Times New Roman"/>
        </w:rPr>
        <w:t>Lazaro, Nathalie</w:t>
      </w:r>
      <w:r w:rsidR="00324491" w:rsidRPr="00D168E7">
        <w:rPr>
          <w:rFonts w:ascii="Times New Roman" w:hAnsi="Times New Roman" w:cs="Times New Roman"/>
        </w:rPr>
        <w:t xml:space="preserve"> Jane</w:t>
      </w:r>
      <w:r w:rsidRPr="00D168E7">
        <w:rPr>
          <w:rFonts w:ascii="Times New Roman" w:hAnsi="Times New Roman" w:cs="Times New Roman"/>
        </w:rPr>
        <w:t xml:space="preserve"> D.</w:t>
      </w:r>
    </w:p>
    <w:p w14:paraId="36F4731F" w14:textId="0C32BA43" w:rsidR="00226A84" w:rsidRPr="00D168E7" w:rsidRDefault="00226A84" w:rsidP="004B6C3D">
      <w:pPr>
        <w:spacing w:after="0" w:line="276" w:lineRule="auto"/>
        <w:jc w:val="center"/>
        <w:rPr>
          <w:rFonts w:ascii="Times New Roman" w:hAnsi="Times New Roman" w:cs="Times New Roman"/>
        </w:rPr>
      </w:pPr>
      <w:r w:rsidRPr="00D168E7">
        <w:rPr>
          <w:rFonts w:ascii="Times New Roman" w:hAnsi="Times New Roman" w:cs="Times New Roman"/>
        </w:rPr>
        <w:t>Matiga, John Michael B.</w:t>
      </w:r>
    </w:p>
    <w:p w14:paraId="203B2FBF" w14:textId="76F06BCC" w:rsidR="00226A84" w:rsidRPr="00D168E7" w:rsidRDefault="00226A84" w:rsidP="004B6C3D">
      <w:pPr>
        <w:spacing w:after="0" w:line="276" w:lineRule="auto"/>
        <w:jc w:val="center"/>
        <w:rPr>
          <w:rFonts w:ascii="Times New Roman" w:hAnsi="Times New Roman" w:cs="Times New Roman"/>
        </w:rPr>
      </w:pPr>
      <w:r w:rsidRPr="00D168E7">
        <w:rPr>
          <w:rFonts w:ascii="Times New Roman" w:hAnsi="Times New Roman" w:cs="Times New Roman"/>
        </w:rPr>
        <w:t xml:space="preserve">Villabroza, Clark Darren </w:t>
      </w:r>
      <w:r w:rsidR="00372965" w:rsidRPr="00D168E7">
        <w:rPr>
          <w:rFonts w:ascii="Times New Roman" w:hAnsi="Times New Roman" w:cs="Times New Roman"/>
        </w:rPr>
        <w:t>J.</w:t>
      </w:r>
    </w:p>
    <w:p w14:paraId="0747FF76" w14:textId="77777777" w:rsidR="005617C1" w:rsidRPr="00D168E7" w:rsidRDefault="005617C1" w:rsidP="004B6C3D">
      <w:pPr>
        <w:spacing w:after="0" w:line="276" w:lineRule="auto"/>
        <w:jc w:val="center"/>
        <w:rPr>
          <w:rFonts w:ascii="Times New Roman" w:hAnsi="Times New Roman" w:cs="Times New Roman"/>
        </w:rPr>
      </w:pPr>
    </w:p>
    <w:p w14:paraId="48D08205" w14:textId="768CA2AB" w:rsidR="006670C0" w:rsidRPr="00D168E7" w:rsidRDefault="006670C0" w:rsidP="00207F51">
      <w:pPr>
        <w:spacing w:after="0" w:line="276" w:lineRule="auto"/>
        <w:jc w:val="center"/>
        <w:rPr>
          <w:rFonts w:ascii="Times New Roman" w:hAnsi="Times New Roman" w:cs="Times New Roman"/>
        </w:rPr>
      </w:pPr>
    </w:p>
    <w:p w14:paraId="7A5F4E77" w14:textId="34C991C0" w:rsidR="00207F51" w:rsidRPr="00D168E7" w:rsidRDefault="001D137E" w:rsidP="00207F51">
      <w:pPr>
        <w:spacing w:after="0" w:line="276" w:lineRule="auto"/>
        <w:jc w:val="center"/>
        <w:rPr>
          <w:rFonts w:ascii="Times New Roman" w:hAnsi="Times New Roman" w:cs="Times New Roman"/>
        </w:rPr>
      </w:pPr>
      <w:r w:rsidRPr="00D168E7">
        <w:rPr>
          <w:rFonts w:ascii="Times New Roman" w:hAnsi="Times New Roman" w:cs="Times New Roman"/>
        </w:rPr>
        <w:lastRenderedPageBreak/>
        <w:t xml:space="preserve">July </w:t>
      </w:r>
      <w:r w:rsidR="009B0C46" w:rsidRPr="00D168E7">
        <w:rPr>
          <w:rFonts w:ascii="Times New Roman" w:hAnsi="Times New Roman" w:cs="Times New Roman"/>
        </w:rPr>
        <w:t>14</w:t>
      </w:r>
      <w:r w:rsidRPr="00D168E7">
        <w:rPr>
          <w:rFonts w:ascii="Times New Roman" w:hAnsi="Times New Roman" w:cs="Times New Roman"/>
        </w:rPr>
        <w:t>, 2026</w:t>
      </w:r>
    </w:p>
    <w:p w14:paraId="5568758A" w14:textId="77777777" w:rsidR="001D137E" w:rsidRPr="00D168E7" w:rsidRDefault="001D137E" w:rsidP="00207F51">
      <w:pPr>
        <w:spacing w:after="0" w:line="276" w:lineRule="auto"/>
        <w:jc w:val="center"/>
        <w:rPr>
          <w:rFonts w:ascii="Times New Roman" w:hAnsi="Times New Roman" w:cs="Times New Roman"/>
        </w:rPr>
      </w:pPr>
    </w:p>
    <w:sdt>
      <w:sdtPr>
        <w:rPr>
          <w:rFonts w:ascii="Times New Roman" w:eastAsiaTheme="minorEastAsia" w:hAnsi="Times New Roman" w:cs="Times New Roman"/>
          <w:color w:val="auto"/>
          <w:kern w:val="2"/>
          <w:sz w:val="24"/>
          <w:szCs w:val="24"/>
          <w14:ligatures w14:val="standardContextual"/>
        </w:rPr>
        <w:id w:val="1692807638"/>
        <w:docPartObj>
          <w:docPartGallery w:val="Table of Contents"/>
          <w:docPartUnique/>
        </w:docPartObj>
      </w:sdtPr>
      <w:sdtEndPr>
        <w:rPr>
          <w:b/>
        </w:rPr>
      </w:sdtEndPr>
      <w:sdtContent>
        <w:p w14:paraId="5E36D059" w14:textId="612DBB34" w:rsidR="007F034A" w:rsidRPr="00D168E7" w:rsidRDefault="007F034A" w:rsidP="004B6C3D">
          <w:pPr>
            <w:pStyle w:val="TOCHeading"/>
            <w:spacing w:line="276" w:lineRule="auto"/>
            <w:jc w:val="center"/>
            <w:rPr>
              <w:rFonts w:ascii="Times New Roman" w:hAnsi="Times New Roman" w:cs="Times New Roman"/>
              <w:b/>
              <w:bCs/>
              <w:color w:val="auto"/>
            </w:rPr>
          </w:pPr>
          <w:r w:rsidRPr="00D168E7">
            <w:rPr>
              <w:rFonts w:ascii="Times New Roman" w:hAnsi="Times New Roman" w:cs="Times New Roman"/>
              <w:b/>
              <w:bCs/>
              <w:color w:val="auto"/>
            </w:rPr>
            <w:t>Table of Contents</w:t>
          </w:r>
        </w:p>
        <w:p w14:paraId="4FFD0729" w14:textId="34482FEC" w:rsidR="009B0C46" w:rsidRPr="00D168E7" w:rsidRDefault="007F034A">
          <w:pPr>
            <w:pStyle w:val="TOC1"/>
            <w:tabs>
              <w:tab w:val="right" w:leader="dot" w:pos="9350"/>
            </w:tabs>
            <w:rPr>
              <w:rFonts w:ascii="Times New Roman" w:hAnsi="Times New Roman"/>
              <w:noProof/>
              <w:kern w:val="2"/>
              <w:sz w:val="24"/>
              <w:szCs w:val="24"/>
              <w14:ligatures w14:val="standardContextual"/>
            </w:rPr>
          </w:pPr>
          <w:r w:rsidRPr="00D168E7">
            <w:rPr>
              <w:rFonts w:ascii="Times New Roman" w:hAnsi="Times New Roman"/>
            </w:rPr>
            <w:fldChar w:fldCharType="begin"/>
          </w:r>
          <w:r w:rsidRPr="00D168E7">
            <w:rPr>
              <w:rFonts w:ascii="Times New Roman" w:hAnsi="Times New Roman"/>
            </w:rPr>
            <w:instrText xml:space="preserve"> TOC \o "1-3" \h \z \u </w:instrText>
          </w:r>
          <w:r w:rsidRPr="00D168E7">
            <w:rPr>
              <w:rFonts w:ascii="Times New Roman" w:hAnsi="Times New Roman"/>
            </w:rPr>
            <w:fldChar w:fldCharType="separate"/>
          </w:r>
          <w:hyperlink w:anchor="_Toc234862926" w:history="1">
            <w:r w:rsidR="009B0C46" w:rsidRPr="00D168E7">
              <w:rPr>
                <w:rStyle w:val="Hyperlink"/>
                <w:rFonts w:ascii="Times New Roman" w:hAnsi="Times New Roman"/>
                <w:b/>
                <w:bCs/>
                <w:noProof/>
              </w:rPr>
              <w:t>1.0 Introduction</w:t>
            </w:r>
            <w:r w:rsidR="009B0C46" w:rsidRPr="00D168E7">
              <w:rPr>
                <w:rFonts w:ascii="Times New Roman" w:hAnsi="Times New Roman"/>
                <w:noProof/>
                <w:webHidden/>
              </w:rPr>
              <w:tab/>
            </w:r>
            <w:r w:rsidR="009B0C46" w:rsidRPr="00D168E7">
              <w:rPr>
                <w:rFonts w:ascii="Times New Roman" w:hAnsi="Times New Roman"/>
                <w:noProof/>
                <w:webHidden/>
              </w:rPr>
              <w:fldChar w:fldCharType="begin"/>
            </w:r>
            <w:r w:rsidR="009B0C46" w:rsidRPr="00D168E7">
              <w:rPr>
                <w:rFonts w:ascii="Times New Roman" w:hAnsi="Times New Roman"/>
                <w:noProof/>
                <w:webHidden/>
              </w:rPr>
              <w:instrText xml:space="preserve"> PAGEREF _Toc234862926 \h </w:instrText>
            </w:r>
            <w:r w:rsidR="009B0C46" w:rsidRPr="00D168E7">
              <w:rPr>
                <w:rFonts w:ascii="Times New Roman" w:hAnsi="Times New Roman"/>
                <w:noProof/>
                <w:webHidden/>
              </w:rPr>
            </w:r>
            <w:r w:rsidR="009B0C46" w:rsidRPr="00D168E7">
              <w:rPr>
                <w:rFonts w:ascii="Times New Roman" w:hAnsi="Times New Roman"/>
                <w:noProof/>
                <w:webHidden/>
              </w:rPr>
              <w:fldChar w:fldCharType="separate"/>
            </w:r>
            <w:r w:rsidR="009B0C46" w:rsidRPr="00D168E7">
              <w:rPr>
                <w:rFonts w:ascii="Times New Roman" w:hAnsi="Times New Roman"/>
                <w:noProof/>
                <w:webHidden/>
              </w:rPr>
              <w:t>3</w:t>
            </w:r>
            <w:r w:rsidR="009B0C46" w:rsidRPr="00D168E7">
              <w:rPr>
                <w:rFonts w:ascii="Times New Roman" w:hAnsi="Times New Roman"/>
                <w:noProof/>
                <w:webHidden/>
              </w:rPr>
              <w:fldChar w:fldCharType="end"/>
            </w:r>
          </w:hyperlink>
        </w:p>
        <w:p w14:paraId="3908981F" w14:textId="09119F08"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27" w:history="1">
            <w:r w:rsidRPr="00D168E7">
              <w:rPr>
                <w:rStyle w:val="Hyperlink"/>
                <w:rFonts w:ascii="Times New Roman" w:hAnsi="Times New Roman"/>
                <w:b/>
                <w:bCs/>
                <w:noProof/>
              </w:rPr>
              <w:t>2.0 Objectives</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_Toc234862927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4</w:t>
            </w:r>
            <w:r w:rsidRPr="00D168E7">
              <w:rPr>
                <w:rFonts w:ascii="Times New Roman" w:hAnsi="Times New Roman"/>
                <w:noProof/>
                <w:webHidden/>
              </w:rPr>
              <w:fldChar w:fldCharType="end"/>
            </w:r>
          </w:hyperlink>
        </w:p>
        <w:p w14:paraId="19C0AA24" w14:textId="40AA701A" w:rsidR="009B0C46" w:rsidRPr="00D168E7" w:rsidRDefault="009B0C46">
          <w:pPr>
            <w:pStyle w:val="TOC2"/>
            <w:tabs>
              <w:tab w:val="right" w:leader="dot" w:pos="9350"/>
            </w:tabs>
            <w:rPr>
              <w:rFonts w:ascii="Times New Roman" w:hAnsi="Times New Roman"/>
              <w:noProof/>
              <w:kern w:val="2"/>
              <w:sz w:val="24"/>
              <w:szCs w:val="24"/>
              <w14:ligatures w14:val="standardContextual"/>
            </w:rPr>
          </w:pPr>
          <w:hyperlink w:anchor="_Toc234862928" w:history="1">
            <w:r w:rsidRPr="00D168E7">
              <w:rPr>
                <w:rStyle w:val="Hyperlink"/>
                <w:rFonts w:ascii="Times New Roman" w:hAnsi="Times New Roman"/>
                <w:noProof/>
              </w:rPr>
              <w:t>2.1 General Objectives</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_Toc234862928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4</w:t>
            </w:r>
            <w:r w:rsidRPr="00D168E7">
              <w:rPr>
                <w:rFonts w:ascii="Times New Roman" w:hAnsi="Times New Roman"/>
                <w:noProof/>
                <w:webHidden/>
              </w:rPr>
              <w:fldChar w:fldCharType="end"/>
            </w:r>
          </w:hyperlink>
        </w:p>
        <w:p w14:paraId="0F4BE87E" w14:textId="17E94B1B" w:rsidR="009B0C46" w:rsidRPr="00D168E7" w:rsidRDefault="009B0C46">
          <w:pPr>
            <w:pStyle w:val="TOC2"/>
            <w:tabs>
              <w:tab w:val="right" w:leader="dot" w:pos="9350"/>
            </w:tabs>
            <w:rPr>
              <w:rFonts w:ascii="Times New Roman" w:hAnsi="Times New Roman"/>
              <w:noProof/>
              <w:kern w:val="2"/>
              <w:sz w:val="24"/>
              <w:szCs w:val="24"/>
              <w14:ligatures w14:val="standardContextual"/>
            </w:rPr>
          </w:pPr>
          <w:hyperlink w:anchor="_Toc234862929" w:history="1">
            <w:r w:rsidRPr="00D168E7">
              <w:rPr>
                <w:rStyle w:val="Hyperlink"/>
                <w:rFonts w:ascii="Times New Roman" w:hAnsi="Times New Roman"/>
                <w:noProof/>
              </w:rPr>
              <w:t>2.2 Specialized Objectives</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_Toc234862929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4</w:t>
            </w:r>
            <w:r w:rsidRPr="00D168E7">
              <w:rPr>
                <w:rFonts w:ascii="Times New Roman" w:hAnsi="Times New Roman"/>
                <w:noProof/>
                <w:webHidden/>
              </w:rPr>
              <w:fldChar w:fldCharType="end"/>
            </w:r>
          </w:hyperlink>
        </w:p>
        <w:p w14:paraId="6E22F333" w14:textId="6792DFD7"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0" w:history="1">
            <w:r w:rsidRPr="00D168E7">
              <w:rPr>
                <w:rStyle w:val="Hyperlink"/>
                <w:rFonts w:ascii="Times New Roman" w:hAnsi="Times New Roman"/>
                <w:b/>
                <w:bCs/>
                <w:noProof/>
              </w:rPr>
              <w:t>3.0 Scope and Delimitation</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_Toc234862930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5</w:t>
            </w:r>
            <w:r w:rsidRPr="00D168E7">
              <w:rPr>
                <w:rFonts w:ascii="Times New Roman" w:hAnsi="Times New Roman"/>
                <w:noProof/>
                <w:webHidden/>
              </w:rPr>
              <w:fldChar w:fldCharType="end"/>
            </w:r>
          </w:hyperlink>
        </w:p>
        <w:p w14:paraId="4DD8EC07" w14:textId="4FC7BA08" w:rsidR="009B0C46" w:rsidRPr="00D168E7" w:rsidRDefault="009B0C46">
          <w:pPr>
            <w:pStyle w:val="TOC2"/>
            <w:tabs>
              <w:tab w:val="right" w:leader="dot" w:pos="9350"/>
            </w:tabs>
            <w:rPr>
              <w:rFonts w:ascii="Times New Roman" w:hAnsi="Times New Roman"/>
              <w:noProof/>
              <w:kern w:val="2"/>
              <w:sz w:val="24"/>
              <w:szCs w:val="24"/>
              <w14:ligatures w14:val="standardContextual"/>
            </w:rPr>
          </w:pPr>
          <w:hyperlink w:anchor="_Toc234862931" w:history="1">
            <w:r w:rsidRPr="00D168E7">
              <w:rPr>
                <w:rStyle w:val="Hyperlink"/>
                <w:rFonts w:ascii="Times New Roman" w:hAnsi="Times New Roman"/>
                <w:noProof/>
              </w:rPr>
              <w:t>3.1 Scope</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_Toc234862931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5</w:t>
            </w:r>
            <w:r w:rsidRPr="00D168E7">
              <w:rPr>
                <w:rFonts w:ascii="Times New Roman" w:hAnsi="Times New Roman"/>
                <w:noProof/>
                <w:webHidden/>
              </w:rPr>
              <w:fldChar w:fldCharType="end"/>
            </w:r>
          </w:hyperlink>
        </w:p>
        <w:p w14:paraId="15E3B62A" w14:textId="61E725CD" w:rsidR="009B0C46" w:rsidRPr="00D168E7" w:rsidRDefault="009B0C46">
          <w:pPr>
            <w:pStyle w:val="TOC2"/>
            <w:tabs>
              <w:tab w:val="right" w:leader="dot" w:pos="9350"/>
            </w:tabs>
            <w:rPr>
              <w:rFonts w:ascii="Times New Roman" w:hAnsi="Times New Roman"/>
              <w:noProof/>
              <w:kern w:val="2"/>
              <w:sz w:val="24"/>
              <w:szCs w:val="24"/>
              <w14:ligatures w14:val="standardContextual"/>
            </w:rPr>
          </w:pPr>
          <w:hyperlink w:anchor="_Toc234862932" w:history="1">
            <w:r w:rsidRPr="00D168E7">
              <w:rPr>
                <w:rStyle w:val="Hyperlink"/>
                <w:rFonts w:ascii="Times New Roman" w:hAnsi="Times New Roman"/>
                <w:noProof/>
              </w:rPr>
              <w:t>3.2 Delimitation</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_Toc234862932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5</w:t>
            </w:r>
            <w:r w:rsidRPr="00D168E7">
              <w:rPr>
                <w:rFonts w:ascii="Times New Roman" w:hAnsi="Times New Roman"/>
                <w:noProof/>
                <w:webHidden/>
              </w:rPr>
              <w:fldChar w:fldCharType="end"/>
            </w:r>
          </w:hyperlink>
        </w:p>
        <w:p w14:paraId="5BD03921" w14:textId="12BED638"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3" w:history="1">
            <w:r w:rsidRPr="00D168E7">
              <w:rPr>
                <w:rStyle w:val="Hyperlink"/>
                <w:rFonts w:ascii="Times New Roman" w:hAnsi="Times New Roman"/>
                <w:b/>
                <w:bCs/>
                <w:noProof/>
              </w:rPr>
              <w:t>4.0 Significance of the Study</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_Toc234862933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6</w:t>
            </w:r>
            <w:r w:rsidRPr="00D168E7">
              <w:rPr>
                <w:rFonts w:ascii="Times New Roman" w:hAnsi="Times New Roman"/>
                <w:noProof/>
                <w:webHidden/>
              </w:rPr>
              <w:fldChar w:fldCharType="end"/>
            </w:r>
          </w:hyperlink>
        </w:p>
        <w:p w14:paraId="5E2C98F4" w14:textId="59A9243C"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4" w:history="1">
            <w:r w:rsidRPr="00D168E7">
              <w:rPr>
                <w:rStyle w:val="Hyperlink"/>
                <w:rFonts w:ascii="Times New Roman" w:hAnsi="Times New Roman"/>
                <w:b/>
                <w:bCs/>
                <w:noProof/>
              </w:rPr>
              <w:t>5.0 Program Output</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_Toc234862934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7</w:t>
            </w:r>
            <w:r w:rsidRPr="00D168E7">
              <w:rPr>
                <w:rFonts w:ascii="Times New Roman" w:hAnsi="Times New Roman"/>
                <w:noProof/>
                <w:webHidden/>
              </w:rPr>
              <w:fldChar w:fldCharType="end"/>
            </w:r>
          </w:hyperlink>
        </w:p>
        <w:p w14:paraId="6FF4AD0B" w14:textId="53AFC33F"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5" w:history="1">
            <w:r w:rsidRPr="00D168E7">
              <w:rPr>
                <w:rStyle w:val="Hyperlink"/>
                <w:rFonts w:ascii="Times New Roman" w:hAnsi="Times New Roman"/>
                <w:b/>
                <w:bCs/>
                <w:noProof/>
              </w:rPr>
              <w:t>6.0 Conclusion</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_Toc234862935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9</w:t>
            </w:r>
            <w:r w:rsidRPr="00D168E7">
              <w:rPr>
                <w:rFonts w:ascii="Times New Roman" w:hAnsi="Times New Roman"/>
                <w:noProof/>
                <w:webHidden/>
              </w:rPr>
              <w:fldChar w:fldCharType="end"/>
            </w:r>
          </w:hyperlink>
        </w:p>
        <w:p w14:paraId="189F6820" w14:textId="3565B78E"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6" w:history="1">
            <w:r w:rsidRPr="00D168E7">
              <w:rPr>
                <w:rStyle w:val="Hyperlink"/>
                <w:rFonts w:ascii="Times New Roman" w:hAnsi="Times New Roman"/>
                <w:b/>
                <w:bCs/>
                <w:noProof/>
              </w:rPr>
              <w:t>7.0 Recommendation</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_Toc234862936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9</w:t>
            </w:r>
            <w:r w:rsidRPr="00D168E7">
              <w:rPr>
                <w:rFonts w:ascii="Times New Roman" w:hAnsi="Times New Roman"/>
                <w:noProof/>
                <w:webHidden/>
              </w:rPr>
              <w:fldChar w:fldCharType="end"/>
            </w:r>
          </w:hyperlink>
        </w:p>
        <w:p w14:paraId="366A411B" w14:textId="13C8A5A3" w:rsidR="009B0C46" w:rsidRPr="00D168E7" w:rsidRDefault="009B0C46">
          <w:pPr>
            <w:pStyle w:val="TOC1"/>
            <w:tabs>
              <w:tab w:val="right" w:leader="dot" w:pos="9350"/>
            </w:tabs>
            <w:rPr>
              <w:rFonts w:ascii="Times New Roman" w:hAnsi="Times New Roman"/>
              <w:noProof/>
              <w:kern w:val="2"/>
              <w:sz w:val="24"/>
              <w:szCs w:val="24"/>
              <w14:ligatures w14:val="standardContextual"/>
            </w:rPr>
          </w:pPr>
          <w:hyperlink w:anchor="_Toc234862937" w:history="1">
            <w:r w:rsidRPr="00D168E7">
              <w:rPr>
                <w:rStyle w:val="Hyperlink"/>
                <w:rFonts w:ascii="Times New Roman" w:hAnsi="Times New Roman"/>
                <w:b/>
                <w:bCs/>
                <w:noProof/>
              </w:rPr>
              <w:t>References</w:t>
            </w:r>
            <w:r w:rsidRPr="00D168E7">
              <w:rPr>
                <w:rFonts w:ascii="Times New Roman" w:hAnsi="Times New Roman"/>
                <w:noProof/>
                <w:webHidden/>
              </w:rPr>
              <w:tab/>
            </w:r>
            <w:r w:rsidRPr="00D168E7">
              <w:rPr>
                <w:rFonts w:ascii="Times New Roman" w:hAnsi="Times New Roman"/>
                <w:noProof/>
                <w:webHidden/>
              </w:rPr>
              <w:fldChar w:fldCharType="begin"/>
            </w:r>
            <w:r w:rsidRPr="00D168E7">
              <w:rPr>
                <w:rFonts w:ascii="Times New Roman" w:hAnsi="Times New Roman"/>
                <w:noProof/>
                <w:webHidden/>
              </w:rPr>
              <w:instrText xml:space="preserve"> PAGEREF _Toc234862937 \h </w:instrText>
            </w:r>
            <w:r w:rsidRPr="00D168E7">
              <w:rPr>
                <w:rFonts w:ascii="Times New Roman" w:hAnsi="Times New Roman"/>
                <w:noProof/>
                <w:webHidden/>
              </w:rPr>
            </w:r>
            <w:r w:rsidRPr="00D168E7">
              <w:rPr>
                <w:rFonts w:ascii="Times New Roman" w:hAnsi="Times New Roman"/>
                <w:noProof/>
                <w:webHidden/>
              </w:rPr>
              <w:fldChar w:fldCharType="separate"/>
            </w:r>
            <w:r w:rsidRPr="00D168E7">
              <w:rPr>
                <w:rFonts w:ascii="Times New Roman" w:hAnsi="Times New Roman"/>
                <w:noProof/>
                <w:webHidden/>
              </w:rPr>
              <w:t>11</w:t>
            </w:r>
            <w:r w:rsidRPr="00D168E7">
              <w:rPr>
                <w:rFonts w:ascii="Times New Roman" w:hAnsi="Times New Roman"/>
                <w:noProof/>
                <w:webHidden/>
              </w:rPr>
              <w:fldChar w:fldCharType="end"/>
            </w:r>
          </w:hyperlink>
        </w:p>
        <w:p w14:paraId="0B66D88B" w14:textId="25508C77" w:rsidR="007F034A" w:rsidRPr="00D168E7" w:rsidRDefault="007F034A" w:rsidP="004B6C3D">
          <w:pPr>
            <w:spacing w:after="0" w:line="276" w:lineRule="auto"/>
            <w:jc w:val="center"/>
            <w:rPr>
              <w:rFonts w:ascii="Times New Roman" w:hAnsi="Times New Roman" w:cs="Times New Roman"/>
            </w:rPr>
          </w:pPr>
          <w:r w:rsidRPr="00D168E7">
            <w:rPr>
              <w:rFonts w:ascii="Times New Roman" w:hAnsi="Times New Roman" w:cs="Times New Roman"/>
              <w:b/>
              <w:bCs/>
              <w:noProof/>
            </w:rPr>
            <w:fldChar w:fldCharType="end"/>
          </w:r>
        </w:p>
      </w:sdtContent>
    </w:sdt>
    <w:p w14:paraId="522B8268" w14:textId="77777777" w:rsidR="006670C0" w:rsidRPr="00D168E7" w:rsidRDefault="00AE0E58" w:rsidP="004B6C3D">
      <w:pPr>
        <w:pStyle w:val="TOCHeading"/>
        <w:spacing w:line="276" w:lineRule="auto"/>
        <w:jc w:val="both"/>
        <w:rPr>
          <w:rFonts w:ascii="Times New Roman" w:hAnsi="Times New Roman" w:cs="Times New Roman"/>
          <w:color w:val="auto"/>
        </w:rPr>
      </w:pPr>
      <w:r w:rsidRPr="00D168E7">
        <w:rPr>
          <w:rFonts w:ascii="Times New Roman" w:hAnsi="Times New Roman" w:cs="Times New Roman"/>
          <w:color w:val="auto"/>
        </w:rPr>
        <w:br/>
      </w:r>
    </w:p>
    <w:p w14:paraId="0E76BA75" w14:textId="65694E1D" w:rsidR="006670C0" w:rsidRPr="00D168E7" w:rsidRDefault="00AE0E58" w:rsidP="004B6C3D">
      <w:pPr>
        <w:spacing w:after="0" w:line="276" w:lineRule="auto"/>
        <w:jc w:val="both"/>
        <w:rPr>
          <w:rFonts w:ascii="Times New Roman" w:hAnsi="Times New Roman" w:cs="Times New Roman"/>
        </w:rPr>
      </w:pPr>
      <w:r w:rsidRPr="00D168E7">
        <w:rPr>
          <w:rFonts w:ascii="Times New Roman" w:hAnsi="Times New Roman" w:cs="Times New Roman"/>
        </w:rPr>
        <w:br/>
      </w:r>
      <w:r w:rsidRPr="00D168E7">
        <w:rPr>
          <w:rFonts w:ascii="Times New Roman" w:hAnsi="Times New Roman" w:cs="Times New Roman"/>
        </w:rPr>
        <w:br/>
      </w:r>
    </w:p>
    <w:p w14:paraId="6975F243" w14:textId="77777777" w:rsidR="007F034A" w:rsidRPr="00D168E7" w:rsidRDefault="007F034A" w:rsidP="004B6C3D">
      <w:pPr>
        <w:spacing w:after="0" w:line="276" w:lineRule="auto"/>
        <w:jc w:val="both"/>
        <w:rPr>
          <w:rFonts w:ascii="Times New Roman" w:eastAsiaTheme="majorEastAsia" w:hAnsi="Times New Roman" w:cs="Times New Roman"/>
          <w:sz w:val="40"/>
          <w:szCs w:val="40"/>
        </w:rPr>
      </w:pPr>
      <w:r w:rsidRPr="00D168E7">
        <w:rPr>
          <w:rFonts w:ascii="Times New Roman" w:hAnsi="Times New Roman" w:cs="Times New Roman"/>
        </w:rPr>
        <w:br w:type="page"/>
      </w:r>
    </w:p>
    <w:p w14:paraId="57A9BB34" w14:textId="232F395E" w:rsidR="00AE0E58" w:rsidRPr="00D168E7" w:rsidRDefault="0061318A" w:rsidP="004B6C3D">
      <w:pPr>
        <w:pStyle w:val="Heading1"/>
        <w:spacing w:after="0" w:line="276" w:lineRule="auto"/>
        <w:jc w:val="both"/>
        <w:rPr>
          <w:rFonts w:ascii="Times New Roman" w:hAnsi="Times New Roman" w:cs="Times New Roman"/>
          <w:b/>
          <w:bCs/>
          <w:color w:val="auto"/>
          <w:sz w:val="28"/>
          <w:szCs w:val="28"/>
        </w:rPr>
      </w:pPr>
      <w:bookmarkStart w:id="0" w:name="_Toc234862926"/>
      <w:r w:rsidRPr="00D168E7">
        <w:rPr>
          <w:rFonts w:ascii="Times New Roman" w:hAnsi="Times New Roman" w:cs="Times New Roman"/>
          <w:b/>
          <w:bCs/>
          <w:color w:val="auto"/>
          <w:sz w:val="28"/>
          <w:szCs w:val="28"/>
        </w:rPr>
        <w:lastRenderedPageBreak/>
        <w:t>1.0 I</w:t>
      </w:r>
      <w:r w:rsidR="00AE0E58" w:rsidRPr="00D168E7">
        <w:rPr>
          <w:rFonts w:ascii="Times New Roman" w:hAnsi="Times New Roman" w:cs="Times New Roman"/>
          <w:b/>
          <w:bCs/>
          <w:color w:val="auto"/>
          <w:sz w:val="28"/>
          <w:szCs w:val="28"/>
        </w:rPr>
        <w:t>ntroduction</w:t>
      </w:r>
      <w:bookmarkEnd w:id="0"/>
    </w:p>
    <w:p w14:paraId="1C56A7D2" w14:textId="77777777" w:rsidR="001D7142" w:rsidRPr="00D168E7" w:rsidRDefault="001D7142" w:rsidP="004B6C3D">
      <w:pPr>
        <w:spacing w:after="0" w:line="276" w:lineRule="auto"/>
        <w:jc w:val="both"/>
        <w:rPr>
          <w:rFonts w:ascii="Times New Roman" w:hAnsi="Times New Roman" w:cs="Times New Roman"/>
        </w:rPr>
      </w:pPr>
      <w:r w:rsidRPr="00D168E7">
        <w:rPr>
          <w:rFonts w:ascii="Times New Roman" w:hAnsi="Times New Roman" w:cs="Times New Roman"/>
        </w:rPr>
        <w:t>The integration of digital technology and education has become one of the significant trends in educational reform worldwide. Educational institutions, mainly the registrar's office workflow, rely heavily on accurate and efficient administrative processes to manage students’ academic journeys. According to Anderson (2004), the core registrar roles centre on bringing in and registering each student class; providing the systems, records, and clerical support to schedule classes and exams, and documenting students' academic progress and tuition settlement. In today’s setting, traditional, manual or loosely structured digital systems often introduce inefficiencies such as redundant data entry, disorganized interfaces and data, and lack of safeguards against accidental data loss. These issues become more pronounced as the number of students, courses, and financial transactions grows, making it difficult for administrative staff to track records accurately. This paper presents the design and development of a Java-based Online School Enrollment System, built using Model-View-Controller (MVC) architecture in conjunction with the Data Access Object (DAO) design pattern, JDBC, and a MySQL database, to address these administrative and data-management challenges.</w:t>
      </w:r>
    </w:p>
    <w:p w14:paraId="4370F4A9" w14:textId="77777777" w:rsidR="001D7142" w:rsidRPr="00D168E7" w:rsidRDefault="001D7142" w:rsidP="004B6C3D">
      <w:pPr>
        <w:spacing w:after="0" w:line="276" w:lineRule="auto"/>
        <w:jc w:val="both"/>
        <w:rPr>
          <w:rFonts w:ascii="Times New Roman" w:hAnsi="Times New Roman" w:cs="Times New Roman"/>
        </w:rPr>
      </w:pPr>
    </w:p>
    <w:p w14:paraId="5F66DB46" w14:textId="77777777" w:rsidR="001D7142" w:rsidRPr="00D168E7" w:rsidRDefault="001D7142" w:rsidP="004B6C3D">
      <w:pPr>
        <w:spacing w:after="0" w:line="276" w:lineRule="auto"/>
        <w:jc w:val="both"/>
        <w:rPr>
          <w:rFonts w:ascii="Times New Roman" w:hAnsi="Times New Roman" w:cs="Times New Roman"/>
        </w:rPr>
      </w:pPr>
      <w:r w:rsidRPr="00D168E7">
        <w:rPr>
          <w:rFonts w:ascii="Times New Roman" w:hAnsi="Times New Roman" w:cs="Times New Roman"/>
        </w:rPr>
        <w:t xml:space="preserve">The System is composed of four core modules that mirror the essential functions of the school enrollment process: Student Registration, Course Management, Enrollment and Tuition Payment, and the Dashboard that contains the overview of the total activities. To maintain consistency across the database, student records follow a standardized format, while course records automatically compute total tuition based on the unit count and tuition rate per unit, minimizing the risk of manual computation errors. However, these modules were not designed as isolated, disconnected sets of create-read-update-delete operations. Instead, each was shaped around how administrative staff actually interact with student and course records on a daily basis, resulting in an iterative design process aimed at reducing interface clutter, eliminating repetitive actions, and presenting information in a manner that supports the way administrative decisions are typically made in a real school setting. </w:t>
      </w:r>
    </w:p>
    <w:p w14:paraId="07F6EB25" w14:textId="77777777" w:rsidR="001D7142" w:rsidRPr="00D168E7" w:rsidRDefault="001D7142" w:rsidP="004B6C3D">
      <w:pPr>
        <w:spacing w:after="0" w:line="276" w:lineRule="auto"/>
        <w:jc w:val="both"/>
        <w:rPr>
          <w:rFonts w:ascii="Times New Roman" w:hAnsi="Times New Roman" w:cs="Times New Roman"/>
        </w:rPr>
      </w:pPr>
    </w:p>
    <w:p w14:paraId="26A78E55" w14:textId="41F246CC" w:rsidR="001D7142" w:rsidRPr="00D168E7" w:rsidRDefault="001D7142" w:rsidP="004B6C3D">
      <w:pPr>
        <w:spacing w:after="0" w:line="276" w:lineRule="auto"/>
        <w:jc w:val="both"/>
        <w:rPr>
          <w:rFonts w:ascii="Times New Roman" w:hAnsi="Times New Roman" w:cs="Times New Roman"/>
        </w:rPr>
      </w:pPr>
      <w:r w:rsidRPr="00D168E7">
        <w:rPr>
          <w:rFonts w:ascii="Times New Roman" w:hAnsi="Times New Roman" w:cs="Times New Roman"/>
        </w:rPr>
        <w:t xml:space="preserve">A significant portion of the system's development focused on improving the user experience across all modules, guided by an iterative design process that consolidated secondary actions into contextual views, replaced one-at-a-time course selection with multi-select enrollment and combined success dialogs, and organized tuition payment by student with support for multiple payment methods and audit logging. Rather than presenting every possible action at once, each module prioritizes the primary input process first, with secondary actions such as viewing, editing, and discarding records made accessible only when relevant, ensuring that the </w:t>
      </w:r>
      <w:r w:rsidR="0027104D" w:rsidRPr="00D168E7">
        <w:rPr>
          <w:rFonts w:ascii="Times New Roman" w:hAnsi="Times New Roman" w:cs="Times New Roman"/>
        </w:rPr>
        <w:t xml:space="preserve">administrative </w:t>
      </w:r>
      <w:r w:rsidRPr="00D168E7">
        <w:rPr>
          <w:rFonts w:ascii="Times New Roman" w:hAnsi="Times New Roman" w:cs="Times New Roman"/>
        </w:rPr>
        <w:t>staff's attention remains on the task at hand. This design philosophy keeps the registrar's workflow streamlined and consistent across modules, aligning the interface with the natural flow of administrative tasks in a way that reduces friction and minimizes the likelihood of human error during critical enrollment and payment transactions.</w:t>
      </w:r>
    </w:p>
    <w:p w14:paraId="050C2CF2" w14:textId="77777777" w:rsidR="001D7142" w:rsidRPr="00D168E7" w:rsidRDefault="001D7142" w:rsidP="004B6C3D">
      <w:pPr>
        <w:spacing w:after="0" w:line="276" w:lineRule="auto"/>
        <w:jc w:val="both"/>
        <w:rPr>
          <w:rFonts w:ascii="Times New Roman" w:hAnsi="Times New Roman" w:cs="Times New Roman"/>
        </w:rPr>
      </w:pPr>
    </w:p>
    <w:p w14:paraId="497422B1" w14:textId="64DC84FB" w:rsidR="00501279" w:rsidRPr="00D168E7" w:rsidRDefault="001D7142" w:rsidP="004B6C3D">
      <w:pPr>
        <w:spacing w:after="0" w:line="276" w:lineRule="auto"/>
        <w:jc w:val="both"/>
        <w:rPr>
          <w:rFonts w:ascii="Times New Roman" w:hAnsi="Times New Roman" w:cs="Times New Roman"/>
        </w:rPr>
      </w:pPr>
      <w:r w:rsidRPr="00D168E7">
        <w:rPr>
          <w:rFonts w:ascii="Times New Roman" w:hAnsi="Times New Roman" w:cs="Times New Roman"/>
        </w:rPr>
        <w:lastRenderedPageBreak/>
        <w:t xml:space="preserve">Overall, the development of the proposed Java-based Online School Enrollment System demonstrates how the application of established software engineering principles and user-centered interface design can address common administrative challenges in school enrollment. By integrating MVC architecture, the DAO design pattern, JDBC, and a MySQL database, the system provides a structured, maintainable, and efficient solution that supports registrar operations while reducing manual errors and improving workflow efficiency. The succeeding sections of this paper discuss the system's design, </w:t>
      </w:r>
      <w:r w:rsidR="004409C1">
        <w:rPr>
          <w:rFonts w:ascii="Times New Roman" w:hAnsi="Times New Roman" w:cs="Times New Roman"/>
        </w:rPr>
        <w:t>developement</w:t>
      </w:r>
      <w:r w:rsidRPr="00D168E7">
        <w:rPr>
          <w:rFonts w:ascii="Times New Roman" w:hAnsi="Times New Roman" w:cs="Times New Roman"/>
        </w:rPr>
        <w:t>, and evaluation, highlighting how its architecture and interface decisions contribute to a more streamlined, reliable, and user-friendly enrollment process for educational institutions.</w:t>
      </w:r>
    </w:p>
    <w:p w14:paraId="66390BC8" w14:textId="77777777" w:rsidR="001D7142" w:rsidRPr="00D168E7" w:rsidRDefault="001D7142" w:rsidP="004B6C3D">
      <w:pPr>
        <w:spacing w:after="0" w:line="276" w:lineRule="auto"/>
        <w:jc w:val="both"/>
        <w:rPr>
          <w:rFonts w:ascii="Times New Roman" w:hAnsi="Times New Roman" w:cs="Times New Roman"/>
        </w:rPr>
      </w:pPr>
    </w:p>
    <w:p w14:paraId="2D9D2429" w14:textId="6294EF2E" w:rsidR="00AE0E58" w:rsidRPr="00D168E7" w:rsidRDefault="0061318A" w:rsidP="004B6C3D">
      <w:pPr>
        <w:pStyle w:val="Heading1"/>
        <w:spacing w:after="0" w:line="276" w:lineRule="auto"/>
        <w:jc w:val="both"/>
        <w:rPr>
          <w:rFonts w:ascii="Times New Roman" w:hAnsi="Times New Roman" w:cs="Times New Roman"/>
          <w:b/>
          <w:bCs/>
          <w:color w:val="auto"/>
          <w:sz w:val="28"/>
          <w:szCs w:val="28"/>
        </w:rPr>
      </w:pPr>
      <w:bookmarkStart w:id="1" w:name="_Toc234862927"/>
      <w:r w:rsidRPr="00D168E7">
        <w:rPr>
          <w:rFonts w:ascii="Times New Roman" w:hAnsi="Times New Roman" w:cs="Times New Roman"/>
          <w:b/>
          <w:bCs/>
          <w:color w:val="auto"/>
          <w:sz w:val="28"/>
          <w:szCs w:val="28"/>
        </w:rPr>
        <w:t xml:space="preserve">2.0 </w:t>
      </w:r>
      <w:r w:rsidR="00916F5B" w:rsidRPr="00D168E7">
        <w:rPr>
          <w:rFonts w:ascii="Times New Roman" w:hAnsi="Times New Roman" w:cs="Times New Roman"/>
          <w:b/>
          <w:bCs/>
          <w:color w:val="auto"/>
          <w:sz w:val="28"/>
          <w:szCs w:val="28"/>
        </w:rPr>
        <w:t>Objectives</w:t>
      </w:r>
      <w:bookmarkEnd w:id="1"/>
    </w:p>
    <w:p w14:paraId="0F965559" w14:textId="249ACB49" w:rsidR="00916F5B" w:rsidRPr="00D168E7" w:rsidRDefault="00916F5B" w:rsidP="004B6C3D">
      <w:pPr>
        <w:pStyle w:val="Heading2"/>
        <w:spacing w:after="0" w:line="276" w:lineRule="auto"/>
        <w:ind w:left="720"/>
        <w:jc w:val="both"/>
        <w:rPr>
          <w:rFonts w:ascii="Times New Roman" w:hAnsi="Times New Roman" w:cs="Times New Roman"/>
          <w:color w:val="auto"/>
          <w:sz w:val="24"/>
          <w:szCs w:val="24"/>
        </w:rPr>
      </w:pPr>
      <w:bookmarkStart w:id="2" w:name="_Toc234862928"/>
      <w:r w:rsidRPr="00D168E7">
        <w:rPr>
          <w:rFonts w:ascii="Times New Roman" w:hAnsi="Times New Roman" w:cs="Times New Roman"/>
          <w:color w:val="auto"/>
          <w:sz w:val="24"/>
          <w:szCs w:val="24"/>
        </w:rPr>
        <w:t>2.1 General Objectives</w:t>
      </w:r>
      <w:bookmarkEnd w:id="2"/>
    </w:p>
    <w:p w14:paraId="00810D0B" w14:textId="4D496E95" w:rsidR="00AE0E58" w:rsidRPr="00D168E7" w:rsidRDefault="00AE0E58" w:rsidP="004B6C3D">
      <w:pPr>
        <w:spacing w:after="0" w:line="276" w:lineRule="auto"/>
        <w:ind w:left="1440"/>
        <w:jc w:val="both"/>
        <w:rPr>
          <w:rFonts w:ascii="Times New Roman" w:hAnsi="Times New Roman" w:cs="Times New Roman"/>
        </w:rPr>
      </w:pPr>
      <w:r w:rsidRPr="00D168E7">
        <w:rPr>
          <w:rFonts w:ascii="Times New Roman" w:hAnsi="Times New Roman" w:cs="Times New Roman"/>
        </w:rPr>
        <w:t>To</w:t>
      </w:r>
      <w:r w:rsidR="00AB45F8">
        <w:rPr>
          <w:rFonts w:ascii="Times New Roman" w:hAnsi="Times New Roman" w:cs="Times New Roman"/>
        </w:rPr>
        <w:t xml:space="preserve"> design </w:t>
      </w:r>
      <w:r w:rsidR="00AB45F8" w:rsidRPr="00D168E7">
        <w:rPr>
          <w:rFonts w:ascii="Times New Roman" w:hAnsi="Times New Roman" w:cs="Times New Roman"/>
        </w:rPr>
        <w:t>and</w:t>
      </w:r>
      <w:r w:rsidRPr="00D168E7">
        <w:rPr>
          <w:rFonts w:ascii="Times New Roman" w:hAnsi="Times New Roman" w:cs="Times New Roman"/>
        </w:rPr>
        <w:t xml:space="preserve"> develop a </w:t>
      </w:r>
      <w:r w:rsidR="00655541" w:rsidRPr="00D168E7">
        <w:rPr>
          <w:rFonts w:ascii="Times New Roman" w:hAnsi="Times New Roman" w:cs="Times New Roman"/>
        </w:rPr>
        <w:t>Java-based Online School Enrollment System that st</w:t>
      </w:r>
      <w:r w:rsidR="00D007B0" w:rsidRPr="00D168E7">
        <w:rPr>
          <w:rFonts w:ascii="Times New Roman" w:hAnsi="Times New Roman" w:cs="Times New Roman"/>
        </w:rPr>
        <w:t>reamlines student registration, course management, enrollment, and tuition payment process</w:t>
      </w:r>
      <w:r w:rsidR="005A7C3C" w:rsidRPr="00D168E7">
        <w:rPr>
          <w:rFonts w:ascii="Times New Roman" w:hAnsi="Times New Roman" w:cs="Times New Roman"/>
        </w:rPr>
        <w:t>es through a structured, database-driven application built on MVC architecture and DAO design pattern.</w:t>
      </w:r>
    </w:p>
    <w:p w14:paraId="5F898537" w14:textId="3F52B808" w:rsidR="00916F5B" w:rsidRPr="00D168E7" w:rsidRDefault="00916F5B" w:rsidP="004B6C3D">
      <w:pPr>
        <w:pStyle w:val="Heading2"/>
        <w:spacing w:after="0" w:line="276" w:lineRule="auto"/>
        <w:ind w:left="720"/>
        <w:jc w:val="both"/>
        <w:rPr>
          <w:rFonts w:ascii="Times New Roman" w:hAnsi="Times New Roman" w:cs="Times New Roman"/>
          <w:color w:val="auto"/>
          <w:sz w:val="24"/>
          <w:szCs w:val="24"/>
        </w:rPr>
      </w:pPr>
      <w:bookmarkStart w:id="3" w:name="_Toc234862929"/>
      <w:r w:rsidRPr="00D168E7">
        <w:rPr>
          <w:rFonts w:ascii="Times New Roman" w:hAnsi="Times New Roman" w:cs="Times New Roman"/>
          <w:color w:val="auto"/>
          <w:sz w:val="24"/>
          <w:szCs w:val="24"/>
        </w:rPr>
        <w:t>2.2 Specialized Objectives</w:t>
      </w:r>
      <w:bookmarkEnd w:id="3"/>
    </w:p>
    <w:p w14:paraId="10ADE4AC" w14:textId="0EF44544" w:rsidR="00D65668" w:rsidRPr="00D168E7" w:rsidRDefault="00A41DBF" w:rsidP="004B6C3D">
      <w:pPr>
        <w:spacing w:after="0" w:line="276" w:lineRule="auto"/>
        <w:ind w:left="1440"/>
        <w:jc w:val="both"/>
        <w:rPr>
          <w:rFonts w:ascii="Times New Roman" w:hAnsi="Times New Roman" w:cs="Times New Roman"/>
        </w:rPr>
      </w:pPr>
      <w:r w:rsidRPr="00D168E7">
        <w:rPr>
          <w:rFonts w:ascii="Times New Roman" w:hAnsi="Times New Roman" w:cs="Times New Roman"/>
        </w:rPr>
        <w:t xml:space="preserve">To </w:t>
      </w:r>
      <w:r w:rsidR="00AB45F8">
        <w:rPr>
          <w:rFonts w:ascii="Times New Roman" w:hAnsi="Times New Roman" w:cs="Times New Roman"/>
        </w:rPr>
        <w:t xml:space="preserve">design </w:t>
      </w:r>
      <w:r w:rsidR="00AB45F8" w:rsidRPr="00D168E7">
        <w:rPr>
          <w:rFonts w:ascii="Times New Roman" w:hAnsi="Times New Roman" w:cs="Times New Roman"/>
        </w:rPr>
        <w:t xml:space="preserve">and develop </w:t>
      </w:r>
      <w:r w:rsidRPr="00D168E7">
        <w:rPr>
          <w:rFonts w:ascii="Times New Roman" w:hAnsi="Times New Roman" w:cs="Times New Roman"/>
        </w:rPr>
        <w:t>a Java-based Online School Enrollment System that streamlines student registration, course management, enrollment, and tuition payment process</w:t>
      </w:r>
      <w:r w:rsidR="00880828" w:rsidRPr="00D168E7">
        <w:rPr>
          <w:rFonts w:ascii="Times New Roman" w:hAnsi="Times New Roman" w:cs="Times New Roman"/>
        </w:rPr>
        <w:t xml:space="preserve">, the </w:t>
      </w:r>
      <w:r w:rsidR="00D84312" w:rsidRPr="00D168E7">
        <w:rPr>
          <w:rFonts w:ascii="Times New Roman" w:hAnsi="Times New Roman" w:cs="Times New Roman"/>
        </w:rPr>
        <w:t>developers</w:t>
      </w:r>
      <w:r w:rsidR="00880828" w:rsidRPr="00D168E7">
        <w:rPr>
          <w:rFonts w:ascii="Times New Roman" w:hAnsi="Times New Roman" w:cs="Times New Roman"/>
        </w:rPr>
        <w:t xml:space="preserve"> intend to seek the following</w:t>
      </w:r>
      <w:r w:rsidR="00E1481F" w:rsidRPr="00D168E7">
        <w:rPr>
          <w:rFonts w:ascii="Times New Roman" w:hAnsi="Times New Roman" w:cs="Times New Roman"/>
        </w:rPr>
        <w:t xml:space="preserve"> specialized objectives</w:t>
      </w:r>
      <w:r w:rsidR="00880828" w:rsidRPr="00D168E7">
        <w:rPr>
          <w:rFonts w:ascii="Times New Roman" w:hAnsi="Times New Roman" w:cs="Times New Roman"/>
        </w:rPr>
        <w:t>:</w:t>
      </w:r>
    </w:p>
    <w:p w14:paraId="06A76A0F" w14:textId="0EA25BAC" w:rsidR="00AE0E58" w:rsidRPr="00D168E7" w:rsidRDefault="00FD2022" w:rsidP="004B6C3D">
      <w:pPr>
        <w:pStyle w:val="ListParagraph"/>
        <w:numPr>
          <w:ilvl w:val="0"/>
          <w:numId w:val="19"/>
        </w:numPr>
        <w:spacing w:after="0" w:line="276" w:lineRule="auto"/>
        <w:jc w:val="both"/>
        <w:rPr>
          <w:rFonts w:ascii="Times New Roman" w:hAnsi="Times New Roman" w:cs="Times New Roman"/>
        </w:rPr>
      </w:pPr>
      <w:r w:rsidRPr="00D168E7">
        <w:rPr>
          <w:rFonts w:ascii="Times New Roman" w:hAnsi="Times New Roman" w:cs="Times New Roman"/>
          <w:b/>
          <w:bCs/>
        </w:rPr>
        <w:t>Develop a Student Registration module</w:t>
      </w:r>
      <w:r w:rsidRPr="00D168E7">
        <w:rPr>
          <w:rFonts w:ascii="Times New Roman" w:hAnsi="Times New Roman" w:cs="Times New Roman"/>
        </w:rPr>
        <w:t xml:space="preserve"> that enables the creation, updating, viewing, and management of standardized student records stored in a MySQL database.</w:t>
      </w:r>
      <w:r w:rsidR="00D65668" w:rsidRPr="00D168E7">
        <w:rPr>
          <w:rFonts w:ascii="Times New Roman" w:hAnsi="Times New Roman" w:cs="Times New Roman"/>
        </w:rPr>
        <w:t xml:space="preserve"> </w:t>
      </w:r>
    </w:p>
    <w:p w14:paraId="295418C9" w14:textId="29AC7105" w:rsidR="00FD2022" w:rsidRPr="00D168E7" w:rsidRDefault="00FD2022" w:rsidP="004B6C3D">
      <w:pPr>
        <w:pStyle w:val="ListParagraph"/>
        <w:numPr>
          <w:ilvl w:val="0"/>
          <w:numId w:val="19"/>
        </w:numPr>
        <w:spacing w:after="0" w:line="276" w:lineRule="auto"/>
        <w:jc w:val="both"/>
        <w:rPr>
          <w:rFonts w:ascii="Times New Roman" w:hAnsi="Times New Roman" w:cs="Times New Roman"/>
        </w:rPr>
      </w:pPr>
      <w:r w:rsidRPr="00D168E7">
        <w:rPr>
          <w:rFonts w:ascii="Times New Roman" w:hAnsi="Times New Roman" w:cs="Times New Roman"/>
          <w:b/>
          <w:bCs/>
        </w:rPr>
        <w:t>Design a Course Management module</w:t>
      </w:r>
      <w:r w:rsidRPr="00D168E7">
        <w:rPr>
          <w:rFonts w:ascii="Times New Roman" w:hAnsi="Times New Roman" w:cs="Times New Roman"/>
        </w:rPr>
        <w:t xml:space="preserve"> that allows administrators to manage course information and automatically compute tuition fees based on the number of units and tuition rate per unit.</w:t>
      </w:r>
    </w:p>
    <w:p w14:paraId="19BDA8F3" w14:textId="5A190D68" w:rsidR="00FD2022" w:rsidRPr="00D168E7" w:rsidRDefault="00CE2F71" w:rsidP="004B6C3D">
      <w:pPr>
        <w:pStyle w:val="ListParagraph"/>
        <w:numPr>
          <w:ilvl w:val="0"/>
          <w:numId w:val="19"/>
        </w:numPr>
        <w:spacing w:after="0" w:line="276" w:lineRule="auto"/>
        <w:jc w:val="both"/>
        <w:rPr>
          <w:rFonts w:ascii="Times New Roman" w:hAnsi="Times New Roman" w:cs="Times New Roman"/>
        </w:rPr>
      </w:pPr>
      <w:r>
        <w:rPr>
          <w:rFonts w:ascii="Times New Roman" w:hAnsi="Times New Roman" w:cs="Times New Roman"/>
          <w:b/>
          <w:bCs/>
        </w:rPr>
        <w:t>Develop</w:t>
      </w:r>
      <w:r w:rsidR="009A10D8" w:rsidRPr="00D168E7">
        <w:rPr>
          <w:rFonts w:ascii="Times New Roman" w:hAnsi="Times New Roman" w:cs="Times New Roman"/>
          <w:b/>
          <w:bCs/>
        </w:rPr>
        <w:t xml:space="preserve"> an Enrollment and Tuition Payment module</w:t>
      </w:r>
      <w:r w:rsidR="009A10D8" w:rsidRPr="00D168E7">
        <w:rPr>
          <w:rFonts w:ascii="Times New Roman" w:hAnsi="Times New Roman" w:cs="Times New Roman"/>
        </w:rPr>
        <w:t xml:space="preserve"> that supports multi-course enrollment, records student payment transactions using different payment methods, and maintains an audit log for transaction monitoring.</w:t>
      </w:r>
    </w:p>
    <w:p w14:paraId="6F4DD6D8" w14:textId="47469C5E" w:rsidR="0008484E" w:rsidRPr="00D168E7" w:rsidRDefault="00AF7073" w:rsidP="004B6C3D">
      <w:pPr>
        <w:pStyle w:val="ListParagraph"/>
        <w:numPr>
          <w:ilvl w:val="0"/>
          <w:numId w:val="19"/>
        </w:numPr>
        <w:spacing w:after="0" w:line="276" w:lineRule="auto"/>
        <w:jc w:val="both"/>
        <w:rPr>
          <w:rFonts w:ascii="Times New Roman" w:hAnsi="Times New Roman" w:cs="Times New Roman"/>
        </w:rPr>
      </w:pPr>
      <w:r>
        <w:rPr>
          <w:rFonts w:ascii="Times New Roman" w:hAnsi="Times New Roman" w:cs="Times New Roman"/>
          <w:b/>
          <w:bCs/>
        </w:rPr>
        <w:t>Design</w:t>
      </w:r>
      <w:r w:rsidR="0008484E" w:rsidRPr="00D168E7">
        <w:rPr>
          <w:rFonts w:ascii="Times New Roman" w:hAnsi="Times New Roman" w:cs="Times New Roman"/>
          <w:b/>
          <w:bCs/>
        </w:rPr>
        <w:t xml:space="preserve"> an interactive Dashboard module</w:t>
      </w:r>
      <w:r w:rsidR="0008484E" w:rsidRPr="00D168E7">
        <w:rPr>
          <w:rFonts w:ascii="Times New Roman" w:hAnsi="Times New Roman" w:cs="Times New Roman"/>
        </w:rPr>
        <w:t xml:space="preserve"> that provides administrators with an overview of enrollment activities, student records, course information, and payment summaries to support administrative decision-making.</w:t>
      </w:r>
    </w:p>
    <w:p w14:paraId="74195992" w14:textId="77777777" w:rsidR="00073670" w:rsidRPr="00D168E7" w:rsidRDefault="00073670" w:rsidP="004B6C3D">
      <w:pPr>
        <w:pStyle w:val="ListParagraph"/>
        <w:spacing w:after="0" w:line="276" w:lineRule="auto"/>
        <w:ind w:left="2160"/>
        <w:jc w:val="both"/>
        <w:rPr>
          <w:rFonts w:ascii="Times New Roman" w:hAnsi="Times New Roman" w:cs="Times New Roman"/>
        </w:rPr>
      </w:pPr>
    </w:p>
    <w:p w14:paraId="1AFF754F" w14:textId="4A39A692" w:rsidR="00073670" w:rsidRPr="00D168E7" w:rsidRDefault="00916F5B" w:rsidP="004B6C3D">
      <w:pPr>
        <w:pStyle w:val="Heading1"/>
        <w:spacing w:after="0" w:line="276" w:lineRule="auto"/>
        <w:jc w:val="both"/>
        <w:rPr>
          <w:rFonts w:ascii="Times New Roman" w:hAnsi="Times New Roman" w:cs="Times New Roman"/>
          <w:b/>
          <w:bCs/>
          <w:color w:val="auto"/>
          <w:sz w:val="28"/>
          <w:szCs w:val="28"/>
        </w:rPr>
      </w:pPr>
      <w:bookmarkStart w:id="4" w:name="_Toc234862930"/>
      <w:r w:rsidRPr="00D168E7">
        <w:rPr>
          <w:rFonts w:ascii="Times New Roman" w:hAnsi="Times New Roman" w:cs="Times New Roman"/>
          <w:b/>
          <w:bCs/>
          <w:color w:val="auto"/>
          <w:sz w:val="28"/>
          <w:szCs w:val="28"/>
        </w:rPr>
        <w:lastRenderedPageBreak/>
        <w:t>3.0 Scope and Delimitation</w:t>
      </w:r>
      <w:bookmarkEnd w:id="4"/>
    </w:p>
    <w:p w14:paraId="469226CD" w14:textId="41133E03" w:rsidR="003C3E36" w:rsidRPr="00D168E7" w:rsidRDefault="003C3E36" w:rsidP="004B6C3D">
      <w:pPr>
        <w:spacing w:after="0" w:line="276" w:lineRule="auto"/>
        <w:jc w:val="both"/>
        <w:rPr>
          <w:rFonts w:ascii="Times New Roman" w:hAnsi="Times New Roman" w:cs="Times New Roman"/>
        </w:rPr>
      </w:pPr>
      <w:r w:rsidRPr="00D168E7">
        <w:rPr>
          <w:rFonts w:ascii="Times New Roman" w:hAnsi="Times New Roman" w:cs="Times New Roman"/>
        </w:rPr>
        <w:t>According to Simon and Goes (2013), the scope of the study refers to the parameters under which the study will be operating. While Delimitations of the study are those characteristics that arise from limitations in the scope of the study (defining the boundaries) and by the conscious exclusionary and inclusionary decisions made during the development of the study plan.</w:t>
      </w:r>
    </w:p>
    <w:p w14:paraId="1890B3D8" w14:textId="77777777" w:rsidR="003C3E36" w:rsidRPr="00D168E7" w:rsidRDefault="003C3E36" w:rsidP="004B6C3D">
      <w:pPr>
        <w:spacing w:after="0" w:line="276" w:lineRule="auto"/>
        <w:jc w:val="both"/>
        <w:rPr>
          <w:rFonts w:ascii="Times New Roman" w:hAnsi="Times New Roman" w:cs="Times New Roman"/>
        </w:rPr>
      </w:pPr>
    </w:p>
    <w:p w14:paraId="655998C4" w14:textId="2739CA7B" w:rsidR="009A2785" w:rsidRPr="00D168E7" w:rsidRDefault="009A2785" w:rsidP="004B6C3D">
      <w:pPr>
        <w:spacing w:after="0" w:line="276" w:lineRule="auto"/>
        <w:jc w:val="both"/>
        <w:rPr>
          <w:rFonts w:ascii="Times New Roman" w:hAnsi="Times New Roman" w:cs="Times New Roman"/>
        </w:rPr>
      </w:pPr>
      <w:r w:rsidRPr="00D168E7">
        <w:rPr>
          <w:rFonts w:ascii="Times New Roman" w:hAnsi="Times New Roman" w:cs="Times New Roman"/>
        </w:rPr>
        <w:t xml:space="preserve">The scope and delimitations of this study establish the boundaries of the proposed Java-based Online School Enrollment System by defining its intended coverage, functionalities, and features, as well as the aspects intentionally excluded from its development. These boundaries provide a clear understanding of the system's purpose, ensuring that the study remains focused on achieving its objectives while identifying the extent of its </w:t>
      </w:r>
      <w:r w:rsidR="00096748">
        <w:rPr>
          <w:rFonts w:ascii="Times New Roman" w:hAnsi="Times New Roman" w:cs="Times New Roman"/>
        </w:rPr>
        <w:t>design</w:t>
      </w:r>
      <w:r w:rsidRPr="00D168E7">
        <w:rPr>
          <w:rFonts w:ascii="Times New Roman" w:hAnsi="Times New Roman" w:cs="Times New Roman"/>
        </w:rPr>
        <w:t xml:space="preserve"> and application.</w:t>
      </w:r>
    </w:p>
    <w:p w14:paraId="614E436E" w14:textId="77777777" w:rsidR="009A2785" w:rsidRPr="00D168E7" w:rsidRDefault="009A2785" w:rsidP="004B6C3D">
      <w:pPr>
        <w:spacing w:after="0" w:line="276" w:lineRule="auto"/>
        <w:jc w:val="both"/>
        <w:rPr>
          <w:rFonts w:ascii="Times New Roman" w:hAnsi="Times New Roman" w:cs="Times New Roman"/>
        </w:rPr>
      </w:pPr>
    </w:p>
    <w:p w14:paraId="0BE7EBCD" w14:textId="556EBB43" w:rsidR="00916F5B" w:rsidRPr="00D168E7" w:rsidRDefault="00916F5B" w:rsidP="004B6C3D">
      <w:pPr>
        <w:pStyle w:val="Heading2"/>
        <w:spacing w:after="0" w:line="276" w:lineRule="auto"/>
        <w:ind w:firstLine="720"/>
        <w:jc w:val="both"/>
        <w:rPr>
          <w:rFonts w:ascii="Times New Roman" w:hAnsi="Times New Roman" w:cs="Times New Roman"/>
          <w:color w:val="auto"/>
          <w:sz w:val="24"/>
          <w:szCs w:val="24"/>
        </w:rPr>
      </w:pPr>
      <w:bookmarkStart w:id="5" w:name="_Toc234862931"/>
      <w:r w:rsidRPr="00D168E7">
        <w:rPr>
          <w:rFonts w:ascii="Times New Roman" w:hAnsi="Times New Roman" w:cs="Times New Roman"/>
          <w:color w:val="auto"/>
          <w:sz w:val="24"/>
          <w:szCs w:val="24"/>
        </w:rPr>
        <w:t>3.1 Scope</w:t>
      </w:r>
      <w:bookmarkEnd w:id="5"/>
    </w:p>
    <w:p w14:paraId="5EC7520C" w14:textId="61C53572" w:rsidR="001D0189" w:rsidRDefault="00D168E7" w:rsidP="001D0189">
      <w:pPr>
        <w:ind w:left="720"/>
        <w:jc w:val="both"/>
        <w:rPr>
          <w:rFonts w:ascii="Times New Roman" w:hAnsi="Times New Roman" w:cs="Times New Roman"/>
        </w:rPr>
      </w:pPr>
      <w:r w:rsidRPr="00D168E7">
        <w:rPr>
          <w:rFonts w:ascii="Times New Roman" w:hAnsi="Times New Roman" w:cs="Times New Roman"/>
        </w:rPr>
        <w:t>This study focuses on the design</w:t>
      </w:r>
      <w:r w:rsidR="004D7EDF">
        <w:rPr>
          <w:rFonts w:ascii="Times New Roman" w:hAnsi="Times New Roman" w:cs="Times New Roman"/>
        </w:rPr>
        <w:t xml:space="preserve"> </w:t>
      </w:r>
      <w:r w:rsidR="0059282A">
        <w:rPr>
          <w:rFonts w:ascii="Times New Roman" w:hAnsi="Times New Roman" w:cs="Times New Roman"/>
        </w:rPr>
        <w:t xml:space="preserve">and </w:t>
      </w:r>
      <w:r w:rsidR="0059282A" w:rsidRPr="00D168E7">
        <w:rPr>
          <w:rFonts w:ascii="Times New Roman" w:hAnsi="Times New Roman" w:cs="Times New Roman"/>
        </w:rPr>
        <w:t>development</w:t>
      </w:r>
      <w:r w:rsidR="004D7EDF">
        <w:rPr>
          <w:rFonts w:ascii="Times New Roman" w:hAnsi="Times New Roman" w:cs="Times New Roman"/>
        </w:rPr>
        <w:t xml:space="preserve"> </w:t>
      </w:r>
      <w:r w:rsidRPr="00D168E7">
        <w:rPr>
          <w:rFonts w:ascii="Times New Roman" w:hAnsi="Times New Roman" w:cs="Times New Roman"/>
        </w:rPr>
        <w:t>of a Java-based online school enrollment system that uses a centralized, database-driven application to improve registrar operations and expedite the enrollment process. The Model-View-Controller (MVC) architectural pattern and the Data Access Object (DAO) design pattern are followed in the development of the system using Java and Java Swing for the graphical user interface. For dependable data storage and retrieval, JDBC is used to create communication between the application and a MySQL database.</w:t>
      </w:r>
    </w:p>
    <w:p w14:paraId="3DFECABE" w14:textId="77777777" w:rsidR="001D0189" w:rsidRDefault="001D0189" w:rsidP="001D0189">
      <w:pPr>
        <w:ind w:left="720"/>
        <w:jc w:val="both"/>
        <w:rPr>
          <w:rFonts w:ascii="Times New Roman" w:hAnsi="Times New Roman" w:cs="Times New Roman"/>
        </w:rPr>
      </w:pPr>
    </w:p>
    <w:p w14:paraId="7EFA1A04" w14:textId="4D28746C" w:rsidR="00741440" w:rsidRDefault="00472C90" w:rsidP="00AC419A">
      <w:pPr>
        <w:ind w:left="720"/>
        <w:jc w:val="both"/>
        <w:rPr>
          <w:rFonts w:ascii="Times New Roman" w:hAnsi="Times New Roman" w:cs="Times New Roman"/>
        </w:rPr>
      </w:pPr>
      <w:r w:rsidRPr="00472C90">
        <w:rPr>
          <w:rFonts w:ascii="Times New Roman" w:hAnsi="Times New Roman" w:cs="Times New Roman"/>
        </w:rPr>
        <w:t xml:space="preserve">The four main components of the suggested system are the Dashboard, Enrollment and Tuition Payment, Course Management, and Student Registration. While the Course Management module allows </w:t>
      </w:r>
      <w:r w:rsidR="00AC419A">
        <w:rPr>
          <w:rFonts w:ascii="Times New Roman" w:hAnsi="Times New Roman" w:cs="Times New Roman"/>
        </w:rPr>
        <w:t>administrative staffs</w:t>
      </w:r>
      <w:r w:rsidRPr="00472C90">
        <w:rPr>
          <w:rFonts w:ascii="Times New Roman" w:hAnsi="Times New Roman" w:cs="Times New Roman"/>
        </w:rPr>
        <w:t xml:space="preserve"> to create, update, and organize course information with automatic tuition fee computation based on the number of units and tuition rate per unit, the Student Registration module maintains standardized student records. Administrators can process tuition payments using different payment methods, enroll students in multiple courses, and keep transaction records with audit logging using the Enrollment and Tuition Payment module. In the meantime, the Dashboard helps administrators keep an eye on registrar operations by summarizing student, course, enrollment, and payment activities.</w:t>
      </w:r>
      <w:r>
        <w:rPr>
          <w:rFonts w:ascii="Times New Roman" w:hAnsi="Times New Roman" w:cs="Times New Roman"/>
        </w:rPr>
        <w:t xml:space="preserve"> </w:t>
      </w:r>
      <w:r w:rsidR="00AC419A" w:rsidRPr="00AC419A">
        <w:rPr>
          <w:rFonts w:ascii="Times New Roman" w:hAnsi="Times New Roman" w:cs="Times New Roman"/>
        </w:rPr>
        <w:t>The system also incorporates user-centered interface improvements designed to simplify administrative workflows, minimize repetitive tasks, and reduce the likelihood of manual errors during enrollment and payment transactions.</w:t>
      </w:r>
    </w:p>
    <w:p w14:paraId="24F4D3C3" w14:textId="77777777" w:rsidR="00AC419A" w:rsidRPr="00D168E7" w:rsidRDefault="00AC419A" w:rsidP="00AC419A">
      <w:pPr>
        <w:ind w:left="720"/>
        <w:jc w:val="both"/>
        <w:rPr>
          <w:rFonts w:ascii="Times New Roman" w:hAnsi="Times New Roman" w:cs="Times New Roman"/>
        </w:rPr>
      </w:pPr>
    </w:p>
    <w:p w14:paraId="25CDAA2B" w14:textId="40A02D52" w:rsidR="00916F5B" w:rsidRPr="00D168E7" w:rsidRDefault="00916F5B" w:rsidP="00D168E7">
      <w:pPr>
        <w:pStyle w:val="Heading2"/>
        <w:spacing w:after="0" w:line="276" w:lineRule="auto"/>
        <w:ind w:left="720"/>
        <w:jc w:val="both"/>
        <w:rPr>
          <w:rFonts w:ascii="Times New Roman" w:hAnsi="Times New Roman" w:cs="Times New Roman"/>
          <w:color w:val="auto"/>
          <w:sz w:val="24"/>
          <w:szCs w:val="24"/>
        </w:rPr>
      </w:pPr>
      <w:bookmarkStart w:id="6" w:name="_Toc234862932"/>
      <w:r w:rsidRPr="00D168E7">
        <w:rPr>
          <w:rFonts w:ascii="Times New Roman" w:hAnsi="Times New Roman" w:cs="Times New Roman"/>
          <w:color w:val="auto"/>
          <w:sz w:val="24"/>
          <w:szCs w:val="24"/>
        </w:rPr>
        <w:t>3.2 Delimitation</w:t>
      </w:r>
      <w:bookmarkEnd w:id="6"/>
    </w:p>
    <w:p w14:paraId="0488BBD5" w14:textId="77777777" w:rsidR="00FE0BBE" w:rsidRDefault="00FE0BBE" w:rsidP="00FE0BBE">
      <w:pPr>
        <w:spacing w:before="100" w:beforeAutospacing="1" w:after="0" w:line="276" w:lineRule="auto"/>
        <w:ind w:left="720"/>
        <w:jc w:val="both"/>
        <w:rPr>
          <w:rFonts w:ascii="Times New Roman" w:hAnsi="Times New Roman" w:cs="Times New Roman"/>
        </w:rPr>
      </w:pPr>
      <w:r w:rsidRPr="00FE0BBE">
        <w:rPr>
          <w:rFonts w:ascii="Times New Roman" w:hAnsi="Times New Roman" w:cs="Times New Roman"/>
        </w:rPr>
        <w:t xml:space="preserve">The study is purposefully restricted to the creation of a desktop-based enrollment management program for use by administrative staff or registrars. The core enrollment </w:t>
      </w:r>
      <w:r w:rsidRPr="00FE0BBE">
        <w:rPr>
          <w:rFonts w:ascii="Times New Roman" w:hAnsi="Times New Roman" w:cs="Times New Roman"/>
        </w:rPr>
        <w:lastRenderedPageBreak/>
        <w:t>process, which includes student registration, course management, enrollment, tuition payment, and dashboard monitoring, is supported by the system. It does not offer distinct user accounts or self-service portals for parents, teachers, students, or other stakeholders.</w:t>
      </w:r>
    </w:p>
    <w:p w14:paraId="49C2F4EC" w14:textId="77777777" w:rsidR="00FE0BBE" w:rsidRDefault="00FE0BBE" w:rsidP="00FE0BBE">
      <w:pPr>
        <w:spacing w:before="100" w:beforeAutospacing="1" w:after="0" w:line="276" w:lineRule="auto"/>
        <w:ind w:left="720"/>
        <w:jc w:val="both"/>
        <w:rPr>
          <w:rFonts w:ascii="Times New Roman" w:hAnsi="Times New Roman" w:cs="Times New Roman"/>
        </w:rPr>
      </w:pPr>
    </w:p>
    <w:p w14:paraId="05E72085" w14:textId="306DE212" w:rsidR="00FE0BBE" w:rsidRDefault="00605CE6" w:rsidP="00605CE6">
      <w:pPr>
        <w:spacing w:before="100" w:beforeAutospacing="1" w:after="0" w:line="276" w:lineRule="auto"/>
        <w:ind w:left="720"/>
        <w:jc w:val="both"/>
        <w:rPr>
          <w:rFonts w:ascii="Times New Roman" w:hAnsi="Times New Roman" w:cs="Times New Roman"/>
        </w:rPr>
      </w:pPr>
      <w:r w:rsidRPr="00605CE6">
        <w:rPr>
          <w:rFonts w:ascii="Times New Roman" w:hAnsi="Times New Roman" w:cs="Times New Roman"/>
        </w:rPr>
        <w:t>Additionally, the system is designed to function in a local network or standalone environment and is built using a local MySQL database connected via JDBC. This study does not cover features like online enrollment, cloud deployment, mobile accessibility, integration with external payment gateways or banking services, SMS or email notifications, and synchronization with other institutional information systems. Similarly, in order to keep the study's focus on enhancing the effectiveness of the enrollment and tuition payment procedures, academic functions like class scheduling, grade management, attendance monitoring, faculty workload management, and learning management system (LMS) integration are purposefully left out.</w:t>
      </w:r>
    </w:p>
    <w:p w14:paraId="78BC9AF3" w14:textId="77777777" w:rsidR="004B6C3D" w:rsidRPr="00D168E7" w:rsidRDefault="004B6C3D" w:rsidP="004B6C3D">
      <w:pPr>
        <w:spacing w:before="100" w:beforeAutospacing="1" w:after="0" w:line="276" w:lineRule="auto"/>
        <w:jc w:val="both"/>
        <w:rPr>
          <w:rFonts w:ascii="Times New Roman" w:eastAsia="Times New Roman" w:hAnsi="Times New Roman" w:cs="Times New Roman"/>
          <w:kern w:val="0"/>
          <w14:ligatures w14:val="none"/>
        </w:rPr>
      </w:pPr>
    </w:p>
    <w:p w14:paraId="5385E21F" w14:textId="4E1967C8" w:rsidR="00916F5B" w:rsidRPr="00D168E7" w:rsidRDefault="00916F5B" w:rsidP="004B6C3D">
      <w:pPr>
        <w:pStyle w:val="Heading1"/>
        <w:spacing w:after="0" w:line="276" w:lineRule="auto"/>
        <w:jc w:val="both"/>
        <w:rPr>
          <w:rFonts w:ascii="Times New Roman" w:hAnsi="Times New Roman" w:cs="Times New Roman"/>
          <w:b/>
          <w:bCs/>
          <w:color w:val="auto"/>
          <w:sz w:val="28"/>
          <w:szCs w:val="28"/>
        </w:rPr>
      </w:pPr>
      <w:bookmarkStart w:id="7" w:name="_Toc234862933"/>
      <w:r w:rsidRPr="00D168E7">
        <w:rPr>
          <w:rFonts w:ascii="Times New Roman" w:hAnsi="Times New Roman" w:cs="Times New Roman"/>
          <w:b/>
          <w:bCs/>
          <w:color w:val="auto"/>
          <w:sz w:val="28"/>
          <w:szCs w:val="28"/>
        </w:rPr>
        <w:t xml:space="preserve">4.0 </w:t>
      </w:r>
      <w:r w:rsidR="001010FF" w:rsidRPr="00D168E7">
        <w:rPr>
          <w:rFonts w:ascii="Times New Roman" w:hAnsi="Times New Roman" w:cs="Times New Roman"/>
          <w:b/>
          <w:bCs/>
          <w:color w:val="auto"/>
          <w:sz w:val="28"/>
          <w:szCs w:val="28"/>
        </w:rPr>
        <w:t>Significance of the Study</w:t>
      </w:r>
      <w:bookmarkEnd w:id="7"/>
    </w:p>
    <w:p w14:paraId="2A6B9A4F" w14:textId="77777777" w:rsidR="00AE0E58" w:rsidRPr="00D168E7" w:rsidRDefault="00AE0E58" w:rsidP="004B6C3D">
      <w:pPr>
        <w:spacing w:after="0" w:line="276" w:lineRule="auto"/>
        <w:jc w:val="both"/>
        <w:rPr>
          <w:rFonts w:ascii="Times New Roman" w:hAnsi="Times New Roman" w:cs="Times New Roman"/>
        </w:rPr>
      </w:pPr>
    </w:p>
    <w:p w14:paraId="084CEB57" w14:textId="77777777" w:rsidR="00D21B7B" w:rsidRPr="00D168E7" w:rsidRDefault="5E46C517" w:rsidP="004B6C3D">
      <w:pPr>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This study is beneficial to the following:</w:t>
      </w:r>
    </w:p>
    <w:p w14:paraId="23185CFD" w14:textId="09ED1AE3" w:rsidR="006007DB" w:rsidRPr="00D168E7" w:rsidRDefault="006007DB" w:rsidP="004B6C3D">
      <w:pPr>
        <w:spacing w:after="0" w:line="276" w:lineRule="auto"/>
        <w:jc w:val="both"/>
        <w:rPr>
          <w:rFonts w:ascii="Times New Roman" w:eastAsia="Times New Roman" w:hAnsi="Times New Roman" w:cs="Times New Roman"/>
        </w:rPr>
      </w:pPr>
    </w:p>
    <w:p w14:paraId="39E7AB7F" w14:textId="14BD1FAC" w:rsidR="006007DB" w:rsidRPr="00D168E7" w:rsidRDefault="5E46C517" w:rsidP="004B6C3D">
      <w:pPr>
        <w:tabs>
          <w:tab w:val="left" w:pos="0"/>
          <w:tab w:val="left" w:pos="720"/>
        </w:tabs>
        <w:spacing w:after="0" w:line="276" w:lineRule="auto"/>
        <w:ind w:left="720"/>
        <w:jc w:val="both"/>
        <w:rPr>
          <w:rFonts w:ascii="Times New Roman" w:hAnsi="Times New Roman" w:cs="Times New Roman"/>
        </w:rPr>
      </w:pPr>
      <w:r w:rsidRPr="00D168E7">
        <w:rPr>
          <w:rFonts w:ascii="Times New Roman" w:eastAsia="Times New Roman" w:hAnsi="Times New Roman" w:cs="Times New Roman"/>
          <w:b/>
          <w:bCs/>
        </w:rPr>
        <w:t xml:space="preserve">Registrar and Administrative Staff: </w:t>
      </w:r>
      <w:r w:rsidRPr="00D168E7">
        <w:rPr>
          <w:rFonts w:ascii="Times New Roman" w:eastAsia="Times New Roman" w:hAnsi="Times New Roman" w:cs="Times New Roman"/>
        </w:rPr>
        <w:t xml:space="preserve">The system directly </w:t>
      </w:r>
      <w:r w:rsidR="007D6AE6" w:rsidRPr="00D168E7">
        <w:rPr>
          <w:rFonts w:ascii="Times New Roman" w:eastAsia="Times New Roman" w:hAnsi="Times New Roman" w:cs="Times New Roman"/>
        </w:rPr>
        <w:t>supports</w:t>
      </w:r>
      <w:r w:rsidRPr="00D168E7">
        <w:rPr>
          <w:rFonts w:ascii="Times New Roman" w:eastAsia="Times New Roman" w:hAnsi="Times New Roman" w:cs="Times New Roman"/>
        </w:rPr>
        <w:t xml:space="preserve"> the registrar's office by automating student registration, tuition computation, and record management, tasks that are otherwise vulnerable to redundant data entry and manual computation mistakes. Computerization of administrative processes has consistently been associated with fewer human errors and faster transaction processing (Anderson, 2004). Because the system separates data-handling logic from the presentation layer through the Model-View-Controller (MVC) architecture and Data Access Object (DAO) pattern, staff also benefit from a platform that is easier to maintain and troubleshoot over time (Necula, 2024).</w:t>
      </w:r>
    </w:p>
    <w:p w14:paraId="0710909C" w14:textId="467BFD03" w:rsidR="006007DB" w:rsidRPr="00D168E7" w:rsidRDefault="006007DB" w:rsidP="004B6C3D">
      <w:pPr>
        <w:tabs>
          <w:tab w:val="left" w:pos="0"/>
          <w:tab w:val="left" w:pos="720"/>
        </w:tabs>
        <w:spacing w:after="0" w:line="276" w:lineRule="auto"/>
        <w:ind w:left="720"/>
        <w:jc w:val="both"/>
        <w:rPr>
          <w:rFonts w:ascii="Times New Roman" w:eastAsia="Times New Roman" w:hAnsi="Times New Roman" w:cs="Times New Roman"/>
        </w:rPr>
      </w:pPr>
    </w:p>
    <w:p w14:paraId="74AC351E" w14:textId="64E8C258" w:rsidR="006007DB" w:rsidRPr="00D168E7" w:rsidRDefault="5E46C517" w:rsidP="004B6C3D">
      <w:pPr>
        <w:tabs>
          <w:tab w:val="left" w:pos="0"/>
          <w:tab w:val="left" w:pos="720"/>
        </w:tabs>
        <w:spacing w:after="0" w:line="276" w:lineRule="auto"/>
        <w:ind w:left="720"/>
        <w:jc w:val="both"/>
        <w:rPr>
          <w:rFonts w:ascii="Times New Roman" w:hAnsi="Times New Roman" w:cs="Times New Roman"/>
        </w:rPr>
      </w:pPr>
      <w:r w:rsidRPr="00D168E7">
        <w:rPr>
          <w:rFonts w:ascii="Times New Roman" w:eastAsia="Times New Roman" w:hAnsi="Times New Roman" w:cs="Times New Roman"/>
          <w:b/>
          <w:bCs/>
        </w:rPr>
        <w:t xml:space="preserve">Students: </w:t>
      </w:r>
      <w:r w:rsidRPr="00D168E7">
        <w:rPr>
          <w:rFonts w:ascii="Times New Roman" w:eastAsia="Times New Roman" w:hAnsi="Times New Roman" w:cs="Times New Roman"/>
        </w:rPr>
        <w:t>Enrollees experience a faster, more organized registration and tuition payment process, with less time spent on repetitive paperwork and long queues. Comparable online enrollment systems adopted by other schools have been reported to successfully minimize errors, shorten waiting times, and improve the overall enrollment experience of students (Aspa et al., 2025).</w:t>
      </w:r>
    </w:p>
    <w:p w14:paraId="57B8DBFB" w14:textId="0C1D3EFF" w:rsidR="006007DB" w:rsidRPr="00D168E7" w:rsidRDefault="006007DB" w:rsidP="004B6C3D">
      <w:pPr>
        <w:tabs>
          <w:tab w:val="left" w:pos="0"/>
          <w:tab w:val="left" w:pos="720"/>
        </w:tabs>
        <w:spacing w:after="0" w:line="276" w:lineRule="auto"/>
        <w:ind w:left="720"/>
        <w:jc w:val="both"/>
        <w:rPr>
          <w:rFonts w:ascii="Times New Roman" w:eastAsia="Times New Roman" w:hAnsi="Times New Roman" w:cs="Times New Roman"/>
        </w:rPr>
      </w:pPr>
    </w:p>
    <w:p w14:paraId="090D17FB" w14:textId="3FB74C84" w:rsidR="006007DB" w:rsidRPr="00D168E7" w:rsidRDefault="56BA2BB6" w:rsidP="004B6C3D">
      <w:pPr>
        <w:tabs>
          <w:tab w:val="left" w:pos="0"/>
          <w:tab w:val="left" w:pos="720"/>
        </w:tabs>
        <w:spacing w:after="0" w:line="276" w:lineRule="auto"/>
        <w:ind w:left="720"/>
        <w:jc w:val="both"/>
        <w:rPr>
          <w:rFonts w:ascii="Times New Roman" w:hAnsi="Times New Roman" w:cs="Times New Roman"/>
        </w:rPr>
      </w:pPr>
      <w:r w:rsidRPr="00D168E7">
        <w:rPr>
          <w:rFonts w:ascii="Times New Roman" w:eastAsia="Times New Roman" w:hAnsi="Times New Roman" w:cs="Times New Roman"/>
          <w:b/>
          <w:bCs/>
        </w:rPr>
        <w:t>Professors or Teachers</w:t>
      </w:r>
      <w:r w:rsidR="5E46C517" w:rsidRPr="00D168E7">
        <w:rPr>
          <w:rFonts w:ascii="Times New Roman" w:eastAsia="Times New Roman" w:hAnsi="Times New Roman" w:cs="Times New Roman"/>
          <w:b/>
          <w:bCs/>
        </w:rPr>
        <w:t xml:space="preserve">: </w:t>
      </w:r>
      <w:r w:rsidR="5E46C517" w:rsidRPr="00D168E7">
        <w:rPr>
          <w:rFonts w:ascii="Times New Roman" w:eastAsia="Times New Roman" w:hAnsi="Times New Roman" w:cs="Times New Roman"/>
        </w:rPr>
        <w:t xml:space="preserve">The Course Management module gives </w:t>
      </w:r>
      <w:r w:rsidR="3989D0C6" w:rsidRPr="00D168E7">
        <w:rPr>
          <w:rFonts w:ascii="Times New Roman" w:eastAsia="Times New Roman" w:hAnsi="Times New Roman" w:cs="Times New Roman"/>
        </w:rPr>
        <w:t>professors or</w:t>
      </w:r>
      <w:r w:rsidR="5E46C517" w:rsidRPr="00D168E7">
        <w:rPr>
          <w:rFonts w:ascii="Times New Roman" w:eastAsia="Times New Roman" w:hAnsi="Times New Roman" w:cs="Times New Roman"/>
        </w:rPr>
        <w:t xml:space="preserve"> </w:t>
      </w:r>
      <w:r w:rsidR="3989D0C6" w:rsidRPr="00D168E7">
        <w:rPr>
          <w:rFonts w:ascii="Times New Roman" w:eastAsia="Times New Roman" w:hAnsi="Times New Roman" w:cs="Times New Roman"/>
        </w:rPr>
        <w:t xml:space="preserve">teachers </w:t>
      </w:r>
      <w:r w:rsidR="5E46C517" w:rsidRPr="00D168E7">
        <w:rPr>
          <w:rFonts w:ascii="Times New Roman" w:eastAsia="Times New Roman" w:hAnsi="Times New Roman" w:cs="Times New Roman"/>
        </w:rPr>
        <w:t>a consolidated, up-to-date view of class rosters, unit loads, and enrollment status, reducing the coordination workload that traditionally falls on instructors and registrar staff working from disconnected records.</w:t>
      </w:r>
    </w:p>
    <w:p w14:paraId="25860FED" w14:textId="66F7C13D" w:rsidR="006007DB" w:rsidRPr="00D168E7" w:rsidRDefault="006007DB" w:rsidP="004B6C3D">
      <w:pPr>
        <w:tabs>
          <w:tab w:val="left" w:pos="0"/>
          <w:tab w:val="left" w:pos="720"/>
        </w:tabs>
        <w:spacing w:after="0" w:line="276" w:lineRule="auto"/>
        <w:ind w:left="720"/>
        <w:jc w:val="both"/>
        <w:rPr>
          <w:rFonts w:ascii="Times New Roman" w:eastAsia="Times New Roman" w:hAnsi="Times New Roman" w:cs="Times New Roman"/>
        </w:rPr>
      </w:pPr>
    </w:p>
    <w:p w14:paraId="45CDF85A" w14:textId="77777777" w:rsidR="004B6C3D" w:rsidRPr="00D168E7" w:rsidRDefault="5E46C517" w:rsidP="004B6C3D">
      <w:pPr>
        <w:tabs>
          <w:tab w:val="left" w:pos="0"/>
          <w:tab w:val="left" w:pos="720"/>
        </w:tabs>
        <w:spacing w:after="0" w:line="276" w:lineRule="auto"/>
        <w:ind w:left="720"/>
        <w:jc w:val="both"/>
        <w:rPr>
          <w:rFonts w:ascii="Times New Roman" w:eastAsia="Times New Roman" w:hAnsi="Times New Roman" w:cs="Times New Roman"/>
        </w:rPr>
      </w:pPr>
      <w:r w:rsidRPr="00D168E7">
        <w:rPr>
          <w:rFonts w:ascii="Times New Roman" w:eastAsia="Times New Roman" w:hAnsi="Times New Roman" w:cs="Times New Roman"/>
          <w:b/>
          <w:bCs/>
        </w:rPr>
        <w:t xml:space="preserve">Future Researchers and Developers: </w:t>
      </w:r>
      <w:r w:rsidRPr="00D168E7">
        <w:rPr>
          <w:rFonts w:ascii="Times New Roman" w:eastAsia="Times New Roman" w:hAnsi="Times New Roman" w:cs="Times New Roman"/>
        </w:rPr>
        <w:t>The design decisions documented in this study, particularly the use of MVC architecture together with the DAO pattern, JDBC, and MySQL, may serve as a reference for future capstone or thesis projects that explore Java-based school management systems, giving succeeding researchers a starting point for further enhancement (Necula, 2024).</w:t>
      </w:r>
    </w:p>
    <w:p w14:paraId="6235D943" w14:textId="18550A18" w:rsidR="00AE0E58" w:rsidRPr="00D168E7" w:rsidRDefault="00AE0E58" w:rsidP="004B6C3D">
      <w:pPr>
        <w:spacing w:after="0" w:line="276" w:lineRule="auto"/>
        <w:jc w:val="both"/>
        <w:rPr>
          <w:rFonts w:ascii="Times New Roman" w:hAnsi="Times New Roman" w:cs="Times New Roman"/>
        </w:rPr>
      </w:pPr>
    </w:p>
    <w:p w14:paraId="48132C9D" w14:textId="49968E5A" w:rsidR="004B6C3D" w:rsidRDefault="004B6C3D" w:rsidP="004B6C3D">
      <w:pPr>
        <w:pStyle w:val="Heading1"/>
        <w:spacing w:after="0" w:line="276" w:lineRule="auto"/>
        <w:jc w:val="both"/>
        <w:rPr>
          <w:rFonts w:ascii="Times New Roman" w:hAnsi="Times New Roman" w:cs="Times New Roman"/>
          <w:b/>
          <w:bCs/>
          <w:color w:val="auto"/>
          <w:sz w:val="28"/>
          <w:szCs w:val="28"/>
        </w:rPr>
      </w:pPr>
      <w:bookmarkStart w:id="8" w:name="_Toc234862934"/>
      <w:r w:rsidRPr="00D168E7">
        <w:rPr>
          <w:rFonts w:ascii="Times New Roman" w:hAnsi="Times New Roman" w:cs="Times New Roman"/>
          <w:b/>
          <w:bCs/>
          <w:color w:val="auto"/>
          <w:sz w:val="28"/>
          <w:szCs w:val="28"/>
        </w:rPr>
        <w:t>5.0 Program Output</w:t>
      </w:r>
      <w:bookmarkEnd w:id="8"/>
    </w:p>
    <w:p w14:paraId="53F3B929" w14:textId="6D643FC6" w:rsidR="004B6C3D" w:rsidRPr="001C2241" w:rsidRDefault="00596AAC" w:rsidP="001C2241">
      <w:pPr>
        <w:pStyle w:val="Heading2"/>
        <w:spacing w:after="0" w:line="276" w:lineRule="auto"/>
        <w:ind w:firstLine="720"/>
        <w:jc w:val="both"/>
        <w:rPr>
          <w:rFonts w:ascii="Times New Roman" w:hAnsi="Times New Roman" w:cs="Times New Roman"/>
          <w:color w:val="auto"/>
          <w:sz w:val="24"/>
          <w:szCs w:val="24"/>
        </w:rPr>
      </w:pPr>
      <w:r>
        <w:tab/>
      </w:r>
      <w:r>
        <w:rPr>
          <w:rFonts w:ascii="Times New Roman" w:hAnsi="Times New Roman" w:cs="Times New Roman"/>
          <w:color w:val="auto"/>
          <w:sz w:val="24"/>
          <w:szCs w:val="24"/>
        </w:rPr>
        <w:t>5</w:t>
      </w:r>
      <w:r w:rsidRPr="00D168E7">
        <w:rPr>
          <w:rFonts w:ascii="Times New Roman" w:hAnsi="Times New Roman" w:cs="Times New Roman"/>
          <w:color w:val="auto"/>
          <w:sz w:val="24"/>
          <w:szCs w:val="24"/>
        </w:rPr>
        <w:t xml:space="preserve">.1 </w:t>
      </w:r>
      <w:r w:rsidR="00310695">
        <w:rPr>
          <w:rFonts w:ascii="Times New Roman" w:hAnsi="Times New Roman" w:cs="Times New Roman"/>
          <w:color w:val="auto"/>
          <w:sz w:val="24"/>
          <w:szCs w:val="24"/>
        </w:rPr>
        <w:t>System Modules</w:t>
      </w:r>
    </w:p>
    <w:p w14:paraId="1DCD7047" w14:textId="161767A4" w:rsidR="009C4A52" w:rsidRPr="00310695" w:rsidRDefault="009C4A52" w:rsidP="009C4A52">
      <w:pPr>
        <w:spacing w:after="0" w:line="276" w:lineRule="auto"/>
        <w:jc w:val="center"/>
        <w:rPr>
          <w:rFonts w:ascii="Times New Roman" w:hAnsi="Times New Roman" w:cs="Times New Roman"/>
          <w:i/>
          <w:iCs/>
        </w:rPr>
      </w:pPr>
      <w:r w:rsidRPr="00310695">
        <w:rPr>
          <w:rFonts w:ascii="Times New Roman" w:hAnsi="Times New Roman" w:cs="Times New Roman"/>
          <w:b/>
          <w:bCs/>
          <w:i/>
          <w:iCs/>
          <w:noProof/>
          <w:sz w:val="28"/>
          <w:szCs w:val="28"/>
        </w:rPr>
        <w:drawing>
          <wp:anchor distT="0" distB="0" distL="114300" distR="114300" simplePos="0" relativeHeight="251658240" behindDoc="1" locked="0" layoutInCell="1" allowOverlap="1" wp14:anchorId="48699A99" wp14:editId="3F4A58EB">
            <wp:simplePos x="0" y="0"/>
            <wp:positionH relativeFrom="column">
              <wp:posOffset>854710</wp:posOffset>
            </wp:positionH>
            <wp:positionV relativeFrom="paragraph">
              <wp:posOffset>285750</wp:posOffset>
            </wp:positionV>
            <wp:extent cx="3996055" cy="2503170"/>
            <wp:effectExtent l="0" t="0" r="4445" b="0"/>
            <wp:wrapTopAndBottom/>
            <wp:docPr id="5208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2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6055" cy="2503170"/>
                    </a:xfrm>
                    <a:prstGeom prst="rect">
                      <a:avLst/>
                    </a:prstGeom>
                  </pic:spPr>
                </pic:pic>
              </a:graphicData>
            </a:graphic>
            <wp14:sizeRelH relativeFrom="margin">
              <wp14:pctWidth>0</wp14:pctWidth>
            </wp14:sizeRelH>
            <wp14:sizeRelV relativeFrom="margin">
              <wp14:pctHeight>0</wp14:pctHeight>
            </wp14:sizeRelV>
          </wp:anchor>
        </w:drawing>
      </w:r>
      <w:r w:rsidRPr="00310695">
        <w:rPr>
          <w:rFonts w:ascii="Times New Roman" w:hAnsi="Times New Roman" w:cs="Times New Roman"/>
          <w:i/>
          <w:iCs/>
          <w:noProof/>
        </w:rPr>
        <w:drawing>
          <wp:anchor distT="0" distB="0" distL="114300" distR="114300" simplePos="0" relativeHeight="251658241" behindDoc="0" locked="0" layoutInCell="1" allowOverlap="1" wp14:anchorId="6B558FB7" wp14:editId="657B1E68">
            <wp:simplePos x="0" y="0"/>
            <wp:positionH relativeFrom="column">
              <wp:posOffset>854710</wp:posOffset>
            </wp:positionH>
            <wp:positionV relativeFrom="paragraph">
              <wp:posOffset>2789132</wp:posOffset>
            </wp:positionV>
            <wp:extent cx="3996267" cy="1393648"/>
            <wp:effectExtent l="0" t="0" r="4445" b="0"/>
            <wp:wrapTopAndBottom/>
            <wp:docPr id="134574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491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6267" cy="1393648"/>
                    </a:xfrm>
                    <a:prstGeom prst="rect">
                      <a:avLst/>
                    </a:prstGeom>
                  </pic:spPr>
                </pic:pic>
              </a:graphicData>
            </a:graphic>
            <wp14:sizeRelH relativeFrom="margin">
              <wp14:pctWidth>0</wp14:pctWidth>
            </wp14:sizeRelH>
            <wp14:sizeRelV relativeFrom="margin">
              <wp14:pctHeight>0</wp14:pctHeight>
            </wp14:sizeRelV>
          </wp:anchor>
        </w:drawing>
      </w:r>
      <w:r w:rsidR="00DD258C" w:rsidRPr="00310695">
        <w:rPr>
          <w:rFonts w:ascii="Times New Roman" w:hAnsi="Times New Roman" w:cs="Times New Roman"/>
          <w:i/>
          <w:iCs/>
        </w:rPr>
        <w:t xml:space="preserve">Figure </w:t>
      </w:r>
      <w:r w:rsidR="00F265D6">
        <w:rPr>
          <w:rFonts w:ascii="Times New Roman" w:hAnsi="Times New Roman" w:cs="Times New Roman"/>
          <w:i/>
          <w:iCs/>
        </w:rPr>
        <w:t>5.1.1</w:t>
      </w:r>
      <w:r w:rsidR="00DD258C" w:rsidRPr="00310695">
        <w:rPr>
          <w:rFonts w:ascii="Times New Roman" w:hAnsi="Times New Roman" w:cs="Times New Roman"/>
          <w:i/>
          <w:iCs/>
        </w:rPr>
        <w:t xml:space="preserve">. </w:t>
      </w:r>
      <w:r w:rsidRPr="00310695">
        <w:rPr>
          <w:rFonts w:ascii="Times New Roman" w:hAnsi="Times New Roman" w:cs="Times New Roman"/>
          <w:i/>
          <w:iCs/>
        </w:rPr>
        <w:t>Dashboard Overview</w:t>
      </w:r>
    </w:p>
    <w:p w14:paraId="003504EF" w14:textId="0DD59B3A" w:rsidR="009C4A52" w:rsidRDefault="009C4A52" w:rsidP="009C4A52">
      <w:pPr>
        <w:spacing w:after="0" w:line="276" w:lineRule="auto"/>
        <w:jc w:val="center"/>
        <w:rPr>
          <w:rFonts w:ascii="Times New Roman" w:hAnsi="Times New Roman" w:cs="Times New Roman"/>
        </w:rPr>
      </w:pPr>
    </w:p>
    <w:p w14:paraId="79FD9B59" w14:textId="2586F467" w:rsidR="005418F1" w:rsidRDefault="00B14DDB" w:rsidP="00332436">
      <w:pPr>
        <w:spacing w:after="0" w:line="276" w:lineRule="auto"/>
        <w:ind w:left="1440" w:firstLine="720"/>
        <w:jc w:val="both"/>
        <w:rPr>
          <w:rFonts w:ascii="Times New Roman" w:hAnsi="Times New Roman" w:cs="Times New Roman"/>
        </w:rPr>
      </w:pPr>
      <w:r>
        <w:rPr>
          <w:rFonts w:ascii="Times New Roman" w:eastAsia="Times New Roman" w:hAnsi="Times New Roman" w:cs="Times New Roman"/>
        </w:rPr>
        <w:t xml:space="preserve">The Dashboard Overview presents </w:t>
      </w:r>
      <w:r w:rsidR="000E5107">
        <w:rPr>
          <w:rFonts w:ascii="Times New Roman" w:eastAsia="Times New Roman" w:hAnsi="Times New Roman" w:cs="Times New Roman"/>
        </w:rPr>
        <w:t>a</w:t>
      </w:r>
      <w:r>
        <w:rPr>
          <w:rFonts w:ascii="Times New Roman" w:eastAsia="Times New Roman" w:hAnsi="Times New Roman" w:cs="Times New Roman"/>
        </w:rPr>
        <w:t xml:space="preserve"> </w:t>
      </w:r>
      <w:r w:rsidR="0000688D">
        <w:rPr>
          <w:rFonts w:ascii="Times New Roman" w:eastAsia="Times New Roman" w:hAnsi="Times New Roman" w:cs="Times New Roman"/>
        </w:rPr>
        <w:t xml:space="preserve">quick overview of </w:t>
      </w:r>
      <w:r w:rsidR="00342744">
        <w:rPr>
          <w:rFonts w:ascii="Times New Roman" w:eastAsia="Times New Roman" w:hAnsi="Times New Roman" w:cs="Times New Roman"/>
        </w:rPr>
        <w:t xml:space="preserve">Enrollment and Tuition activity. </w:t>
      </w:r>
      <w:r w:rsidR="000E5107">
        <w:rPr>
          <w:rFonts w:ascii="Times New Roman" w:eastAsia="Times New Roman" w:hAnsi="Times New Roman" w:cs="Times New Roman"/>
        </w:rPr>
        <w:t xml:space="preserve">It shows the total student, active courses, enrollments, and total revenue of </w:t>
      </w:r>
      <w:r w:rsidR="003C0A74">
        <w:rPr>
          <w:rFonts w:ascii="Times New Roman" w:eastAsia="Times New Roman" w:hAnsi="Times New Roman" w:cs="Times New Roman"/>
        </w:rPr>
        <w:t xml:space="preserve">the Educational Institution. </w:t>
      </w:r>
    </w:p>
    <w:p w14:paraId="73F8449B" w14:textId="77777777" w:rsidR="005418F1" w:rsidRDefault="005418F1" w:rsidP="009C4A52">
      <w:pPr>
        <w:spacing w:after="0" w:line="276" w:lineRule="auto"/>
        <w:jc w:val="center"/>
        <w:rPr>
          <w:rFonts w:ascii="Times New Roman" w:hAnsi="Times New Roman" w:cs="Times New Roman"/>
        </w:rPr>
      </w:pPr>
    </w:p>
    <w:p w14:paraId="68079760" w14:textId="77777777" w:rsidR="005418F1" w:rsidRDefault="005418F1" w:rsidP="009C4A52">
      <w:pPr>
        <w:spacing w:after="0" w:line="276" w:lineRule="auto"/>
        <w:jc w:val="center"/>
        <w:rPr>
          <w:rFonts w:ascii="Times New Roman" w:hAnsi="Times New Roman" w:cs="Times New Roman"/>
        </w:rPr>
      </w:pPr>
    </w:p>
    <w:p w14:paraId="72C41DDD" w14:textId="77777777" w:rsidR="005418F1" w:rsidRDefault="005418F1" w:rsidP="009C4A52">
      <w:pPr>
        <w:spacing w:after="0" w:line="276" w:lineRule="auto"/>
        <w:jc w:val="center"/>
        <w:rPr>
          <w:rFonts w:ascii="Times New Roman" w:hAnsi="Times New Roman" w:cs="Times New Roman"/>
        </w:rPr>
      </w:pPr>
    </w:p>
    <w:p w14:paraId="10301959" w14:textId="77777777" w:rsidR="005418F1" w:rsidRDefault="005418F1" w:rsidP="00E11C75">
      <w:pPr>
        <w:spacing w:after="0" w:line="276" w:lineRule="auto"/>
        <w:rPr>
          <w:rFonts w:ascii="Times New Roman" w:hAnsi="Times New Roman" w:cs="Times New Roman"/>
        </w:rPr>
      </w:pPr>
    </w:p>
    <w:p w14:paraId="2EE52BBF" w14:textId="77777777" w:rsidR="005418F1" w:rsidRDefault="005418F1" w:rsidP="009C4A52">
      <w:pPr>
        <w:spacing w:after="0" w:line="276" w:lineRule="auto"/>
        <w:jc w:val="center"/>
        <w:rPr>
          <w:rFonts w:ascii="Times New Roman" w:hAnsi="Times New Roman" w:cs="Times New Roman"/>
        </w:rPr>
      </w:pPr>
    </w:p>
    <w:p w14:paraId="35018653" w14:textId="77777777" w:rsidR="005418F1" w:rsidRDefault="005418F1" w:rsidP="009C4A52">
      <w:pPr>
        <w:spacing w:after="0" w:line="276" w:lineRule="auto"/>
        <w:jc w:val="center"/>
        <w:rPr>
          <w:rFonts w:ascii="Times New Roman" w:hAnsi="Times New Roman" w:cs="Times New Roman"/>
        </w:rPr>
      </w:pPr>
    </w:p>
    <w:p w14:paraId="66E6E761" w14:textId="77777777" w:rsidR="005418F1" w:rsidRDefault="005418F1" w:rsidP="009C4A52">
      <w:pPr>
        <w:spacing w:after="0" w:line="276" w:lineRule="auto"/>
        <w:jc w:val="center"/>
        <w:rPr>
          <w:rFonts w:ascii="Times New Roman" w:hAnsi="Times New Roman" w:cs="Times New Roman"/>
        </w:rPr>
      </w:pPr>
    </w:p>
    <w:p w14:paraId="0072B442" w14:textId="779F0D76" w:rsidR="005418F1" w:rsidRDefault="00D239EC" w:rsidP="00332436">
      <w:pPr>
        <w:spacing w:after="0" w:line="276" w:lineRule="auto"/>
        <w:jc w:val="center"/>
        <w:rPr>
          <w:rFonts w:ascii="Times New Roman" w:hAnsi="Times New Roman" w:cs="Times New Roman"/>
          <w:i/>
          <w:iCs/>
        </w:rPr>
      </w:pPr>
      <w:r w:rsidRPr="00310695">
        <w:rPr>
          <w:rFonts w:ascii="Times New Roman" w:hAnsi="Times New Roman" w:cs="Times New Roman"/>
          <w:i/>
          <w:iCs/>
          <w:noProof/>
        </w:rPr>
        <w:drawing>
          <wp:anchor distT="0" distB="0" distL="114300" distR="114300" simplePos="0" relativeHeight="251658243" behindDoc="0" locked="0" layoutInCell="1" allowOverlap="1" wp14:anchorId="2CCB39C8" wp14:editId="373ACA99">
            <wp:simplePos x="0" y="0"/>
            <wp:positionH relativeFrom="column">
              <wp:posOffset>889000</wp:posOffset>
            </wp:positionH>
            <wp:positionV relativeFrom="paragraph">
              <wp:posOffset>2786380</wp:posOffset>
            </wp:positionV>
            <wp:extent cx="4374515" cy="1753870"/>
            <wp:effectExtent l="0" t="0" r="6985" b="0"/>
            <wp:wrapTopAndBottom/>
            <wp:docPr id="12769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206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74515" cy="1753870"/>
                    </a:xfrm>
                    <a:prstGeom prst="rect">
                      <a:avLst/>
                    </a:prstGeom>
                  </pic:spPr>
                </pic:pic>
              </a:graphicData>
            </a:graphic>
            <wp14:sizeRelH relativeFrom="margin">
              <wp14:pctWidth>0</wp14:pctWidth>
            </wp14:sizeRelH>
            <wp14:sizeRelV relativeFrom="margin">
              <wp14:pctHeight>0</wp14:pctHeight>
            </wp14:sizeRelV>
          </wp:anchor>
        </w:drawing>
      </w:r>
      <w:r w:rsidR="005418F1" w:rsidRPr="00310695">
        <w:rPr>
          <w:rFonts w:ascii="Times New Roman" w:hAnsi="Times New Roman" w:cs="Times New Roman"/>
          <w:i/>
          <w:iCs/>
          <w:noProof/>
        </w:rPr>
        <w:drawing>
          <wp:anchor distT="0" distB="0" distL="114300" distR="114300" simplePos="0" relativeHeight="251658242" behindDoc="0" locked="0" layoutInCell="1" allowOverlap="1" wp14:anchorId="6A2AE1DD" wp14:editId="69172030">
            <wp:simplePos x="0" y="0"/>
            <wp:positionH relativeFrom="column">
              <wp:posOffset>887941</wp:posOffset>
            </wp:positionH>
            <wp:positionV relativeFrom="paragraph">
              <wp:posOffset>280670</wp:posOffset>
            </wp:positionV>
            <wp:extent cx="4374515" cy="2505075"/>
            <wp:effectExtent l="0" t="0" r="6985" b="9525"/>
            <wp:wrapTopAndBottom/>
            <wp:docPr id="19784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28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4515" cy="2505075"/>
                    </a:xfrm>
                    <a:prstGeom prst="rect">
                      <a:avLst/>
                    </a:prstGeom>
                  </pic:spPr>
                </pic:pic>
              </a:graphicData>
            </a:graphic>
            <wp14:sizeRelH relativeFrom="margin">
              <wp14:pctWidth>0</wp14:pctWidth>
            </wp14:sizeRelH>
            <wp14:sizeRelV relativeFrom="margin">
              <wp14:pctHeight>0</wp14:pctHeight>
            </wp14:sizeRelV>
          </wp:anchor>
        </w:drawing>
      </w:r>
      <w:r w:rsidR="006D6360" w:rsidRPr="00310695">
        <w:rPr>
          <w:rFonts w:ascii="Times New Roman" w:hAnsi="Times New Roman" w:cs="Times New Roman"/>
          <w:i/>
          <w:iCs/>
        </w:rPr>
        <w:t xml:space="preserve">Figure </w:t>
      </w:r>
      <w:r w:rsidR="00F265D6">
        <w:rPr>
          <w:rFonts w:ascii="Times New Roman" w:hAnsi="Times New Roman" w:cs="Times New Roman"/>
          <w:i/>
          <w:iCs/>
        </w:rPr>
        <w:t>5.1.2</w:t>
      </w:r>
      <w:r w:rsidR="006D6360" w:rsidRPr="00310695">
        <w:rPr>
          <w:rFonts w:ascii="Times New Roman" w:hAnsi="Times New Roman" w:cs="Times New Roman"/>
          <w:i/>
          <w:iCs/>
        </w:rPr>
        <w:t xml:space="preserve">. </w:t>
      </w:r>
      <w:r w:rsidR="002A7290" w:rsidRPr="00310695">
        <w:rPr>
          <w:rFonts w:ascii="Times New Roman" w:hAnsi="Times New Roman" w:cs="Times New Roman"/>
          <w:i/>
          <w:iCs/>
        </w:rPr>
        <w:t xml:space="preserve">Student </w:t>
      </w:r>
      <w:r w:rsidR="003B5088" w:rsidRPr="00310695">
        <w:rPr>
          <w:rFonts w:ascii="Times New Roman" w:hAnsi="Times New Roman" w:cs="Times New Roman"/>
          <w:i/>
          <w:iCs/>
        </w:rPr>
        <w:t>Registration</w:t>
      </w:r>
    </w:p>
    <w:p w14:paraId="0E672F30" w14:textId="77777777" w:rsidR="00332436" w:rsidRPr="00332436" w:rsidRDefault="00332436" w:rsidP="00332436">
      <w:pPr>
        <w:spacing w:after="0" w:line="276" w:lineRule="auto"/>
        <w:jc w:val="center"/>
        <w:rPr>
          <w:rFonts w:ascii="Times New Roman" w:hAnsi="Times New Roman" w:cs="Times New Roman"/>
          <w:i/>
          <w:iCs/>
        </w:rPr>
      </w:pPr>
    </w:p>
    <w:p w14:paraId="4A73554B" w14:textId="7877671A" w:rsidR="00332436" w:rsidRDefault="00332436" w:rsidP="00332436">
      <w:pPr>
        <w:spacing w:after="0" w:line="276" w:lineRule="auto"/>
        <w:ind w:left="1440" w:firstLine="720"/>
        <w:jc w:val="both"/>
        <w:rPr>
          <w:rFonts w:ascii="Times New Roman" w:eastAsia="Times New Roman" w:hAnsi="Times New Roman" w:cs="Times New Roman"/>
        </w:rPr>
      </w:pPr>
      <w:r>
        <w:rPr>
          <w:rFonts w:ascii="Times New Roman" w:eastAsia="Times New Roman" w:hAnsi="Times New Roman" w:cs="Times New Roman"/>
        </w:rPr>
        <w:t>The</w:t>
      </w:r>
      <w:r w:rsidR="00F30EF6">
        <w:rPr>
          <w:rFonts w:ascii="Times New Roman" w:eastAsia="Times New Roman" w:hAnsi="Times New Roman" w:cs="Times New Roman"/>
        </w:rPr>
        <w:t xml:space="preserve"> Student Regis</w:t>
      </w:r>
      <w:r w:rsidR="00307B94">
        <w:rPr>
          <w:rFonts w:ascii="Times New Roman" w:eastAsia="Times New Roman" w:hAnsi="Times New Roman" w:cs="Times New Roman"/>
        </w:rPr>
        <w:t xml:space="preserve">tration </w:t>
      </w:r>
      <w:r w:rsidR="00C82B82">
        <w:rPr>
          <w:rFonts w:ascii="Times New Roman" w:eastAsia="Times New Roman" w:hAnsi="Times New Roman" w:cs="Times New Roman"/>
        </w:rPr>
        <w:t xml:space="preserve">is designed to simplify the process of registering and managing student records within the School Enrollment Portal. </w:t>
      </w:r>
      <w:r w:rsidR="00D031CB">
        <w:rPr>
          <w:rFonts w:ascii="Times New Roman" w:eastAsia="Times New Roman" w:hAnsi="Times New Roman" w:cs="Times New Roman"/>
        </w:rPr>
        <w:t xml:space="preserve">It provides comprehensive generic </w:t>
      </w:r>
      <w:r w:rsidR="00EE3AA4">
        <w:rPr>
          <w:rFonts w:ascii="Times New Roman" w:eastAsia="Times New Roman" w:hAnsi="Times New Roman" w:cs="Times New Roman"/>
        </w:rPr>
        <w:t>form</w:t>
      </w:r>
      <w:r w:rsidR="00782815">
        <w:rPr>
          <w:rFonts w:ascii="Times New Roman" w:eastAsia="Times New Roman" w:hAnsi="Times New Roman" w:cs="Times New Roman"/>
        </w:rPr>
        <w:t>at</w:t>
      </w:r>
      <w:r w:rsidR="00EE3AA4">
        <w:rPr>
          <w:rFonts w:ascii="Times New Roman" w:eastAsia="Times New Roman" w:hAnsi="Times New Roman" w:cs="Times New Roman"/>
        </w:rPr>
        <w:t xml:space="preserve"> and </w:t>
      </w:r>
      <w:r w:rsidR="000D318D">
        <w:rPr>
          <w:rFonts w:ascii="Times New Roman" w:eastAsia="Times New Roman" w:hAnsi="Times New Roman" w:cs="Times New Roman"/>
        </w:rPr>
        <w:t xml:space="preserve">dashboard list </w:t>
      </w:r>
      <w:r w:rsidR="00782815">
        <w:rPr>
          <w:rFonts w:ascii="Times New Roman" w:eastAsia="Times New Roman" w:hAnsi="Times New Roman" w:cs="Times New Roman"/>
        </w:rPr>
        <w:t>that displays active students in the collection.</w:t>
      </w:r>
    </w:p>
    <w:p w14:paraId="76777DC2" w14:textId="77777777" w:rsidR="001D2413" w:rsidRDefault="001D2413" w:rsidP="00332436">
      <w:pPr>
        <w:spacing w:after="0" w:line="276" w:lineRule="auto"/>
        <w:ind w:left="1440" w:firstLine="720"/>
        <w:jc w:val="both"/>
        <w:rPr>
          <w:rFonts w:ascii="Times New Roman" w:hAnsi="Times New Roman" w:cs="Times New Roman"/>
        </w:rPr>
      </w:pPr>
    </w:p>
    <w:p w14:paraId="21C1A20A" w14:textId="079F834F" w:rsidR="005418F1" w:rsidRDefault="000523D6" w:rsidP="009C4A52">
      <w:pPr>
        <w:spacing w:after="0" w:line="276" w:lineRule="auto"/>
        <w:jc w:val="center"/>
        <w:rPr>
          <w:rFonts w:ascii="Times New Roman" w:hAnsi="Times New Roman" w:cs="Times New Roman"/>
          <w:i/>
          <w:iCs/>
        </w:rPr>
      </w:pPr>
      <w:r w:rsidRPr="000523D6">
        <w:rPr>
          <w:rFonts w:ascii="Times New Roman" w:hAnsi="Times New Roman" w:cs="Times New Roman"/>
          <w:i/>
          <w:iCs/>
          <w:noProof/>
        </w:rPr>
        <w:lastRenderedPageBreak/>
        <w:drawing>
          <wp:anchor distT="0" distB="0" distL="114300" distR="114300" simplePos="0" relativeHeight="251658244" behindDoc="0" locked="0" layoutInCell="1" allowOverlap="1" wp14:anchorId="7C1B3072" wp14:editId="21202423">
            <wp:simplePos x="0" y="0"/>
            <wp:positionH relativeFrom="column">
              <wp:posOffset>989965</wp:posOffset>
            </wp:positionH>
            <wp:positionV relativeFrom="paragraph">
              <wp:posOffset>254000</wp:posOffset>
            </wp:positionV>
            <wp:extent cx="3981506" cy="2505456"/>
            <wp:effectExtent l="0" t="0" r="0" b="9525"/>
            <wp:wrapTopAndBottom/>
            <wp:docPr id="198320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0098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1506" cy="2505456"/>
                    </a:xfrm>
                    <a:prstGeom prst="rect">
                      <a:avLst/>
                    </a:prstGeom>
                  </pic:spPr>
                </pic:pic>
              </a:graphicData>
            </a:graphic>
          </wp:anchor>
        </w:drawing>
      </w:r>
      <w:r w:rsidR="00D239EC" w:rsidRPr="00310695">
        <w:rPr>
          <w:rFonts w:ascii="Times New Roman" w:hAnsi="Times New Roman" w:cs="Times New Roman"/>
          <w:i/>
          <w:iCs/>
        </w:rPr>
        <w:t xml:space="preserve">Figure </w:t>
      </w:r>
      <w:r w:rsidR="00F265D6">
        <w:rPr>
          <w:rFonts w:ascii="Times New Roman" w:hAnsi="Times New Roman" w:cs="Times New Roman"/>
          <w:i/>
          <w:iCs/>
        </w:rPr>
        <w:t>5.1.3</w:t>
      </w:r>
      <w:r w:rsidR="00D239EC" w:rsidRPr="00310695">
        <w:rPr>
          <w:rFonts w:ascii="Times New Roman" w:hAnsi="Times New Roman" w:cs="Times New Roman"/>
          <w:i/>
          <w:iCs/>
        </w:rPr>
        <w:t xml:space="preserve">. </w:t>
      </w:r>
      <w:r w:rsidR="0080679D">
        <w:rPr>
          <w:rFonts w:ascii="Times New Roman" w:hAnsi="Times New Roman" w:cs="Times New Roman"/>
          <w:i/>
          <w:iCs/>
        </w:rPr>
        <w:t>Course Management</w:t>
      </w:r>
    </w:p>
    <w:p w14:paraId="7599743F" w14:textId="0B899F89" w:rsidR="0080679D" w:rsidRDefault="0080679D" w:rsidP="009C4A52">
      <w:pPr>
        <w:spacing w:after="0" w:line="276" w:lineRule="auto"/>
        <w:jc w:val="center"/>
        <w:rPr>
          <w:rFonts w:ascii="Times New Roman" w:hAnsi="Times New Roman" w:cs="Times New Roman"/>
          <w:i/>
          <w:iCs/>
        </w:rPr>
      </w:pPr>
    </w:p>
    <w:p w14:paraId="141B82F8" w14:textId="22B67DFB" w:rsidR="00E60971" w:rsidRPr="00782815" w:rsidRDefault="00782815" w:rsidP="00782815">
      <w:pPr>
        <w:spacing w:after="0" w:line="276" w:lineRule="auto"/>
        <w:ind w:left="1440" w:firstLine="720"/>
        <w:jc w:val="both"/>
        <w:rPr>
          <w:rFonts w:ascii="Times New Roman" w:eastAsia="Times New Roman" w:hAnsi="Times New Roman" w:cs="Times New Roman"/>
        </w:rPr>
      </w:pPr>
      <w:r>
        <w:rPr>
          <w:rFonts w:ascii="Times New Roman" w:eastAsia="Times New Roman" w:hAnsi="Times New Roman" w:cs="Times New Roman"/>
        </w:rPr>
        <w:t xml:space="preserve">The </w:t>
      </w:r>
      <w:r w:rsidR="002D6625">
        <w:rPr>
          <w:rFonts w:ascii="Times New Roman" w:eastAsia="Times New Roman" w:hAnsi="Times New Roman" w:cs="Times New Roman"/>
        </w:rPr>
        <w:t xml:space="preserve">Course Management dashboard allows administrative staff to </w:t>
      </w:r>
      <w:r w:rsidR="0055047C">
        <w:rPr>
          <w:rFonts w:ascii="Times New Roman" w:eastAsia="Times New Roman" w:hAnsi="Times New Roman" w:cs="Times New Roman"/>
        </w:rPr>
        <w:t xml:space="preserve">add, update and </w:t>
      </w:r>
      <w:r w:rsidR="00B015DF">
        <w:rPr>
          <w:rFonts w:ascii="Times New Roman" w:eastAsia="Times New Roman" w:hAnsi="Times New Roman" w:cs="Times New Roman"/>
        </w:rPr>
        <w:t xml:space="preserve">manage </w:t>
      </w:r>
      <w:r w:rsidR="001302E9">
        <w:rPr>
          <w:rFonts w:ascii="Times New Roman" w:eastAsia="Times New Roman" w:hAnsi="Times New Roman" w:cs="Times New Roman"/>
        </w:rPr>
        <w:t>course information.</w:t>
      </w:r>
    </w:p>
    <w:p w14:paraId="4B73FCFE" w14:textId="77777777" w:rsidR="00E60971" w:rsidRDefault="00E60971" w:rsidP="00782815">
      <w:pPr>
        <w:spacing w:after="0" w:line="276" w:lineRule="auto"/>
        <w:rPr>
          <w:rFonts w:ascii="Times New Roman" w:hAnsi="Times New Roman" w:cs="Times New Roman"/>
          <w:i/>
          <w:iCs/>
        </w:rPr>
      </w:pPr>
    </w:p>
    <w:p w14:paraId="6E3DEA25" w14:textId="77777777" w:rsidR="00E60971" w:rsidRDefault="00E60971" w:rsidP="009C4A52">
      <w:pPr>
        <w:spacing w:after="0" w:line="276" w:lineRule="auto"/>
        <w:jc w:val="center"/>
        <w:rPr>
          <w:rFonts w:ascii="Times New Roman" w:hAnsi="Times New Roman" w:cs="Times New Roman"/>
          <w:i/>
          <w:iCs/>
        </w:rPr>
      </w:pPr>
    </w:p>
    <w:p w14:paraId="42585CFD" w14:textId="37DD0046" w:rsidR="0080679D" w:rsidRDefault="00511AC2" w:rsidP="009C4A52">
      <w:pPr>
        <w:spacing w:after="0" w:line="276" w:lineRule="auto"/>
        <w:jc w:val="center"/>
        <w:rPr>
          <w:rFonts w:ascii="Times New Roman" w:hAnsi="Times New Roman" w:cs="Times New Roman"/>
          <w:i/>
          <w:iCs/>
        </w:rPr>
      </w:pPr>
      <w:r w:rsidRPr="00617312">
        <w:rPr>
          <w:rFonts w:ascii="Times New Roman" w:hAnsi="Times New Roman" w:cs="Times New Roman"/>
          <w:i/>
          <w:iCs/>
          <w:noProof/>
        </w:rPr>
        <w:drawing>
          <wp:anchor distT="0" distB="0" distL="114300" distR="114300" simplePos="0" relativeHeight="251658248" behindDoc="0" locked="0" layoutInCell="1" allowOverlap="1" wp14:anchorId="2C4B4A04" wp14:editId="37390275">
            <wp:simplePos x="0" y="0"/>
            <wp:positionH relativeFrom="column">
              <wp:posOffset>990600</wp:posOffset>
            </wp:positionH>
            <wp:positionV relativeFrom="paragraph">
              <wp:posOffset>202565</wp:posOffset>
            </wp:positionV>
            <wp:extent cx="3894233" cy="2505456"/>
            <wp:effectExtent l="0" t="0" r="0" b="9525"/>
            <wp:wrapTopAndBottom/>
            <wp:docPr id="8845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2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94233" cy="2505456"/>
                    </a:xfrm>
                    <a:prstGeom prst="rect">
                      <a:avLst/>
                    </a:prstGeom>
                  </pic:spPr>
                </pic:pic>
              </a:graphicData>
            </a:graphic>
            <wp14:sizeRelH relativeFrom="margin">
              <wp14:pctWidth>0</wp14:pctWidth>
            </wp14:sizeRelH>
            <wp14:sizeRelV relativeFrom="margin">
              <wp14:pctHeight>0</wp14:pctHeight>
            </wp14:sizeRelV>
          </wp:anchor>
        </w:drawing>
      </w:r>
      <w:r w:rsidR="000523D6">
        <w:rPr>
          <w:rFonts w:ascii="Times New Roman" w:hAnsi="Times New Roman" w:cs="Times New Roman"/>
          <w:i/>
          <w:iCs/>
        </w:rPr>
        <w:t xml:space="preserve">Figure </w:t>
      </w:r>
      <w:r w:rsidR="00F265D6">
        <w:rPr>
          <w:rFonts w:ascii="Times New Roman" w:hAnsi="Times New Roman" w:cs="Times New Roman"/>
          <w:i/>
          <w:iCs/>
        </w:rPr>
        <w:t>5.1</w:t>
      </w:r>
      <w:r w:rsidR="000523D6">
        <w:rPr>
          <w:rFonts w:ascii="Times New Roman" w:hAnsi="Times New Roman" w:cs="Times New Roman"/>
          <w:i/>
          <w:iCs/>
        </w:rPr>
        <w:t>4. Enrollment</w:t>
      </w:r>
    </w:p>
    <w:p w14:paraId="7D5FC457" w14:textId="67FB3DA2" w:rsidR="00511AC2" w:rsidRDefault="00511AC2" w:rsidP="00511AC2">
      <w:pPr>
        <w:spacing w:after="0" w:line="276" w:lineRule="auto"/>
        <w:rPr>
          <w:rFonts w:ascii="Times New Roman" w:hAnsi="Times New Roman" w:cs="Times New Roman"/>
          <w:i/>
          <w:iCs/>
        </w:rPr>
      </w:pPr>
    </w:p>
    <w:p w14:paraId="53E78F2B" w14:textId="7C3E8ECC" w:rsidR="00E60971" w:rsidRDefault="001302E9" w:rsidP="001302E9">
      <w:pPr>
        <w:spacing w:after="0" w:line="276" w:lineRule="auto"/>
        <w:ind w:left="1440" w:firstLine="720"/>
        <w:jc w:val="both"/>
        <w:rPr>
          <w:rFonts w:ascii="Times New Roman" w:eastAsia="Times New Roman" w:hAnsi="Times New Roman" w:cs="Times New Roman"/>
        </w:rPr>
      </w:pPr>
      <w:r>
        <w:rPr>
          <w:rFonts w:ascii="Times New Roman" w:eastAsia="Times New Roman" w:hAnsi="Times New Roman" w:cs="Times New Roman"/>
        </w:rPr>
        <w:t xml:space="preserve">The Enrollment dashboard </w:t>
      </w:r>
      <w:r w:rsidR="00FD1729">
        <w:rPr>
          <w:rFonts w:ascii="Times New Roman" w:eastAsia="Times New Roman" w:hAnsi="Times New Roman" w:cs="Times New Roman"/>
        </w:rPr>
        <w:t>allows administrative staff to enroll students in selected courses, monitor records, trac</w:t>
      </w:r>
      <w:r w:rsidR="00511AC2">
        <w:rPr>
          <w:rFonts w:ascii="Times New Roman" w:eastAsia="Times New Roman" w:hAnsi="Times New Roman" w:cs="Times New Roman"/>
        </w:rPr>
        <w:t xml:space="preserve">k </w:t>
      </w:r>
      <w:r w:rsidR="00BE0790">
        <w:rPr>
          <w:rFonts w:ascii="Times New Roman" w:eastAsia="Times New Roman" w:hAnsi="Times New Roman" w:cs="Times New Roman"/>
        </w:rPr>
        <w:t xml:space="preserve">tuition balance, </w:t>
      </w:r>
      <w:r w:rsidR="006F7170">
        <w:rPr>
          <w:rFonts w:ascii="Times New Roman" w:eastAsia="Times New Roman" w:hAnsi="Times New Roman" w:cs="Times New Roman"/>
        </w:rPr>
        <w:t>and statu</w:t>
      </w:r>
      <w:r w:rsidR="006C17B4">
        <w:rPr>
          <w:rFonts w:ascii="Times New Roman" w:eastAsia="Times New Roman" w:hAnsi="Times New Roman" w:cs="Times New Roman"/>
        </w:rPr>
        <w:t xml:space="preserve">s to efficiently monitor student </w:t>
      </w:r>
      <w:r w:rsidR="00A259EB">
        <w:rPr>
          <w:rFonts w:ascii="Times New Roman" w:eastAsia="Times New Roman" w:hAnsi="Times New Roman" w:cs="Times New Roman"/>
        </w:rPr>
        <w:t>enrollment.</w:t>
      </w:r>
    </w:p>
    <w:p w14:paraId="5D04C241" w14:textId="77777777" w:rsidR="00A259EB" w:rsidRDefault="00A259EB" w:rsidP="001302E9">
      <w:pPr>
        <w:spacing w:after="0" w:line="276" w:lineRule="auto"/>
        <w:ind w:left="1440" w:firstLine="720"/>
        <w:jc w:val="both"/>
        <w:rPr>
          <w:rFonts w:ascii="Times New Roman" w:eastAsia="Times New Roman" w:hAnsi="Times New Roman" w:cs="Times New Roman"/>
        </w:rPr>
      </w:pPr>
    </w:p>
    <w:p w14:paraId="18908B59" w14:textId="77777777" w:rsidR="00A259EB" w:rsidRPr="001302E9" w:rsidRDefault="00A259EB" w:rsidP="001302E9">
      <w:pPr>
        <w:spacing w:after="0" w:line="276" w:lineRule="auto"/>
        <w:ind w:left="1440" w:firstLine="720"/>
        <w:jc w:val="both"/>
        <w:rPr>
          <w:rFonts w:ascii="Times New Roman" w:eastAsia="Times New Roman" w:hAnsi="Times New Roman" w:cs="Times New Roman"/>
        </w:rPr>
      </w:pPr>
    </w:p>
    <w:p w14:paraId="5884B9EC" w14:textId="77777777" w:rsidR="00E60971" w:rsidRDefault="00E60971" w:rsidP="009C4A52">
      <w:pPr>
        <w:spacing w:after="0" w:line="276" w:lineRule="auto"/>
        <w:jc w:val="center"/>
        <w:rPr>
          <w:rFonts w:ascii="Times New Roman" w:hAnsi="Times New Roman" w:cs="Times New Roman"/>
          <w:i/>
          <w:iCs/>
        </w:rPr>
      </w:pPr>
    </w:p>
    <w:p w14:paraId="307BCE01" w14:textId="77777777" w:rsidR="001302E9" w:rsidRDefault="001302E9" w:rsidP="009C4A52">
      <w:pPr>
        <w:spacing w:after="0" w:line="276" w:lineRule="auto"/>
        <w:jc w:val="center"/>
        <w:rPr>
          <w:rFonts w:ascii="Times New Roman" w:hAnsi="Times New Roman" w:cs="Times New Roman"/>
          <w:i/>
          <w:iCs/>
        </w:rPr>
      </w:pPr>
    </w:p>
    <w:p w14:paraId="0338A72F" w14:textId="77777777" w:rsidR="001302E9" w:rsidRDefault="001302E9" w:rsidP="009C4A52">
      <w:pPr>
        <w:spacing w:after="0" w:line="276" w:lineRule="auto"/>
        <w:jc w:val="center"/>
        <w:rPr>
          <w:rFonts w:ascii="Times New Roman" w:hAnsi="Times New Roman" w:cs="Times New Roman"/>
          <w:i/>
          <w:iCs/>
        </w:rPr>
      </w:pPr>
    </w:p>
    <w:p w14:paraId="538FF4AA" w14:textId="77777777" w:rsidR="001302E9" w:rsidRDefault="001302E9" w:rsidP="009C4A52">
      <w:pPr>
        <w:spacing w:after="0" w:line="276" w:lineRule="auto"/>
        <w:jc w:val="center"/>
        <w:rPr>
          <w:rFonts w:ascii="Times New Roman" w:hAnsi="Times New Roman" w:cs="Times New Roman"/>
          <w:i/>
          <w:iCs/>
        </w:rPr>
      </w:pPr>
    </w:p>
    <w:p w14:paraId="16FCC0B9" w14:textId="77777777" w:rsidR="001302E9" w:rsidRDefault="001302E9" w:rsidP="009C4A52">
      <w:pPr>
        <w:spacing w:after="0" w:line="276" w:lineRule="auto"/>
        <w:jc w:val="center"/>
        <w:rPr>
          <w:rFonts w:ascii="Times New Roman" w:hAnsi="Times New Roman" w:cs="Times New Roman"/>
          <w:i/>
          <w:iCs/>
        </w:rPr>
      </w:pPr>
    </w:p>
    <w:p w14:paraId="12C506DA" w14:textId="18447B8C" w:rsidR="005418F1" w:rsidRDefault="00062B0A" w:rsidP="00E60971">
      <w:pPr>
        <w:spacing w:after="0" w:line="276" w:lineRule="auto"/>
        <w:jc w:val="center"/>
        <w:rPr>
          <w:rFonts w:ascii="Times New Roman" w:hAnsi="Times New Roman" w:cs="Times New Roman"/>
          <w:i/>
          <w:iCs/>
        </w:rPr>
      </w:pPr>
      <w:r w:rsidRPr="00E60971">
        <w:rPr>
          <w:rFonts w:ascii="Times New Roman" w:hAnsi="Times New Roman" w:cs="Times New Roman"/>
          <w:i/>
          <w:iCs/>
          <w:noProof/>
        </w:rPr>
        <w:drawing>
          <wp:anchor distT="0" distB="0" distL="114300" distR="114300" simplePos="0" relativeHeight="251658245" behindDoc="0" locked="0" layoutInCell="1" allowOverlap="1" wp14:anchorId="23447181" wp14:editId="7DC2DA2E">
            <wp:simplePos x="0" y="0"/>
            <wp:positionH relativeFrom="column">
              <wp:posOffset>944245</wp:posOffset>
            </wp:positionH>
            <wp:positionV relativeFrom="paragraph">
              <wp:posOffset>280670</wp:posOffset>
            </wp:positionV>
            <wp:extent cx="4191635" cy="2505075"/>
            <wp:effectExtent l="0" t="0" r="0" b="9525"/>
            <wp:wrapTopAndBottom/>
            <wp:docPr id="7577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45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1635" cy="2505075"/>
                    </a:xfrm>
                    <a:prstGeom prst="rect">
                      <a:avLst/>
                    </a:prstGeom>
                  </pic:spPr>
                </pic:pic>
              </a:graphicData>
            </a:graphic>
          </wp:anchor>
        </w:drawing>
      </w:r>
      <w:r w:rsidRPr="00420812">
        <w:rPr>
          <w:rFonts w:ascii="Times New Roman" w:hAnsi="Times New Roman" w:cs="Times New Roman"/>
          <w:noProof/>
        </w:rPr>
        <w:drawing>
          <wp:anchor distT="0" distB="0" distL="114300" distR="114300" simplePos="0" relativeHeight="251658246" behindDoc="0" locked="0" layoutInCell="1" allowOverlap="1" wp14:anchorId="28D08497" wp14:editId="64F3F31F">
            <wp:simplePos x="0" y="0"/>
            <wp:positionH relativeFrom="column">
              <wp:posOffset>944457</wp:posOffset>
            </wp:positionH>
            <wp:positionV relativeFrom="paragraph">
              <wp:posOffset>2782358</wp:posOffset>
            </wp:positionV>
            <wp:extent cx="4191635" cy="1475740"/>
            <wp:effectExtent l="0" t="0" r="0" b="0"/>
            <wp:wrapTopAndBottom/>
            <wp:docPr id="37245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5556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91635" cy="1475740"/>
                    </a:xfrm>
                    <a:prstGeom prst="rect">
                      <a:avLst/>
                    </a:prstGeom>
                  </pic:spPr>
                </pic:pic>
              </a:graphicData>
            </a:graphic>
            <wp14:sizeRelH relativeFrom="margin">
              <wp14:pctWidth>0</wp14:pctWidth>
            </wp14:sizeRelH>
            <wp14:sizeRelV relativeFrom="margin">
              <wp14:pctHeight>0</wp14:pctHeight>
            </wp14:sizeRelV>
          </wp:anchor>
        </w:drawing>
      </w:r>
      <w:r w:rsidR="000A41CE">
        <w:rPr>
          <w:rFonts w:ascii="Times New Roman" w:hAnsi="Times New Roman" w:cs="Times New Roman"/>
          <w:i/>
          <w:iCs/>
        </w:rPr>
        <w:t xml:space="preserve">Figure </w:t>
      </w:r>
      <w:r w:rsidR="00F265D6">
        <w:rPr>
          <w:rFonts w:ascii="Times New Roman" w:hAnsi="Times New Roman" w:cs="Times New Roman"/>
          <w:i/>
          <w:iCs/>
        </w:rPr>
        <w:t>5.1.</w:t>
      </w:r>
      <w:r w:rsidR="000A41CE">
        <w:rPr>
          <w:rFonts w:ascii="Times New Roman" w:hAnsi="Times New Roman" w:cs="Times New Roman"/>
          <w:i/>
          <w:iCs/>
        </w:rPr>
        <w:t>5</w:t>
      </w:r>
      <w:r w:rsidR="001818F4">
        <w:rPr>
          <w:rFonts w:ascii="Times New Roman" w:hAnsi="Times New Roman" w:cs="Times New Roman"/>
          <w:i/>
          <w:iCs/>
        </w:rPr>
        <w:t>. Tuition Payment</w:t>
      </w:r>
      <w:r w:rsidR="000A41CE">
        <w:rPr>
          <w:rFonts w:ascii="Times New Roman" w:hAnsi="Times New Roman" w:cs="Times New Roman"/>
          <w:i/>
          <w:iCs/>
        </w:rPr>
        <w:t xml:space="preserve"> </w:t>
      </w:r>
    </w:p>
    <w:p w14:paraId="04CC678C" w14:textId="77777777" w:rsidR="00062B0A" w:rsidRDefault="00062B0A" w:rsidP="00062B0A">
      <w:pPr>
        <w:spacing w:after="0" w:line="276" w:lineRule="auto"/>
        <w:ind w:left="1440"/>
        <w:jc w:val="center"/>
        <w:rPr>
          <w:rFonts w:ascii="Times New Roman" w:hAnsi="Times New Roman" w:cs="Times New Roman"/>
          <w:i/>
          <w:iCs/>
        </w:rPr>
      </w:pPr>
    </w:p>
    <w:p w14:paraId="3826AD7D" w14:textId="7AD6F5F8" w:rsidR="00233E13" w:rsidRPr="00E60971" w:rsidRDefault="00062B0A" w:rsidP="00062B0A">
      <w:pPr>
        <w:spacing w:after="0" w:line="276" w:lineRule="auto"/>
        <w:ind w:left="1440" w:firstLine="720"/>
        <w:jc w:val="both"/>
        <w:rPr>
          <w:rFonts w:ascii="Times New Roman" w:hAnsi="Times New Roman" w:cs="Times New Roman"/>
          <w:i/>
          <w:iCs/>
        </w:rPr>
      </w:pPr>
      <w:r w:rsidRPr="00062B0A">
        <w:rPr>
          <w:rFonts w:ascii="Times New Roman" w:eastAsia="Times New Roman" w:hAnsi="Times New Roman" w:cs="Times New Roman"/>
        </w:rPr>
        <w:t>The Tuition Payment Dashboard enables administrators to monitor students' tuition balances, process payments, calculate remaining balances or excess payments, and maintain a complete payment history with transaction details for accurate and efficient financial management.</w:t>
      </w:r>
    </w:p>
    <w:p w14:paraId="678C1F4A" w14:textId="560DDEC5" w:rsidR="00A259EB" w:rsidRDefault="00A259EB" w:rsidP="00E60971">
      <w:pPr>
        <w:spacing w:after="0" w:line="276" w:lineRule="auto"/>
        <w:rPr>
          <w:rFonts w:ascii="Times New Roman" w:hAnsi="Times New Roman" w:cs="Times New Roman"/>
        </w:rPr>
      </w:pPr>
    </w:p>
    <w:p w14:paraId="3448C2A1" w14:textId="7E22EB3D" w:rsidR="005418F1" w:rsidRDefault="005418F1" w:rsidP="00E60971">
      <w:pPr>
        <w:spacing w:after="0" w:line="276" w:lineRule="auto"/>
        <w:rPr>
          <w:rFonts w:ascii="Times New Roman" w:hAnsi="Times New Roman" w:cs="Times New Roman"/>
        </w:rPr>
      </w:pPr>
    </w:p>
    <w:p w14:paraId="735E80EF" w14:textId="77777777" w:rsidR="00062B0A" w:rsidRDefault="00062B0A" w:rsidP="00E60971">
      <w:pPr>
        <w:spacing w:after="0" w:line="276" w:lineRule="auto"/>
        <w:rPr>
          <w:rFonts w:ascii="Times New Roman" w:hAnsi="Times New Roman" w:cs="Times New Roman"/>
        </w:rPr>
      </w:pPr>
    </w:p>
    <w:p w14:paraId="206D8059" w14:textId="77777777" w:rsidR="00062B0A" w:rsidRDefault="00062B0A" w:rsidP="00E60971">
      <w:pPr>
        <w:spacing w:after="0" w:line="276" w:lineRule="auto"/>
        <w:rPr>
          <w:rFonts w:ascii="Times New Roman" w:hAnsi="Times New Roman" w:cs="Times New Roman"/>
        </w:rPr>
      </w:pPr>
    </w:p>
    <w:p w14:paraId="1F621103" w14:textId="77777777" w:rsidR="00062B0A" w:rsidRDefault="00062B0A" w:rsidP="00E60971">
      <w:pPr>
        <w:spacing w:after="0" w:line="276" w:lineRule="auto"/>
        <w:rPr>
          <w:rFonts w:ascii="Times New Roman" w:hAnsi="Times New Roman" w:cs="Times New Roman"/>
        </w:rPr>
      </w:pPr>
    </w:p>
    <w:p w14:paraId="1BE5F5AE" w14:textId="77777777" w:rsidR="00062B0A" w:rsidRDefault="00062B0A" w:rsidP="00E60971">
      <w:pPr>
        <w:spacing w:after="0" w:line="276" w:lineRule="auto"/>
        <w:rPr>
          <w:rFonts w:ascii="Times New Roman" w:hAnsi="Times New Roman" w:cs="Times New Roman"/>
        </w:rPr>
      </w:pPr>
    </w:p>
    <w:p w14:paraId="319C81C9" w14:textId="77777777" w:rsidR="00062B0A" w:rsidRDefault="00062B0A" w:rsidP="00E60971">
      <w:pPr>
        <w:spacing w:after="0" w:line="276" w:lineRule="auto"/>
        <w:rPr>
          <w:rFonts w:ascii="Times New Roman" w:hAnsi="Times New Roman" w:cs="Times New Roman"/>
        </w:rPr>
      </w:pPr>
    </w:p>
    <w:p w14:paraId="149C19EE" w14:textId="77777777" w:rsidR="00062B0A" w:rsidRDefault="00062B0A" w:rsidP="00E60971">
      <w:pPr>
        <w:spacing w:after="0" w:line="276" w:lineRule="auto"/>
        <w:rPr>
          <w:rFonts w:ascii="Times New Roman" w:hAnsi="Times New Roman" w:cs="Times New Roman"/>
        </w:rPr>
      </w:pPr>
    </w:p>
    <w:p w14:paraId="3F559EAF" w14:textId="77777777" w:rsidR="00062B0A" w:rsidRDefault="00062B0A" w:rsidP="00E60971">
      <w:pPr>
        <w:spacing w:after="0" w:line="276" w:lineRule="auto"/>
        <w:rPr>
          <w:rFonts w:ascii="Times New Roman" w:hAnsi="Times New Roman" w:cs="Times New Roman"/>
        </w:rPr>
      </w:pPr>
    </w:p>
    <w:p w14:paraId="1852D9EC" w14:textId="77777777" w:rsidR="00062B0A" w:rsidRDefault="00062B0A" w:rsidP="00E60971">
      <w:pPr>
        <w:spacing w:after="0" w:line="276" w:lineRule="auto"/>
        <w:rPr>
          <w:rFonts w:ascii="Times New Roman" w:hAnsi="Times New Roman" w:cs="Times New Roman"/>
        </w:rPr>
      </w:pPr>
    </w:p>
    <w:p w14:paraId="03B60B1A" w14:textId="77777777" w:rsidR="00062B0A" w:rsidRDefault="00062B0A" w:rsidP="00E60971">
      <w:pPr>
        <w:spacing w:after="0" w:line="276" w:lineRule="auto"/>
        <w:rPr>
          <w:rFonts w:ascii="Times New Roman" w:hAnsi="Times New Roman" w:cs="Times New Roman"/>
        </w:rPr>
      </w:pPr>
    </w:p>
    <w:p w14:paraId="181BA82C" w14:textId="6F79559F" w:rsidR="001C2241" w:rsidRPr="001C2241" w:rsidRDefault="001C2241" w:rsidP="001C2241">
      <w:pPr>
        <w:spacing w:after="0" w:line="276" w:lineRule="auto"/>
        <w:jc w:val="both"/>
        <w:rPr>
          <w:rFonts w:ascii="Times New Roman" w:hAnsi="Times New Roman" w:cs="Times New Roman"/>
        </w:rPr>
      </w:pPr>
      <w:r>
        <w:rPr>
          <w:rFonts w:ascii="Times New Roman" w:hAnsi="Times New Roman" w:cs="Times New Roman"/>
        </w:rPr>
        <w:lastRenderedPageBreak/>
        <w:t>5</w:t>
      </w:r>
      <w:r w:rsidRPr="00D168E7">
        <w:rPr>
          <w:rFonts w:ascii="Times New Roman" w:hAnsi="Times New Roman" w:cs="Times New Roman"/>
        </w:rPr>
        <w:t>.</w:t>
      </w:r>
      <w:r>
        <w:rPr>
          <w:rFonts w:ascii="Times New Roman" w:hAnsi="Times New Roman" w:cs="Times New Roman"/>
        </w:rPr>
        <w:t>2</w:t>
      </w:r>
      <w:r w:rsidRPr="00D168E7">
        <w:rPr>
          <w:rFonts w:ascii="Times New Roman" w:hAnsi="Times New Roman" w:cs="Times New Roman"/>
        </w:rPr>
        <w:t xml:space="preserve"> </w:t>
      </w:r>
      <w:r>
        <w:rPr>
          <w:rFonts w:ascii="Times New Roman" w:hAnsi="Times New Roman" w:cs="Times New Roman"/>
        </w:rPr>
        <w:t>System Process</w:t>
      </w:r>
    </w:p>
    <w:p w14:paraId="4971AD0A" w14:textId="1E1C72B2" w:rsidR="00AC43CF" w:rsidRDefault="002C27B0" w:rsidP="00AC43CF">
      <w:pPr>
        <w:spacing w:after="0" w:line="276" w:lineRule="auto"/>
        <w:jc w:val="center"/>
        <w:rPr>
          <w:rFonts w:ascii="Times New Roman" w:hAnsi="Times New Roman" w:cs="Times New Roman"/>
          <w:i/>
          <w:iCs/>
        </w:rPr>
      </w:pPr>
      <w:r w:rsidRPr="00F059FE">
        <w:rPr>
          <w:rFonts w:ascii="Times New Roman" w:hAnsi="Times New Roman" w:cs="Times New Roman"/>
          <w:noProof/>
        </w:rPr>
        <w:drawing>
          <wp:anchor distT="0" distB="0" distL="114300" distR="114300" simplePos="0" relativeHeight="251658247" behindDoc="0" locked="0" layoutInCell="1" allowOverlap="1" wp14:anchorId="00E19807" wp14:editId="5FF7710B">
            <wp:simplePos x="0" y="0"/>
            <wp:positionH relativeFrom="column">
              <wp:posOffset>882650</wp:posOffset>
            </wp:positionH>
            <wp:positionV relativeFrom="paragraph">
              <wp:posOffset>332105</wp:posOffset>
            </wp:positionV>
            <wp:extent cx="4622800" cy="2364740"/>
            <wp:effectExtent l="0" t="0" r="6350" b="0"/>
            <wp:wrapTopAndBottom/>
            <wp:docPr id="120861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1043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2800" cy="2364740"/>
                    </a:xfrm>
                    <a:prstGeom prst="rect">
                      <a:avLst/>
                    </a:prstGeom>
                  </pic:spPr>
                </pic:pic>
              </a:graphicData>
            </a:graphic>
            <wp14:sizeRelH relativeFrom="margin">
              <wp14:pctWidth>0</wp14:pctWidth>
            </wp14:sizeRelH>
            <wp14:sizeRelV relativeFrom="margin">
              <wp14:pctHeight>0</wp14:pctHeight>
            </wp14:sizeRelV>
          </wp:anchor>
        </w:drawing>
      </w:r>
      <w:r w:rsidR="001C2241">
        <w:rPr>
          <w:rFonts w:ascii="Times New Roman" w:hAnsi="Times New Roman" w:cs="Times New Roman"/>
          <w:i/>
          <w:iCs/>
        </w:rPr>
        <w:t>Figure 5.</w:t>
      </w:r>
      <w:r w:rsidR="00F265D6">
        <w:rPr>
          <w:rFonts w:ascii="Times New Roman" w:hAnsi="Times New Roman" w:cs="Times New Roman"/>
          <w:i/>
          <w:iCs/>
        </w:rPr>
        <w:t>2</w:t>
      </w:r>
      <w:r w:rsidR="006E6B63">
        <w:rPr>
          <w:rFonts w:ascii="Times New Roman" w:hAnsi="Times New Roman" w:cs="Times New Roman"/>
          <w:i/>
          <w:iCs/>
        </w:rPr>
        <w:t>.1</w:t>
      </w:r>
      <w:r w:rsidR="00F265D6">
        <w:rPr>
          <w:rFonts w:ascii="Times New Roman" w:hAnsi="Times New Roman" w:cs="Times New Roman"/>
          <w:i/>
          <w:iCs/>
        </w:rPr>
        <w:t>.</w:t>
      </w:r>
      <w:r w:rsidR="001C2241">
        <w:rPr>
          <w:rFonts w:ascii="Times New Roman" w:hAnsi="Times New Roman" w:cs="Times New Roman"/>
          <w:i/>
          <w:iCs/>
        </w:rPr>
        <w:t xml:space="preserve"> </w:t>
      </w:r>
      <w:r w:rsidR="00AC43CF">
        <w:rPr>
          <w:rFonts w:ascii="Times New Roman" w:hAnsi="Times New Roman" w:cs="Times New Roman"/>
          <w:i/>
          <w:iCs/>
        </w:rPr>
        <w:t>Student Registration</w:t>
      </w:r>
    </w:p>
    <w:p w14:paraId="3A965CDB" w14:textId="3241B729" w:rsidR="00AC43CF" w:rsidRDefault="00AC43CF" w:rsidP="00AC43CF">
      <w:pPr>
        <w:spacing w:after="0" w:line="276" w:lineRule="auto"/>
        <w:jc w:val="center"/>
        <w:rPr>
          <w:rFonts w:ascii="Times New Roman" w:hAnsi="Times New Roman" w:cs="Times New Roman"/>
          <w:i/>
          <w:iCs/>
        </w:rPr>
      </w:pPr>
    </w:p>
    <w:p w14:paraId="2B9B4065" w14:textId="7A9F872B" w:rsidR="00F059FE" w:rsidRPr="00761B9E" w:rsidRDefault="00761B9E" w:rsidP="00761B9E">
      <w:pPr>
        <w:spacing w:after="0" w:line="276" w:lineRule="auto"/>
        <w:ind w:left="1440" w:firstLine="720"/>
        <w:jc w:val="both"/>
        <w:rPr>
          <w:rFonts w:ascii="Times New Roman" w:eastAsia="Times New Roman" w:hAnsi="Times New Roman" w:cs="Times New Roman"/>
        </w:rPr>
      </w:pPr>
      <w:r w:rsidRPr="00761B9E">
        <w:rPr>
          <w:rFonts w:ascii="Times New Roman" w:eastAsia="Times New Roman" w:hAnsi="Times New Roman" w:cs="Times New Roman"/>
        </w:rPr>
        <w:t>The system validates the entered student information, registers the student by saving the record to the database, generates a unique student ID, and displays a confirmation message indicating that the registration was completed successfully</w:t>
      </w:r>
      <w:r>
        <w:rPr>
          <w:rFonts w:ascii="Times New Roman" w:eastAsia="Times New Roman" w:hAnsi="Times New Roman" w:cs="Times New Roman"/>
        </w:rPr>
        <w:t>.</w:t>
      </w:r>
    </w:p>
    <w:p w14:paraId="6B97BBEC" w14:textId="77777777" w:rsidR="003919C1" w:rsidRDefault="003919C1" w:rsidP="002C27B0">
      <w:pPr>
        <w:spacing w:after="0" w:line="276" w:lineRule="auto"/>
        <w:rPr>
          <w:rFonts w:ascii="Times New Roman" w:hAnsi="Times New Roman" w:cs="Times New Roman"/>
          <w:i/>
          <w:iCs/>
        </w:rPr>
      </w:pPr>
    </w:p>
    <w:p w14:paraId="7900741A" w14:textId="77777777" w:rsidR="002C27B0" w:rsidRDefault="002C27B0" w:rsidP="002C27B0">
      <w:pPr>
        <w:spacing w:after="0" w:line="276" w:lineRule="auto"/>
        <w:rPr>
          <w:rFonts w:ascii="Times New Roman" w:hAnsi="Times New Roman" w:cs="Times New Roman"/>
          <w:i/>
          <w:iCs/>
        </w:rPr>
      </w:pPr>
    </w:p>
    <w:p w14:paraId="1F0DB5DF" w14:textId="3B91CB96" w:rsidR="00AC43CF" w:rsidRDefault="00AC43CF" w:rsidP="00AC43CF">
      <w:pPr>
        <w:spacing w:after="0" w:line="276" w:lineRule="auto"/>
        <w:jc w:val="center"/>
        <w:rPr>
          <w:rFonts w:ascii="Times New Roman" w:hAnsi="Times New Roman" w:cs="Times New Roman"/>
          <w:i/>
          <w:iCs/>
        </w:rPr>
      </w:pPr>
      <w:r>
        <w:rPr>
          <w:rFonts w:ascii="Times New Roman" w:hAnsi="Times New Roman" w:cs="Times New Roman"/>
          <w:i/>
          <w:iCs/>
        </w:rPr>
        <w:t xml:space="preserve">Figure 5.2.2. </w:t>
      </w:r>
      <w:r w:rsidR="00E14D4E">
        <w:rPr>
          <w:rFonts w:ascii="Times New Roman" w:hAnsi="Times New Roman" w:cs="Times New Roman"/>
          <w:i/>
          <w:iCs/>
        </w:rPr>
        <w:t>Enrollment</w:t>
      </w:r>
    </w:p>
    <w:p w14:paraId="294C385A" w14:textId="77777777" w:rsidR="003919C1" w:rsidRDefault="003919C1" w:rsidP="00AC43CF">
      <w:pPr>
        <w:spacing w:after="0" w:line="276" w:lineRule="auto"/>
        <w:jc w:val="center"/>
        <w:rPr>
          <w:rFonts w:ascii="Times New Roman" w:hAnsi="Times New Roman" w:cs="Times New Roman"/>
          <w:i/>
          <w:iCs/>
        </w:rPr>
      </w:pPr>
    </w:p>
    <w:p w14:paraId="13EFB2A1" w14:textId="5F013EF1" w:rsidR="00761B9E" w:rsidRDefault="003919C1" w:rsidP="00AC43CF">
      <w:pPr>
        <w:spacing w:after="0" w:line="276" w:lineRule="auto"/>
        <w:jc w:val="center"/>
        <w:rPr>
          <w:rFonts w:ascii="Times New Roman" w:hAnsi="Times New Roman" w:cs="Times New Roman"/>
          <w:i/>
          <w:iCs/>
        </w:rPr>
      </w:pPr>
      <w:r w:rsidRPr="003919C1">
        <w:rPr>
          <w:rFonts w:ascii="Times New Roman" w:hAnsi="Times New Roman" w:cs="Times New Roman"/>
          <w:i/>
          <w:iCs/>
          <w:noProof/>
        </w:rPr>
        <w:drawing>
          <wp:inline distT="0" distB="0" distL="0" distR="0" wp14:anchorId="4DD8857B" wp14:editId="5512A64B">
            <wp:extent cx="3898542" cy="2505456"/>
            <wp:effectExtent l="0" t="0" r="6985" b="9525"/>
            <wp:docPr id="62102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2631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8542" cy="2505456"/>
                    </a:xfrm>
                    <a:prstGeom prst="rect">
                      <a:avLst/>
                    </a:prstGeom>
                  </pic:spPr>
                </pic:pic>
              </a:graphicData>
            </a:graphic>
          </wp:inline>
        </w:drawing>
      </w:r>
    </w:p>
    <w:p w14:paraId="3252A281" w14:textId="77777777" w:rsidR="00F061DD" w:rsidRDefault="00F061DD" w:rsidP="00F061DD">
      <w:pPr>
        <w:spacing w:after="0" w:line="276" w:lineRule="auto"/>
        <w:jc w:val="center"/>
        <w:rPr>
          <w:rFonts w:ascii="Times New Roman" w:hAnsi="Times New Roman" w:cs="Times New Roman"/>
          <w:i/>
          <w:iCs/>
        </w:rPr>
      </w:pPr>
    </w:p>
    <w:p w14:paraId="2731021C" w14:textId="77777777" w:rsidR="00F061DD" w:rsidRPr="00761B9E" w:rsidRDefault="00F061DD" w:rsidP="00F061DD">
      <w:pPr>
        <w:spacing w:after="0" w:line="276" w:lineRule="auto"/>
        <w:ind w:left="1440" w:firstLine="720"/>
        <w:jc w:val="both"/>
        <w:rPr>
          <w:rFonts w:ascii="Times New Roman" w:eastAsia="Times New Roman" w:hAnsi="Times New Roman" w:cs="Times New Roman"/>
        </w:rPr>
      </w:pPr>
      <w:r w:rsidRPr="00761B9E">
        <w:rPr>
          <w:rFonts w:ascii="Times New Roman" w:eastAsia="Times New Roman" w:hAnsi="Times New Roman" w:cs="Times New Roman"/>
        </w:rPr>
        <w:t>The system validates the entered student information, registers the student by saving the record to the database, generates a unique student ID, and displays a confirmation message indicating that the registration was completed successfully</w:t>
      </w:r>
      <w:r>
        <w:rPr>
          <w:rFonts w:ascii="Times New Roman" w:eastAsia="Times New Roman" w:hAnsi="Times New Roman" w:cs="Times New Roman"/>
        </w:rPr>
        <w:t>.</w:t>
      </w:r>
    </w:p>
    <w:p w14:paraId="63309C9C" w14:textId="77777777" w:rsidR="00AC43CF" w:rsidRDefault="00AC43CF" w:rsidP="00AC43CF">
      <w:pPr>
        <w:spacing w:after="0" w:line="276" w:lineRule="auto"/>
        <w:jc w:val="center"/>
        <w:rPr>
          <w:rFonts w:ascii="Times New Roman" w:hAnsi="Times New Roman" w:cs="Times New Roman"/>
          <w:i/>
          <w:iCs/>
        </w:rPr>
      </w:pPr>
    </w:p>
    <w:p w14:paraId="501F90EC" w14:textId="6301A7C7" w:rsidR="00E14D4E" w:rsidRDefault="00E60F98" w:rsidP="00E14D4E">
      <w:pPr>
        <w:spacing w:after="0" w:line="276" w:lineRule="auto"/>
        <w:jc w:val="center"/>
        <w:rPr>
          <w:rFonts w:ascii="Times New Roman" w:hAnsi="Times New Roman" w:cs="Times New Roman"/>
          <w:i/>
          <w:iCs/>
        </w:rPr>
      </w:pPr>
      <w:r w:rsidRPr="00DA6906">
        <w:rPr>
          <w:rFonts w:ascii="Times New Roman" w:hAnsi="Times New Roman" w:cs="Times New Roman"/>
          <w:i/>
          <w:iCs/>
          <w:noProof/>
        </w:rPr>
        <w:lastRenderedPageBreak/>
        <w:drawing>
          <wp:anchor distT="0" distB="0" distL="114300" distR="114300" simplePos="0" relativeHeight="251658249" behindDoc="0" locked="0" layoutInCell="1" allowOverlap="1" wp14:anchorId="45556111" wp14:editId="279A98AF">
            <wp:simplePos x="0" y="0"/>
            <wp:positionH relativeFrom="column">
              <wp:posOffset>955040</wp:posOffset>
            </wp:positionH>
            <wp:positionV relativeFrom="paragraph">
              <wp:posOffset>271145</wp:posOffset>
            </wp:positionV>
            <wp:extent cx="4165600" cy="1092200"/>
            <wp:effectExtent l="0" t="0" r="6350" b="0"/>
            <wp:wrapTopAndBottom/>
            <wp:docPr id="11270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0122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5600" cy="1092200"/>
                    </a:xfrm>
                    <a:prstGeom prst="rect">
                      <a:avLst/>
                    </a:prstGeom>
                  </pic:spPr>
                </pic:pic>
              </a:graphicData>
            </a:graphic>
          </wp:anchor>
        </w:drawing>
      </w:r>
      <w:r w:rsidRPr="00695B92">
        <w:rPr>
          <w:rFonts w:ascii="Times New Roman" w:hAnsi="Times New Roman" w:cs="Times New Roman"/>
          <w:i/>
          <w:iCs/>
          <w:noProof/>
        </w:rPr>
        <w:drawing>
          <wp:anchor distT="0" distB="0" distL="114300" distR="114300" simplePos="0" relativeHeight="251658250" behindDoc="0" locked="0" layoutInCell="1" allowOverlap="1" wp14:anchorId="3AFB82F1" wp14:editId="30A43BE5">
            <wp:simplePos x="0" y="0"/>
            <wp:positionH relativeFrom="column">
              <wp:posOffset>955040</wp:posOffset>
            </wp:positionH>
            <wp:positionV relativeFrom="paragraph">
              <wp:posOffset>1362075</wp:posOffset>
            </wp:positionV>
            <wp:extent cx="4165600" cy="841375"/>
            <wp:effectExtent l="0" t="0" r="6350" b="0"/>
            <wp:wrapTopAndBottom/>
            <wp:docPr id="47272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2914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5600" cy="841375"/>
                    </a:xfrm>
                    <a:prstGeom prst="rect">
                      <a:avLst/>
                    </a:prstGeom>
                  </pic:spPr>
                </pic:pic>
              </a:graphicData>
            </a:graphic>
            <wp14:sizeRelH relativeFrom="margin">
              <wp14:pctWidth>0</wp14:pctWidth>
            </wp14:sizeRelH>
            <wp14:sizeRelV relativeFrom="margin">
              <wp14:pctHeight>0</wp14:pctHeight>
            </wp14:sizeRelV>
          </wp:anchor>
        </w:drawing>
      </w:r>
      <w:r w:rsidRPr="00D375E8">
        <w:rPr>
          <w:rFonts w:ascii="Times New Roman" w:hAnsi="Times New Roman" w:cs="Times New Roman"/>
          <w:i/>
          <w:iCs/>
          <w:noProof/>
        </w:rPr>
        <w:drawing>
          <wp:anchor distT="0" distB="0" distL="114300" distR="114300" simplePos="0" relativeHeight="251658251" behindDoc="0" locked="0" layoutInCell="1" allowOverlap="1" wp14:anchorId="6D379358" wp14:editId="11BD925A">
            <wp:simplePos x="0" y="0"/>
            <wp:positionH relativeFrom="column">
              <wp:posOffset>955098</wp:posOffset>
            </wp:positionH>
            <wp:positionV relativeFrom="paragraph">
              <wp:posOffset>2105025</wp:posOffset>
            </wp:positionV>
            <wp:extent cx="4165600" cy="591820"/>
            <wp:effectExtent l="0" t="0" r="6350" b="0"/>
            <wp:wrapTopAndBottom/>
            <wp:docPr id="3357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4122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5600" cy="591820"/>
                    </a:xfrm>
                    <a:prstGeom prst="rect">
                      <a:avLst/>
                    </a:prstGeom>
                  </pic:spPr>
                </pic:pic>
              </a:graphicData>
            </a:graphic>
            <wp14:sizeRelH relativeFrom="margin">
              <wp14:pctWidth>0</wp14:pctWidth>
            </wp14:sizeRelH>
            <wp14:sizeRelV relativeFrom="margin">
              <wp14:pctHeight>0</wp14:pctHeight>
            </wp14:sizeRelV>
          </wp:anchor>
        </w:drawing>
      </w:r>
      <w:r w:rsidR="00E14D4E">
        <w:rPr>
          <w:rFonts w:ascii="Times New Roman" w:hAnsi="Times New Roman" w:cs="Times New Roman"/>
          <w:i/>
          <w:iCs/>
        </w:rPr>
        <w:t>Figure 5.2.3. Tuition Payment</w:t>
      </w:r>
    </w:p>
    <w:p w14:paraId="69259435" w14:textId="44DA3635" w:rsidR="00E14D4E" w:rsidRDefault="00E14D4E" w:rsidP="00E14D4E">
      <w:pPr>
        <w:spacing w:after="0" w:line="276" w:lineRule="auto"/>
        <w:jc w:val="center"/>
        <w:rPr>
          <w:rFonts w:ascii="Times New Roman" w:hAnsi="Times New Roman" w:cs="Times New Roman"/>
          <w:i/>
          <w:iCs/>
        </w:rPr>
      </w:pPr>
    </w:p>
    <w:p w14:paraId="418531E1" w14:textId="1F71F957" w:rsidR="00E14D4E" w:rsidRDefault="00E60F98" w:rsidP="00E60F98">
      <w:pPr>
        <w:spacing w:after="0" w:line="276" w:lineRule="auto"/>
        <w:ind w:left="1440" w:firstLine="720"/>
        <w:jc w:val="both"/>
        <w:rPr>
          <w:rFonts w:ascii="Times New Roman" w:eastAsia="Times New Roman" w:hAnsi="Times New Roman" w:cs="Times New Roman"/>
        </w:rPr>
      </w:pPr>
      <w:r w:rsidRPr="00E60F98">
        <w:rPr>
          <w:rFonts w:ascii="Times New Roman" w:eastAsia="Times New Roman" w:hAnsi="Times New Roman" w:cs="Times New Roman"/>
        </w:rPr>
        <w:t xml:space="preserve">The system processes the student's payment, updates the total amount paid and </w:t>
      </w:r>
      <w:r w:rsidR="00E206A6">
        <w:rPr>
          <w:rFonts w:ascii="Times New Roman" w:eastAsia="Times New Roman" w:hAnsi="Times New Roman" w:cs="Times New Roman"/>
        </w:rPr>
        <w:t>remaining</w:t>
      </w:r>
      <w:r w:rsidRPr="00E60F98">
        <w:rPr>
          <w:rFonts w:ascii="Times New Roman" w:eastAsia="Times New Roman" w:hAnsi="Times New Roman" w:cs="Times New Roman"/>
        </w:rPr>
        <w:t xml:space="preserve"> balance, records the transaction details, and displays the payment in the payment history.</w:t>
      </w:r>
    </w:p>
    <w:p w14:paraId="5E8490B1" w14:textId="77777777" w:rsidR="00273A8F" w:rsidRDefault="00273A8F" w:rsidP="00E60F98">
      <w:pPr>
        <w:spacing w:after="0" w:line="276" w:lineRule="auto"/>
        <w:ind w:left="1440" w:firstLine="720"/>
        <w:jc w:val="both"/>
        <w:rPr>
          <w:rFonts w:ascii="Times New Roman" w:hAnsi="Times New Roman" w:cs="Times New Roman"/>
          <w:i/>
          <w:iCs/>
        </w:rPr>
      </w:pPr>
    </w:p>
    <w:p w14:paraId="19F67875" w14:textId="0239353D" w:rsidR="00273A8F" w:rsidRDefault="00273A8F" w:rsidP="00273A8F">
      <w:pPr>
        <w:spacing w:after="0" w:line="276" w:lineRule="auto"/>
        <w:jc w:val="center"/>
        <w:rPr>
          <w:rFonts w:ascii="Times New Roman" w:hAnsi="Times New Roman" w:cs="Times New Roman"/>
          <w:i/>
          <w:iCs/>
        </w:rPr>
      </w:pPr>
      <w:r w:rsidRPr="00DA6906">
        <w:rPr>
          <w:rFonts w:ascii="Times New Roman" w:hAnsi="Times New Roman" w:cs="Times New Roman"/>
          <w:i/>
          <w:iCs/>
          <w:noProof/>
        </w:rPr>
        <w:drawing>
          <wp:anchor distT="0" distB="0" distL="114300" distR="114300" simplePos="0" relativeHeight="251660299" behindDoc="0" locked="0" layoutInCell="1" allowOverlap="1" wp14:anchorId="6681725D" wp14:editId="06C21DA2">
            <wp:simplePos x="0" y="0"/>
            <wp:positionH relativeFrom="column">
              <wp:posOffset>914400</wp:posOffset>
            </wp:positionH>
            <wp:positionV relativeFrom="paragraph">
              <wp:posOffset>314960</wp:posOffset>
            </wp:positionV>
            <wp:extent cx="4362450" cy="2192020"/>
            <wp:effectExtent l="0" t="0" r="0" b="0"/>
            <wp:wrapTopAndBottom/>
            <wp:docPr id="164609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1170"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62450" cy="2192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rPr>
        <w:t>Figure 5.2.</w:t>
      </w:r>
      <w:r>
        <w:rPr>
          <w:rFonts w:ascii="Times New Roman" w:hAnsi="Times New Roman" w:cs="Times New Roman"/>
          <w:i/>
          <w:iCs/>
        </w:rPr>
        <w:t>4</w:t>
      </w:r>
      <w:r>
        <w:rPr>
          <w:rFonts w:ascii="Times New Roman" w:hAnsi="Times New Roman" w:cs="Times New Roman"/>
          <w:i/>
          <w:iCs/>
        </w:rPr>
        <w:t xml:space="preserve">. </w:t>
      </w:r>
      <w:r>
        <w:rPr>
          <w:rFonts w:ascii="Times New Roman" w:hAnsi="Times New Roman" w:cs="Times New Roman"/>
          <w:i/>
          <w:iCs/>
        </w:rPr>
        <w:t>Course Management</w:t>
      </w:r>
    </w:p>
    <w:p w14:paraId="1F77CE36" w14:textId="77777777" w:rsidR="00273A8F" w:rsidRDefault="00273A8F" w:rsidP="00273A8F">
      <w:pPr>
        <w:spacing w:after="0" w:line="276" w:lineRule="auto"/>
        <w:jc w:val="center"/>
        <w:rPr>
          <w:rFonts w:ascii="Times New Roman" w:hAnsi="Times New Roman" w:cs="Times New Roman"/>
          <w:i/>
          <w:iCs/>
        </w:rPr>
      </w:pPr>
    </w:p>
    <w:p w14:paraId="0194F1BF" w14:textId="2C8A2DCF" w:rsidR="00AC43CF" w:rsidRDefault="0006795B" w:rsidP="0006795B">
      <w:pPr>
        <w:spacing w:after="0" w:line="276" w:lineRule="auto"/>
        <w:ind w:left="1440" w:firstLine="720"/>
        <w:jc w:val="both"/>
        <w:rPr>
          <w:rFonts w:ascii="Times New Roman" w:hAnsi="Times New Roman" w:cs="Times New Roman"/>
          <w:i/>
          <w:iCs/>
        </w:rPr>
      </w:pPr>
      <w:r w:rsidRPr="0006795B">
        <w:rPr>
          <w:rFonts w:ascii="Times New Roman" w:eastAsia="Times New Roman" w:hAnsi="Times New Roman" w:cs="Times New Roman"/>
        </w:rPr>
        <w:t xml:space="preserve">The system </w:t>
      </w:r>
      <w:r w:rsidR="00FA22E7">
        <w:rPr>
          <w:rFonts w:ascii="Times New Roman" w:eastAsia="Times New Roman" w:hAnsi="Times New Roman" w:cs="Times New Roman"/>
        </w:rPr>
        <w:t xml:space="preserve">can add new courses and </w:t>
      </w:r>
      <w:r w:rsidR="003251C1" w:rsidRPr="0006795B">
        <w:rPr>
          <w:rFonts w:ascii="Times New Roman" w:eastAsia="Times New Roman" w:hAnsi="Times New Roman" w:cs="Times New Roman"/>
        </w:rPr>
        <w:t>update</w:t>
      </w:r>
      <w:r w:rsidRPr="0006795B">
        <w:rPr>
          <w:rFonts w:ascii="Times New Roman" w:eastAsia="Times New Roman" w:hAnsi="Times New Roman" w:cs="Times New Roman"/>
        </w:rPr>
        <w:t xml:space="preserve"> the selected course information, saves the changes to the database, or deactivates the course if selected, and then refreshes the course list to reflect the latest records.</w:t>
      </w:r>
    </w:p>
    <w:p w14:paraId="1ECAAC7F" w14:textId="77777777" w:rsidR="00AC43CF" w:rsidRDefault="00AC43CF" w:rsidP="00AC43CF">
      <w:pPr>
        <w:spacing w:after="0" w:line="276" w:lineRule="auto"/>
        <w:jc w:val="center"/>
        <w:rPr>
          <w:rFonts w:ascii="Times New Roman" w:hAnsi="Times New Roman" w:cs="Times New Roman"/>
          <w:i/>
          <w:iCs/>
        </w:rPr>
      </w:pPr>
    </w:p>
    <w:p w14:paraId="0F0D551B" w14:textId="77777777" w:rsidR="000D031F" w:rsidRDefault="000D031F">
      <w:pPr>
        <w:rPr>
          <w:rFonts w:ascii="Times New Roman" w:eastAsiaTheme="majorEastAsia" w:hAnsi="Times New Roman" w:cs="Times New Roman"/>
          <w:b/>
          <w:bCs/>
          <w:sz w:val="28"/>
          <w:szCs w:val="28"/>
        </w:rPr>
      </w:pPr>
      <w:bookmarkStart w:id="9" w:name="_Toc234862935"/>
      <w:r>
        <w:rPr>
          <w:rFonts w:ascii="Times New Roman" w:hAnsi="Times New Roman" w:cs="Times New Roman"/>
          <w:b/>
          <w:bCs/>
          <w:sz w:val="28"/>
          <w:szCs w:val="28"/>
        </w:rPr>
        <w:br w:type="page"/>
      </w:r>
    </w:p>
    <w:p w14:paraId="787AE433" w14:textId="2D9382CA" w:rsidR="006007DB" w:rsidRPr="00D168E7" w:rsidRDefault="000D031F" w:rsidP="004B6C3D">
      <w:pPr>
        <w:pStyle w:val="Heading1"/>
        <w:spacing w:after="0" w:line="276"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6.</w:t>
      </w:r>
      <w:r w:rsidR="006007DB" w:rsidRPr="00D168E7">
        <w:rPr>
          <w:rFonts w:ascii="Times New Roman" w:hAnsi="Times New Roman" w:cs="Times New Roman"/>
          <w:b/>
          <w:bCs/>
          <w:color w:val="auto"/>
          <w:sz w:val="28"/>
          <w:szCs w:val="28"/>
        </w:rPr>
        <w:t>0 Conclusion</w:t>
      </w:r>
      <w:bookmarkEnd w:id="9"/>
    </w:p>
    <w:p w14:paraId="274974D3" w14:textId="77777777" w:rsidR="00AE0E58" w:rsidRPr="00D168E7" w:rsidRDefault="00AE0E58" w:rsidP="004B6C3D">
      <w:pPr>
        <w:spacing w:after="0" w:line="276" w:lineRule="auto"/>
        <w:jc w:val="both"/>
        <w:rPr>
          <w:rFonts w:ascii="Times New Roman" w:hAnsi="Times New Roman" w:cs="Times New Roman"/>
        </w:rPr>
      </w:pPr>
    </w:p>
    <w:p w14:paraId="30A98D46" w14:textId="79F6C883" w:rsidR="00AE0E58" w:rsidRPr="00D168E7" w:rsidRDefault="5604B38E" w:rsidP="004B6C3D">
      <w:pPr>
        <w:spacing w:after="0" w:line="276" w:lineRule="auto"/>
        <w:jc w:val="both"/>
        <w:rPr>
          <w:rFonts w:ascii="Times New Roman" w:hAnsi="Times New Roman" w:cs="Times New Roman"/>
        </w:rPr>
      </w:pPr>
      <w:r w:rsidRPr="00D168E7">
        <w:rPr>
          <w:rFonts w:ascii="Times New Roman" w:eastAsia="Times New Roman" w:hAnsi="Times New Roman" w:cs="Times New Roman"/>
        </w:rPr>
        <w:t>The Java-based Online School Enrollment System developed in this study successfully addresses the administrative and data-management challenges commonly encountered in registrar office workflows, such as redundant data entry, disorganized records, and the risk of manual computation errors. Through its four core modules, Student Registration, Course Management, Enrollment and Tuition Payment, and the Dashboard, the system consolidates the essential functions of the enrollment process into a single, structured platform. Based on the study of Necula (2024), By combining Model-View-Controller (MVC) architecture with the Data Access Object (DAO) design pattern, JDBC, and a MySQL database, the system separates the presentation layer from business logic and data-handling logic, resulting in an application that is easier to maintain, troubleshoot, and extend as the institution's needs evolve.</w:t>
      </w:r>
    </w:p>
    <w:p w14:paraId="437C9D41" w14:textId="30BC40A8" w:rsidR="00AE0E58" w:rsidRPr="00D168E7" w:rsidRDefault="5604B38E" w:rsidP="004B6C3D">
      <w:pPr>
        <w:spacing w:after="0" w:line="276" w:lineRule="auto"/>
        <w:jc w:val="both"/>
        <w:rPr>
          <w:rFonts w:ascii="Times New Roman" w:hAnsi="Times New Roman" w:cs="Times New Roman"/>
        </w:rPr>
      </w:pPr>
      <w:r w:rsidRPr="00D168E7">
        <w:rPr>
          <w:rFonts w:ascii="Times New Roman" w:eastAsia="Times New Roman" w:hAnsi="Times New Roman" w:cs="Times New Roman"/>
        </w:rPr>
        <w:t xml:space="preserve"> </w:t>
      </w:r>
    </w:p>
    <w:p w14:paraId="4273A6E6" w14:textId="3B07C0CE" w:rsidR="00AE0E58" w:rsidRPr="00D168E7" w:rsidRDefault="5604B38E" w:rsidP="004B6C3D">
      <w:pPr>
        <w:spacing w:after="0" w:line="276" w:lineRule="auto"/>
        <w:jc w:val="both"/>
        <w:rPr>
          <w:rFonts w:ascii="Times New Roman" w:hAnsi="Times New Roman" w:cs="Times New Roman"/>
        </w:rPr>
      </w:pPr>
      <w:r w:rsidRPr="00D168E7">
        <w:rPr>
          <w:rFonts w:ascii="Times New Roman" w:eastAsia="Times New Roman" w:hAnsi="Times New Roman" w:cs="Times New Roman"/>
        </w:rPr>
        <w:t>Based on Anderson (2004), The automatic computation of tuition based on unit count and rate per unit, together with the audit logging built into the payment module, minimizes the likelihood of human error during critical financial transactions, consistent with findings that computerization of administrative tasks reduces errors and speeds up processing time compared to manual methods. According to Haleem et al., (2022), The iterative, staff-centered design process, which prioritized the primary input tasks of the registrar's office over secondary actions such as viewing and editing, also reflects the broader observation that digital tools succeed when they are shaped around how administrative staff actually work rather than treated as a simple digitized checklist of tasks.</w:t>
      </w:r>
    </w:p>
    <w:p w14:paraId="3DB2F25C" w14:textId="3998EC3C" w:rsidR="00AE0E58" w:rsidRPr="00D168E7" w:rsidRDefault="5604B38E" w:rsidP="004B6C3D">
      <w:pPr>
        <w:spacing w:after="0" w:line="276" w:lineRule="auto"/>
        <w:jc w:val="both"/>
        <w:rPr>
          <w:rFonts w:ascii="Times New Roman" w:hAnsi="Times New Roman" w:cs="Times New Roman"/>
        </w:rPr>
      </w:pPr>
      <w:r w:rsidRPr="00D168E7">
        <w:rPr>
          <w:rFonts w:ascii="Times New Roman" w:eastAsia="Times New Roman" w:hAnsi="Times New Roman" w:cs="Times New Roman"/>
        </w:rPr>
        <w:t xml:space="preserve"> </w:t>
      </w:r>
    </w:p>
    <w:p w14:paraId="4813869D" w14:textId="5C977AA3" w:rsidR="00AE0E58" w:rsidRPr="00D168E7" w:rsidRDefault="5604B38E" w:rsidP="004B6C3D">
      <w:pPr>
        <w:spacing w:after="0" w:line="276" w:lineRule="auto"/>
        <w:jc w:val="both"/>
        <w:rPr>
          <w:rFonts w:ascii="Times New Roman" w:hAnsi="Times New Roman" w:cs="Times New Roman"/>
        </w:rPr>
      </w:pPr>
      <w:r w:rsidRPr="00D168E7">
        <w:rPr>
          <w:rFonts w:ascii="Times New Roman" w:eastAsia="Times New Roman" w:hAnsi="Times New Roman" w:cs="Times New Roman"/>
        </w:rPr>
        <w:t xml:space="preserve">Overall, the system met its general and specialized objectives of streamlining student registration, course management, enrollment, and tuition payment through a structured, database-driven application. Aspa et al., (2025) stated </w:t>
      </w:r>
      <w:r w:rsidR="00DD4295" w:rsidRPr="00D168E7">
        <w:rPr>
          <w:rFonts w:ascii="Times New Roman" w:eastAsia="Times New Roman" w:hAnsi="Times New Roman" w:cs="Times New Roman"/>
        </w:rPr>
        <w:t>that</w:t>
      </w:r>
      <w:r w:rsidRPr="00D168E7">
        <w:rPr>
          <w:rFonts w:ascii="Times New Roman" w:eastAsia="Times New Roman" w:hAnsi="Times New Roman" w:cs="Times New Roman"/>
        </w:rPr>
        <w:t xml:space="preserve"> comparable online enrollment systems implemented in other schools have likewise been found to minimize errors, reduce waiting times, and optimize administrative tasks once deployed. Which suggests that the approach taken in this study is aligned with practices already validated in similar academic settings. At the same time, the system's current scope leaves room for further enhancement, particularly in the areas of automated testing with actual end-users and the integration of features that were not yet implemented in this version, which are addressed in the recommendations that follow.</w:t>
      </w:r>
    </w:p>
    <w:p w14:paraId="2C0C2371" w14:textId="77777777" w:rsidR="00D21B7B" w:rsidRPr="00D168E7" w:rsidRDefault="00D21B7B" w:rsidP="004B6C3D">
      <w:pPr>
        <w:spacing w:after="0" w:line="276" w:lineRule="auto"/>
        <w:jc w:val="both"/>
        <w:rPr>
          <w:rFonts w:ascii="Times New Roman" w:hAnsi="Times New Roman" w:cs="Times New Roman"/>
        </w:rPr>
      </w:pPr>
    </w:p>
    <w:p w14:paraId="3AB05B7F" w14:textId="2E8FFE2E" w:rsidR="006007DB" w:rsidRPr="00D168E7" w:rsidRDefault="006007DB" w:rsidP="004B6C3D">
      <w:pPr>
        <w:pStyle w:val="Heading1"/>
        <w:spacing w:after="0" w:line="276" w:lineRule="auto"/>
        <w:jc w:val="both"/>
        <w:rPr>
          <w:rFonts w:ascii="Times New Roman" w:hAnsi="Times New Roman" w:cs="Times New Roman"/>
          <w:b/>
          <w:bCs/>
          <w:color w:val="auto"/>
          <w:sz w:val="28"/>
          <w:szCs w:val="28"/>
        </w:rPr>
      </w:pPr>
      <w:bookmarkStart w:id="10" w:name="_Toc234862936"/>
      <w:r w:rsidRPr="00D168E7">
        <w:rPr>
          <w:rFonts w:ascii="Times New Roman" w:hAnsi="Times New Roman" w:cs="Times New Roman"/>
          <w:b/>
          <w:bCs/>
          <w:color w:val="auto"/>
          <w:sz w:val="28"/>
          <w:szCs w:val="28"/>
        </w:rPr>
        <w:t>7.0 Recommendation</w:t>
      </w:r>
      <w:bookmarkEnd w:id="10"/>
    </w:p>
    <w:p w14:paraId="5774A9BB" w14:textId="77777777" w:rsidR="00AE0E58" w:rsidRPr="00D168E7" w:rsidRDefault="00AE0E58" w:rsidP="004B6C3D">
      <w:pPr>
        <w:spacing w:after="0" w:line="276" w:lineRule="auto"/>
        <w:jc w:val="both"/>
        <w:rPr>
          <w:rFonts w:ascii="Times New Roman" w:hAnsi="Times New Roman" w:cs="Times New Roman"/>
        </w:rPr>
      </w:pPr>
    </w:p>
    <w:p w14:paraId="6B981BD1" w14:textId="51705F8F" w:rsidR="00AE0E58" w:rsidRPr="00D168E7" w:rsidRDefault="00AE0E58" w:rsidP="004B6C3D">
      <w:pPr>
        <w:spacing w:after="0" w:line="276" w:lineRule="auto"/>
        <w:jc w:val="both"/>
        <w:rPr>
          <w:rFonts w:ascii="Times New Roman" w:hAnsi="Times New Roman" w:cs="Times New Roman"/>
        </w:rPr>
      </w:pPr>
      <w:r w:rsidRPr="00D168E7">
        <w:rPr>
          <w:rFonts w:ascii="Times New Roman" w:hAnsi="Times New Roman" w:cs="Times New Roman"/>
        </w:rPr>
        <w:t>The researcher recommends the following about the system.</w:t>
      </w:r>
    </w:p>
    <w:p w14:paraId="12613C1B" w14:textId="6BCB4115" w:rsidR="006007DB" w:rsidRPr="00D168E7" w:rsidRDefault="50A9080A" w:rsidP="004B6C3D">
      <w:pPr>
        <w:numPr>
          <w:ilvl w:val="0"/>
          <w:numId w:val="13"/>
        </w:numPr>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 xml:space="preserve">Conduct formal end-user acceptance testing with actual registrar staff, instructors, and students, and evaluate the system using an established software quality model, such as ISO/IEC 25010, covering </w:t>
      </w:r>
      <w:r w:rsidR="00DD4295" w:rsidRPr="00D168E7">
        <w:rPr>
          <w:rFonts w:ascii="Times New Roman" w:eastAsia="Times New Roman" w:hAnsi="Times New Roman" w:cs="Times New Roman"/>
        </w:rPr>
        <w:t>functionality, reliability</w:t>
      </w:r>
      <w:r w:rsidRPr="00D168E7">
        <w:rPr>
          <w:rFonts w:ascii="Times New Roman" w:eastAsia="Times New Roman" w:hAnsi="Times New Roman" w:cs="Times New Roman"/>
        </w:rPr>
        <w:t xml:space="preserve">, reliability, usability, efficiency, </w:t>
      </w:r>
      <w:r w:rsidRPr="00D168E7">
        <w:rPr>
          <w:rFonts w:ascii="Times New Roman" w:eastAsia="Times New Roman" w:hAnsi="Times New Roman" w:cs="Times New Roman"/>
        </w:rPr>
        <w:lastRenderedPageBreak/>
        <w:t>maintainability, and portability, to identify gaps not apparent during development (Aspa et al., 2025).</w:t>
      </w:r>
    </w:p>
    <w:p w14:paraId="0A4DA019" w14:textId="723A4621"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Integrate an online or digital payment gateway into the Tuition Payment module so that trainees can settle fees remotely, addressing a limitation that similar enrollment systems without this feature have been found to face (Aspa et al., 2025).</w:t>
      </w:r>
    </w:p>
    <w:p w14:paraId="51B9D2D8" w14:textId="02836084"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 xml:space="preserve">Involve registrar staff, trainers, and trainees as stakeholders in future revisions of the system, since interfaces designed around how administrative staff </w:t>
      </w:r>
      <w:r w:rsidR="00DD4295" w:rsidRPr="00D168E7">
        <w:rPr>
          <w:rFonts w:ascii="Times New Roman" w:eastAsia="Times New Roman" w:hAnsi="Times New Roman" w:cs="Times New Roman"/>
        </w:rPr>
        <w:t>work</w:t>
      </w:r>
      <w:r w:rsidRPr="00D168E7">
        <w:rPr>
          <w:rFonts w:ascii="Times New Roman" w:eastAsia="Times New Roman" w:hAnsi="Times New Roman" w:cs="Times New Roman"/>
        </w:rPr>
        <w:t xml:space="preserve"> have been shown to reduce errors and improve adoption more effectively than interfaces built around generic CRUD operations alone (Haleem et al., 2022).</w:t>
      </w:r>
    </w:p>
    <w:p w14:paraId="333E01D6" w14:textId="04AA7EE4"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Set up routine, automated backup and recovery procedures for the MySQL database to safeguard student and financial records against accidental loss, since the risk of data loss was one of the original problems the system was designed to prevent.</w:t>
      </w:r>
    </w:p>
    <w:p w14:paraId="7B923A10" w14:textId="775C6835"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Provide structured orientation and reference documentation for registrar and administrative staff prior to full deployment, so that the transition from manual or semi-digital processes to the new system does not itself become a new source of error.</w:t>
      </w:r>
    </w:p>
    <w:p w14:paraId="6A7BA527" w14:textId="154D6199"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eastAsia="Times New Roman" w:hAnsi="Times New Roman" w:cs="Times New Roman"/>
        </w:rPr>
      </w:pPr>
      <w:r w:rsidRPr="00D168E7">
        <w:rPr>
          <w:rFonts w:ascii="Times New Roman" w:eastAsia="Times New Roman" w:hAnsi="Times New Roman" w:cs="Times New Roman"/>
        </w:rPr>
        <w:t>Explore a mobile-responsive or companion mobile version of the system in future iterations, allowing students and staff to check enrollment status, schedules, and payment records outside of the registrar's office.</w:t>
      </w:r>
    </w:p>
    <w:p w14:paraId="3A47113E" w14:textId="1E30F65E" w:rsidR="006007DB" w:rsidRPr="00D168E7" w:rsidRDefault="50A9080A" w:rsidP="004B6C3D">
      <w:pPr>
        <w:pStyle w:val="ListParagraph"/>
        <w:numPr>
          <w:ilvl w:val="0"/>
          <w:numId w:val="13"/>
        </w:numPr>
        <w:tabs>
          <w:tab w:val="left" w:pos="0"/>
          <w:tab w:val="left" w:pos="720"/>
        </w:tabs>
        <w:spacing w:after="0" w:line="276" w:lineRule="auto"/>
        <w:jc w:val="both"/>
        <w:rPr>
          <w:rFonts w:ascii="Times New Roman" w:hAnsi="Times New Roman" w:cs="Times New Roman"/>
        </w:rPr>
      </w:pPr>
      <w:r w:rsidRPr="00D168E7">
        <w:rPr>
          <w:rFonts w:ascii="Times New Roman" w:eastAsia="Times New Roman" w:hAnsi="Times New Roman" w:cs="Times New Roman"/>
        </w:rPr>
        <w:t>Continue applying the MVC and DAO design principles when adding new modules or reports, such as certificate issuance or grade issuance, so that the separation of concerns achieved in this version is preserved as the system grows (Necula, 2024).</w:t>
      </w:r>
      <w:r w:rsidR="00AE0E58" w:rsidRPr="00D168E7">
        <w:rPr>
          <w:rFonts w:ascii="Times New Roman" w:hAnsi="Times New Roman" w:cs="Times New Roman"/>
        </w:rPr>
        <w:br/>
      </w:r>
    </w:p>
    <w:p w14:paraId="7319401C" w14:textId="5B0FFB7D" w:rsidR="006007DB" w:rsidRPr="00D168E7" w:rsidRDefault="006007DB" w:rsidP="004B6C3D">
      <w:pPr>
        <w:spacing w:after="0" w:line="276" w:lineRule="auto"/>
        <w:jc w:val="both"/>
        <w:rPr>
          <w:rFonts w:ascii="Times New Roman" w:hAnsi="Times New Roman" w:cs="Times New Roman"/>
        </w:rPr>
      </w:pPr>
      <w:r w:rsidRPr="00D168E7">
        <w:rPr>
          <w:rFonts w:ascii="Times New Roman" w:hAnsi="Times New Roman" w:cs="Times New Roman"/>
        </w:rPr>
        <w:br w:type="page"/>
      </w:r>
    </w:p>
    <w:p w14:paraId="0F2FE033" w14:textId="77777777" w:rsidR="006007DB" w:rsidRPr="00D168E7" w:rsidRDefault="006007DB" w:rsidP="004B6C3D">
      <w:pPr>
        <w:spacing w:after="0" w:line="276" w:lineRule="auto"/>
        <w:jc w:val="both"/>
        <w:rPr>
          <w:rFonts w:ascii="Times New Roman" w:hAnsi="Times New Roman" w:cs="Times New Roman"/>
        </w:rPr>
      </w:pPr>
    </w:p>
    <w:p w14:paraId="536D5123" w14:textId="77777777" w:rsidR="006007DB" w:rsidRPr="00D168E7" w:rsidRDefault="006007DB" w:rsidP="004B6C3D">
      <w:pPr>
        <w:pStyle w:val="Heading1"/>
        <w:spacing w:after="0" w:line="276" w:lineRule="auto"/>
        <w:jc w:val="both"/>
        <w:rPr>
          <w:rFonts w:ascii="Times New Roman" w:hAnsi="Times New Roman" w:cs="Times New Roman"/>
          <w:b/>
          <w:bCs/>
          <w:color w:val="auto"/>
          <w:sz w:val="28"/>
          <w:szCs w:val="28"/>
        </w:rPr>
      </w:pPr>
      <w:bookmarkStart w:id="11" w:name="_Toc234862937"/>
      <w:r w:rsidRPr="00D168E7">
        <w:rPr>
          <w:rFonts w:ascii="Times New Roman" w:hAnsi="Times New Roman" w:cs="Times New Roman"/>
          <w:b/>
          <w:bCs/>
          <w:color w:val="auto"/>
          <w:sz w:val="28"/>
          <w:szCs w:val="28"/>
        </w:rPr>
        <w:t>References</w:t>
      </w:r>
      <w:bookmarkEnd w:id="11"/>
    </w:p>
    <w:p w14:paraId="23CE8ED9" w14:textId="77777777" w:rsidR="00AE0E58" w:rsidRPr="00D168E7" w:rsidRDefault="00AE0E58" w:rsidP="004B6C3D">
      <w:pPr>
        <w:spacing w:after="0" w:line="276" w:lineRule="auto"/>
        <w:jc w:val="both"/>
        <w:rPr>
          <w:rFonts w:ascii="Times New Roman" w:hAnsi="Times New Roman" w:cs="Times New Roman"/>
        </w:rPr>
      </w:pPr>
    </w:p>
    <w:p w14:paraId="46662845" w14:textId="77777777" w:rsidR="0095406B" w:rsidRPr="00D168E7" w:rsidRDefault="0095406B" w:rsidP="004B6C3D">
      <w:pPr>
        <w:spacing w:after="0" w:line="276" w:lineRule="auto"/>
        <w:ind w:left="720" w:hanging="720"/>
        <w:jc w:val="both"/>
        <w:rPr>
          <w:rFonts w:ascii="Times New Roman" w:hAnsi="Times New Roman" w:cs="Times New Roman"/>
        </w:rPr>
      </w:pPr>
      <w:r w:rsidRPr="00D168E7">
        <w:rPr>
          <w:rFonts w:ascii="Times New Roman" w:eastAsia="Times New Roman" w:hAnsi="Times New Roman" w:cs="Times New Roman"/>
        </w:rPr>
        <w:t xml:space="preserve">Anderson, R. (2004). Security engineering: A guide to building dependable distributed systems (2nd ed.). Wiley. </w:t>
      </w:r>
      <w:hyperlink r:id="rId22">
        <w:r w:rsidRPr="00D168E7">
          <w:rPr>
            <w:rStyle w:val="Hyperlink"/>
            <w:rFonts w:ascii="Times New Roman" w:hAnsi="Times New Roman" w:cs="Times New Roman"/>
            <w:color w:val="467886"/>
          </w:rPr>
          <w:t>https://books.google.com.ph/books?id=PkMtteGMT5EC</w:t>
        </w:r>
      </w:hyperlink>
      <w:r w:rsidRPr="00D168E7">
        <w:rPr>
          <w:rFonts w:ascii="Times New Roman" w:eastAsia="Times New Roman" w:hAnsi="Times New Roman" w:cs="Times New Roman"/>
        </w:rPr>
        <w:t xml:space="preserve"> </w:t>
      </w:r>
    </w:p>
    <w:p w14:paraId="5823CBDC" w14:textId="77777777" w:rsidR="0095406B" w:rsidRPr="00D168E7" w:rsidRDefault="0095406B" w:rsidP="004B6C3D">
      <w:pPr>
        <w:spacing w:after="0" w:line="276" w:lineRule="auto"/>
        <w:ind w:left="720" w:hanging="720"/>
        <w:jc w:val="both"/>
        <w:rPr>
          <w:rFonts w:ascii="Times New Roman" w:hAnsi="Times New Roman" w:cs="Times New Roman"/>
        </w:rPr>
      </w:pPr>
      <w:r w:rsidRPr="00D168E7">
        <w:rPr>
          <w:rFonts w:ascii="Times New Roman" w:eastAsia="Times New Roman" w:hAnsi="Times New Roman" w:cs="Times New Roman"/>
        </w:rPr>
        <w:t xml:space="preserve">Aspa, S. M. C., Bonalos, C. M. B., Moredo, D. M. N., Peralta, N. O., &amp; Ramos, R. A. (2025). Enhancing academic efficiency: A comprehensive online enrollment system for college students in Asbury College Incorporated. </w:t>
      </w:r>
      <w:r w:rsidRPr="00D168E7">
        <w:rPr>
          <w:rFonts w:ascii="Times New Roman" w:eastAsia="Times New Roman" w:hAnsi="Times New Roman" w:cs="Times New Roman"/>
          <w:i/>
          <w:iCs/>
        </w:rPr>
        <w:t>International Journal of Latest Technology in Engineering, Management &amp; Applied Science, 14</w:t>
      </w:r>
      <w:r w:rsidRPr="00D168E7">
        <w:rPr>
          <w:rFonts w:ascii="Times New Roman" w:eastAsia="Times New Roman" w:hAnsi="Times New Roman" w:cs="Times New Roman"/>
        </w:rPr>
        <w:t xml:space="preserve">(1), 222-228. </w:t>
      </w:r>
      <w:hyperlink r:id="rId23">
        <w:r w:rsidRPr="00D168E7">
          <w:rPr>
            <w:rStyle w:val="Hyperlink"/>
            <w:rFonts w:ascii="Times New Roman" w:hAnsi="Times New Roman" w:cs="Times New Roman"/>
          </w:rPr>
          <w:t>https://doi.org/10.51583/IJLTEMAS.2025.1401024</w:t>
        </w:r>
      </w:hyperlink>
    </w:p>
    <w:p w14:paraId="7050AD3B" w14:textId="77777777" w:rsidR="0095406B" w:rsidRPr="00D168E7" w:rsidRDefault="0095406B" w:rsidP="004B6C3D">
      <w:pPr>
        <w:spacing w:after="0" w:line="276" w:lineRule="auto"/>
        <w:ind w:left="720" w:hanging="720"/>
        <w:jc w:val="both"/>
        <w:rPr>
          <w:rFonts w:ascii="Times New Roman" w:hAnsi="Times New Roman" w:cs="Times New Roman"/>
        </w:rPr>
      </w:pPr>
      <w:r w:rsidRPr="00D168E7">
        <w:rPr>
          <w:rFonts w:ascii="Times New Roman" w:eastAsia="Times New Roman" w:hAnsi="Times New Roman" w:cs="Times New Roman"/>
        </w:rPr>
        <w:t xml:space="preserve">Haleem, A., Javaid, M., Qadri, M. A., &amp; Suman, R. (2022). Understanding the role of digital technologies in education: A review. </w:t>
      </w:r>
      <w:r w:rsidRPr="00D168E7">
        <w:rPr>
          <w:rFonts w:ascii="Times New Roman" w:eastAsia="Times New Roman" w:hAnsi="Times New Roman" w:cs="Times New Roman"/>
          <w:i/>
          <w:iCs/>
        </w:rPr>
        <w:t>Sustainable Operations and Computers, 3</w:t>
      </w:r>
      <w:r w:rsidRPr="00D168E7">
        <w:rPr>
          <w:rFonts w:ascii="Times New Roman" w:eastAsia="Times New Roman" w:hAnsi="Times New Roman" w:cs="Times New Roman"/>
        </w:rPr>
        <w:t xml:space="preserve">, 275-285. </w:t>
      </w:r>
      <w:hyperlink r:id="rId24">
        <w:r w:rsidRPr="00D168E7">
          <w:rPr>
            <w:rStyle w:val="Hyperlink"/>
            <w:rFonts w:ascii="Times New Roman" w:hAnsi="Times New Roman" w:cs="Times New Roman"/>
          </w:rPr>
          <w:t>https://doi.org/10.1016/j.susoc.2022.05.004</w:t>
        </w:r>
      </w:hyperlink>
    </w:p>
    <w:p w14:paraId="6212A95E" w14:textId="77777777" w:rsidR="0095406B" w:rsidRPr="00D168E7" w:rsidRDefault="0095406B" w:rsidP="004B6C3D">
      <w:pPr>
        <w:spacing w:after="0" w:line="276" w:lineRule="auto"/>
        <w:ind w:left="720" w:hanging="720"/>
        <w:jc w:val="both"/>
        <w:rPr>
          <w:rFonts w:ascii="Times New Roman" w:hAnsi="Times New Roman" w:cs="Times New Roman"/>
        </w:rPr>
      </w:pPr>
      <w:r w:rsidRPr="00D168E7">
        <w:rPr>
          <w:rFonts w:ascii="Times New Roman" w:eastAsia="Times New Roman" w:hAnsi="Times New Roman" w:cs="Times New Roman"/>
        </w:rPr>
        <w:t xml:space="preserve">Necula, S. (2024). Exploring the Model-View-Controller (MVC) architecture: A broad analysis of market and technological applications. </w:t>
      </w:r>
      <w:r w:rsidRPr="00D168E7">
        <w:rPr>
          <w:rFonts w:ascii="Times New Roman" w:eastAsia="Times New Roman" w:hAnsi="Times New Roman" w:cs="Times New Roman"/>
          <w:i/>
          <w:iCs/>
        </w:rPr>
        <w:t>Preprints</w:t>
      </w:r>
      <w:r w:rsidRPr="00D168E7">
        <w:rPr>
          <w:rFonts w:ascii="Times New Roman" w:eastAsia="Times New Roman" w:hAnsi="Times New Roman" w:cs="Times New Roman"/>
        </w:rPr>
        <w:t xml:space="preserve">. </w:t>
      </w:r>
      <w:hyperlink r:id="rId25">
        <w:r w:rsidRPr="00D168E7">
          <w:rPr>
            <w:rStyle w:val="Hyperlink"/>
            <w:rFonts w:ascii="Times New Roman" w:hAnsi="Times New Roman" w:cs="Times New Roman"/>
          </w:rPr>
          <w:t>https://doi.org/10.20944/preprints202404.1860.v1</w:t>
        </w:r>
      </w:hyperlink>
    </w:p>
    <w:p w14:paraId="00F85B96" w14:textId="7D83984C" w:rsidR="0095406B" w:rsidRPr="00D168E7" w:rsidRDefault="0095406B" w:rsidP="004B6C3D">
      <w:pPr>
        <w:spacing w:after="0" w:line="276" w:lineRule="auto"/>
        <w:ind w:left="720" w:hanging="720"/>
        <w:jc w:val="both"/>
        <w:rPr>
          <w:rFonts w:ascii="Times New Roman" w:hAnsi="Times New Roman" w:cs="Times New Roman"/>
        </w:rPr>
      </w:pPr>
      <w:r w:rsidRPr="00D168E7">
        <w:rPr>
          <w:rFonts w:ascii="Times New Roman" w:hAnsi="Times New Roman" w:cs="Times New Roman"/>
        </w:rPr>
        <w:t xml:space="preserve">Simon, M. K., &amp; Goes, J. (2013). Scope, limitations, and delimitations. In *Dissertation and scholarly research: Recipes for success*. Seattle, WA: Dissertation Success LLC. Retrieved from </w:t>
      </w:r>
      <w:hyperlink r:id="rId26" w:history="1">
        <w:r w:rsidRPr="00D168E7">
          <w:rPr>
            <w:rStyle w:val="Hyperlink"/>
            <w:rFonts w:ascii="Times New Roman" w:hAnsi="Times New Roman" w:cs="Times New Roman"/>
          </w:rPr>
          <w:t>https://ders.es/limitationscopedelimitation1.pdf</w:t>
        </w:r>
      </w:hyperlink>
      <w:r w:rsidRPr="00D168E7">
        <w:rPr>
          <w:rFonts w:ascii="Times New Roman" w:hAnsi="Times New Roman" w:cs="Times New Roman"/>
        </w:rPr>
        <w:t xml:space="preserve"> </w:t>
      </w:r>
    </w:p>
    <w:p w14:paraId="344F99EE" w14:textId="77777777" w:rsidR="0095406B" w:rsidRPr="00D168E7" w:rsidRDefault="0095406B" w:rsidP="004B6C3D">
      <w:pPr>
        <w:spacing w:after="0" w:line="276" w:lineRule="auto"/>
        <w:ind w:left="720" w:hanging="720"/>
        <w:jc w:val="both"/>
        <w:rPr>
          <w:rFonts w:ascii="Times New Roman" w:hAnsi="Times New Roman" w:cs="Times New Roman"/>
        </w:rPr>
      </w:pPr>
    </w:p>
    <w:p w14:paraId="298895E4" w14:textId="77777777" w:rsidR="0095406B" w:rsidRPr="00D168E7" w:rsidRDefault="0095406B" w:rsidP="004B6C3D">
      <w:pPr>
        <w:spacing w:after="0" w:line="276" w:lineRule="auto"/>
        <w:ind w:left="720" w:hanging="720"/>
        <w:jc w:val="both"/>
        <w:rPr>
          <w:rFonts w:ascii="Times New Roman" w:hAnsi="Times New Roman" w:cs="Times New Roman"/>
        </w:rPr>
      </w:pPr>
    </w:p>
    <w:p w14:paraId="12A96774" w14:textId="77777777" w:rsidR="0095406B" w:rsidRPr="00D168E7" w:rsidRDefault="0095406B" w:rsidP="004B6C3D">
      <w:pPr>
        <w:spacing w:after="0" w:line="276" w:lineRule="auto"/>
        <w:ind w:left="720" w:hanging="720"/>
        <w:jc w:val="both"/>
        <w:rPr>
          <w:rFonts w:ascii="Times New Roman" w:hAnsi="Times New Roman" w:cs="Times New Roman"/>
        </w:rPr>
      </w:pPr>
    </w:p>
    <w:p w14:paraId="7C6E0861" w14:textId="77777777" w:rsidR="0095406B" w:rsidRPr="00D168E7" w:rsidRDefault="0095406B" w:rsidP="004B6C3D">
      <w:pPr>
        <w:spacing w:after="0" w:line="276" w:lineRule="auto"/>
        <w:ind w:left="720" w:hanging="720"/>
        <w:jc w:val="both"/>
        <w:rPr>
          <w:rFonts w:ascii="Times New Roman" w:hAnsi="Times New Roman" w:cs="Times New Roman"/>
        </w:rPr>
      </w:pPr>
    </w:p>
    <w:p w14:paraId="6F28A029" w14:textId="77777777" w:rsidR="0095406B" w:rsidRPr="00D168E7" w:rsidRDefault="0095406B" w:rsidP="004B6C3D">
      <w:pPr>
        <w:spacing w:after="0" w:line="276" w:lineRule="auto"/>
        <w:ind w:left="720" w:hanging="720"/>
        <w:jc w:val="both"/>
        <w:rPr>
          <w:rFonts w:ascii="Times New Roman" w:hAnsi="Times New Roman" w:cs="Times New Roman"/>
        </w:rPr>
      </w:pPr>
    </w:p>
    <w:sectPr w:rsidR="0095406B" w:rsidRPr="00D168E7" w:rsidSect="005617C1">
      <w:headerReference w:type="default"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D1AB" w14:textId="77777777" w:rsidR="003052DF" w:rsidRDefault="003052DF" w:rsidP="005240AF">
      <w:pPr>
        <w:spacing w:after="0" w:line="240" w:lineRule="auto"/>
      </w:pPr>
      <w:r>
        <w:separator/>
      </w:r>
    </w:p>
  </w:endnote>
  <w:endnote w:type="continuationSeparator" w:id="0">
    <w:p w14:paraId="3FC3E66C" w14:textId="77777777" w:rsidR="003052DF" w:rsidRDefault="003052DF" w:rsidP="00524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221472"/>
      <w:docPartObj>
        <w:docPartGallery w:val="Page Numbers (Bottom of Page)"/>
        <w:docPartUnique/>
      </w:docPartObj>
    </w:sdtPr>
    <w:sdtEndPr>
      <w:rPr>
        <w:noProof/>
      </w:rPr>
    </w:sdtEndPr>
    <w:sdtContent>
      <w:p w14:paraId="71CAC0AD" w14:textId="1C2A5220" w:rsidR="005617C1" w:rsidRDefault="005617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B02DBF" w14:textId="77777777" w:rsidR="005240AF" w:rsidRDefault="005240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CCD011" w14:paraId="7604339E" w14:textId="77777777" w:rsidTr="3ECCD011">
      <w:trPr>
        <w:trHeight w:val="300"/>
      </w:trPr>
      <w:tc>
        <w:tcPr>
          <w:tcW w:w="3120" w:type="dxa"/>
        </w:tcPr>
        <w:p w14:paraId="420E0713" w14:textId="005F3169" w:rsidR="3ECCD011" w:rsidRDefault="3ECCD011" w:rsidP="3ECCD011">
          <w:pPr>
            <w:pStyle w:val="Header"/>
            <w:ind w:left="-115"/>
          </w:pPr>
        </w:p>
      </w:tc>
      <w:tc>
        <w:tcPr>
          <w:tcW w:w="3120" w:type="dxa"/>
        </w:tcPr>
        <w:p w14:paraId="2361612C" w14:textId="0E6F8D38" w:rsidR="3ECCD011" w:rsidRDefault="3ECCD011" w:rsidP="3ECCD011">
          <w:pPr>
            <w:pStyle w:val="Header"/>
            <w:jc w:val="center"/>
          </w:pPr>
        </w:p>
      </w:tc>
      <w:tc>
        <w:tcPr>
          <w:tcW w:w="3120" w:type="dxa"/>
        </w:tcPr>
        <w:p w14:paraId="7D1FB266" w14:textId="53FA98DD" w:rsidR="3ECCD011" w:rsidRDefault="3ECCD011" w:rsidP="3ECCD011">
          <w:pPr>
            <w:pStyle w:val="Header"/>
            <w:ind w:right="-115"/>
            <w:jc w:val="right"/>
          </w:pPr>
        </w:p>
      </w:tc>
    </w:tr>
  </w:tbl>
  <w:p w14:paraId="1D39990A" w14:textId="4D445635" w:rsidR="000C4A42" w:rsidRDefault="000C4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298F" w14:textId="77777777" w:rsidR="003052DF" w:rsidRDefault="003052DF" w:rsidP="005240AF">
      <w:pPr>
        <w:spacing w:after="0" w:line="240" w:lineRule="auto"/>
      </w:pPr>
      <w:r>
        <w:separator/>
      </w:r>
    </w:p>
  </w:footnote>
  <w:footnote w:type="continuationSeparator" w:id="0">
    <w:p w14:paraId="11C47ABF" w14:textId="77777777" w:rsidR="003052DF" w:rsidRDefault="003052DF" w:rsidP="005240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648E" w14:textId="4DB80190" w:rsidR="005617C1" w:rsidRDefault="005617C1">
    <w:pPr>
      <w:pStyle w:val="Header"/>
    </w:pPr>
    <w:r>
      <w:rPr>
        <w:noProof/>
      </w:rPr>
      <w:drawing>
        <wp:anchor distT="0" distB="0" distL="114300" distR="114300" simplePos="0" relativeHeight="251658241" behindDoc="1" locked="0" layoutInCell="1" allowOverlap="1" wp14:anchorId="176E2DEC" wp14:editId="0AD96E34">
          <wp:simplePos x="0" y="0"/>
          <wp:positionH relativeFrom="column">
            <wp:posOffset>2959735</wp:posOffset>
          </wp:positionH>
          <wp:positionV relativeFrom="paragraph">
            <wp:posOffset>-357505</wp:posOffset>
          </wp:positionV>
          <wp:extent cx="640080" cy="640080"/>
          <wp:effectExtent l="0" t="0" r="7620" b="7620"/>
          <wp:wrapTight wrapText="bothSides">
            <wp:wrapPolygon edited="0">
              <wp:start x="6429" y="0"/>
              <wp:lineTo x="0" y="3214"/>
              <wp:lineTo x="0" y="16071"/>
              <wp:lineTo x="4500" y="20571"/>
              <wp:lineTo x="5786" y="21214"/>
              <wp:lineTo x="15429" y="21214"/>
              <wp:lineTo x="16714" y="20571"/>
              <wp:lineTo x="21214" y="17357"/>
              <wp:lineTo x="21214" y="3214"/>
              <wp:lineTo x="14786" y="0"/>
              <wp:lineTo x="6429" y="0"/>
            </wp:wrapPolygon>
          </wp:wrapTight>
          <wp:docPr id="714288819" name="Picture 1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photo description availab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640080"/>
                  </a:xfrm>
                  <a:prstGeom prst="ellipse">
                    <a:avLst/>
                  </a:prstGeom>
                  <a:noFill/>
                  <a:ln>
                    <a:noFill/>
                  </a:ln>
                </pic:spPr>
              </pic:pic>
            </a:graphicData>
          </a:graphic>
        </wp:anchor>
      </w:drawing>
    </w:r>
    <w:r>
      <w:rPr>
        <w:noProof/>
      </w:rPr>
      <w:drawing>
        <wp:anchor distT="0" distB="0" distL="114300" distR="114300" simplePos="0" relativeHeight="251658240" behindDoc="1" locked="0" layoutInCell="1" allowOverlap="1" wp14:anchorId="23BF0A8E" wp14:editId="78C97A03">
          <wp:simplePos x="0" y="0"/>
          <wp:positionH relativeFrom="column">
            <wp:posOffset>2252980</wp:posOffset>
          </wp:positionH>
          <wp:positionV relativeFrom="paragraph">
            <wp:posOffset>-357505</wp:posOffset>
          </wp:positionV>
          <wp:extent cx="641985" cy="641985"/>
          <wp:effectExtent l="0" t="0" r="5715" b="5715"/>
          <wp:wrapTight wrapText="bothSides">
            <wp:wrapPolygon edited="0">
              <wp:start x="0" y="0"/>
              <wp:lineTo x="0" y="21151"/>
              <wp:lineTo x="21151" y="21151"/>
              <wp:lineTo x="21151" y="0"/>
              <wp:lineTo x="0" y="0"/>
            </wp:wrapPolygon>
          </wp:wrapTight>
          <wp:docPr id="917531412" name="Picture 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1985" cy="6419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9BAE" w14:textId="08C84B09" w:rsidR="007E12D2" w:rsidRDefault="17ECF2C0" w:rsidP="005617C1">
    <w:pPr>
      <w:pStyle w:val="Header"/>
      <w:jc w:val="center"/>
    </w:pPr>
    <w:r>
      <w:rPr>
        <w:noProof/>
      </w:rPr>
      <w:drawing>
        <wp:inline distT="0" distB="0" distL="0" distR="0" wp14:anchorId="001CB7E7" wp14:editId="3EC7D57D">
          <wp:extent cx="641985" cy="641985"/>
          <wp:effectExtent l="0" t="0" r="5715" b="5715"/>
          <wp:docPr id="1926635574" name="Picture 9"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photo description availab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985" cy="641985"/>
                  </a:xfrm>
                  <a:prstGeom prst="rect">
                    <a:avLst/>
                  </a:prstGeom>
                  <a:noFill/>
                  <a:ln>
                    <a:noFill/>
                  </a:ln>
                </pic:spPr>
              </pic:pic>
            </a:graphicData>
          </a:graphic>
        </wp:inline>
      </w:drawing>
    </w:r>
    <w:r w:rsidR="482EA9DA">
      <w:rPr>
        <w:noProof/>
      </w:rPr>
      <w:drawing>
        <wp:inline distT="0" distB="0" distL="0" distR="0" wp14:anchorId="784D9C0D" wp14:editId="4457619E">
          <wp:extent cx="640080" cy="640080"/>
          <wp:effectExtent l="0" t="0" r="7620" b="7620"/>
          <wp:docPr id="1045469409" name="Picture 10"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 photo description availabl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0080" cy="640080"/>
                  </a:xfrm>
                  <a:prstGeom prst="ellipse">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B40"/>
    <w:multiLevelType w:val="multilevel"/>
    <w:tmpl w:val="37DC53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A80EA"/>
    <w:multiLevelType w:val="hybridMultilevel"/>
    <w:tmpl w:val="FFFFFFFF"/>
    <w:lvl w:ilvl="0" w:tplc="21344AA8">
      <w:start w:val="1"/>
      <w:numFmt w:val="bullet"/>
      <w:lvlText w:val=""/>
      <w:lvlJc w:val="left"/>
      <w:pPr>
        <w:ind w:left="720" w:hanging="360"/>
      </w:pPr>
      <w:rPr>
        <w:rFonts w:ascii="Symbol" w:hAnsi="Symbol" w:hint="default"/>
      </w:rPr>
    </w:lvl>
    <w:lvl w:ilvl="1" w:tplc="A22C0DF4">
      <w:start w:val="1"/>
      <w:numFmt w:val="bullet"/>
      <w:lvlText w:val="o"/>
      <w:lvlJc w:val="left"/>
      <w:pPr>
        <w:ind w:left="1440" w:hanging="360"/>
      </w:pPr>
      <w:rPr>
        <w:rFonts w:ascii="Courier New" w:hAnsi="Courier New" w:hint="default"/>
      </w:rPr>
    </w:lvl>
    <w:lvl w:ilvl="2" w:tplc="84F6539A">
      <w:start w:val="1"/>
      <w:numFmt w:val="bullet"/>
      <w:lvlText w:val=""/>
      <w:lvlJc w:val="left"/>
      <w:pPr>
        <w:ind w:left="2160" w:hanging="360"/>
      </w:pPr>
      <w:rPr>
        <w:rFonts w:ascii="Wingdings" w:hAnsi="Wingdings" w:hint="default"/>
      </w:rPr>
    </w:lvl>
    <w:lvl w:ilvl="3" w:tplc="D5907A38">
      <w:start w:val="1"/>
      <w:numFmt w:val="bullet"/>
      <w:lvlText w:val=""/>
      <w:lvlJc w:val="left"/>
      <w:pPr>
        <w:ind w:left="2880" w:hanging="360"/>
      </w:pPr>
      <w:rPr>
        <w:rFonts w:ascii="Symbol" w:hAnsi="Symbol" w:hint="default"/>
      </w:rPr>
    </w:lvl>
    <w:lvl w:ilvl="4" w:tplc="50E4966C">
      <w:start w:val="1"/>
      <w:numFmt w:val="bullet"/>
      <w:lvlText w:val="o"/>
      <w:lvlJc w:val="left"/>
      <w:pPr>
        <w:ind w:left="3600" w:hanging="360"/>
      </w:pPr>
      <w:rPr>
        <w:rFonts w:ascii="Courier New" w:hAnsi="Courier New" w:hint="default"/>
      </w:rPr>
    </w:lvl>
    <w:lvl w:ilvl="5" w:tplc="4E8EFBE8">
      <w:start w:val="1"/>
      <w:numFmt w:val="bullet"/>
      <w:lvlText w:val=""/>
      <w:lvlJc w:val="left"/>
      <w:pPr>
        <w:ind w:left="4320" w:hanging="360"/>
      </w:pPr>
      <w:rPr>
        <w:rFonts w:ascii="Wingdings" w:hAnsi="Wingdings" w:hint="default"/>
      </w:rPr>
    </w:lvl>
    <w:lvl w:ilvl="6" w:tplc="A7D416DA">
      <w:start w:val="1"/>
      <w:numFmt w:val="bullet"/>
      <w:lvlText w:val=""/>
      <w:lvlJc w:val="left"/>
      <w:pPr>
        <w:ind w:left="5040" w:hanging="360"/>
      </w:pPr>
      <w:rPr>
        <w:rFonts w:ascii="Symbol" w:hAnsi="Symbol" w:hint="default"/>
      </w:rPr>
    </w:lvl>
    <w:lvl w:ilvl="7" w:tplc="E66C46F6">
      <w:start w:val="1"/>
      <w:numFmt w:val="bullet"/>
      <w:lvlText w:val="o"/>
      <w:lvlJc w:val="left"/>
      <w:pPr>
        <w:ind w:left="5760" w:hanging="360"/>
      </w:pPr>
      <w:rPr>
        <w:rFonts w:ascii="Courier New" w:hAnsi="Courier New" w:hint="default"/>
      </w:rPr>
    </w:lvl>
    <w:lvl w:ilvl="8" w:tplc="CE180B46">
      <w:start w:val="1"/>
      <w:numFmt w:val="bullet"/>
      <w:lvlText w:val=""/>
      <w:lvlJc w:val="left"/>
      <w:pPr>
        <w:ind w:left="6480" w:hanging="360"/>
      </w:pPr>
      <w:rPr>
        <w:rFonts w:ascii="Wingdings" w:hAnsi="Wingdings" w:hint="default"/>
      </w:rPr>
    </w:lvl>
  </w:abstractNum>
  <w:abstractNum w:abstractNumId="2" w15:restartNumberingAfterBreak="0">
    <w:nsid w:val="046544A1"/>
    <w:multiLevelType w:val="multilevel"/>
    <w:tmpl w:val="0CF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B4252"/>
    <w:multiLevelType w:val="multilevel"/>
    <w:tmpl w:val="112C03D6"/>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F995AA0"/>
    <w:multiLevelType w:val="multilevel"/>
    <w:tmpl w:val="F99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67507"/>
    <w:multiLevelType w:val="multilevel"/>
    <w:tmpl w:val="B6B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C6F18"/>
    <w:multiLevelType w:val="multilevel"/>
    <w:tmpl w:val="56F21E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83FFD"/>
    <w:multiLevelType w:val="multilevel"/>
    <w:tmpl w:val="0B0E96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A861C7"/>
    <w:multiLevelType w:val="hybridMultilevel"/>
    <w:tmpl w:val="B10E11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5E388E1"/>
    <w:multiLevelType w:val="hybridMultilevel"/>
    <w:tmpl w:val="FFFFFFFF"/>
    <w:lvl w:ilvl="0" w:tplc="2A2890A6">
      <w:start w:val="1"/>
      <w:numFmt w:val="bullet"/>
      <w:lvlText w:val=""/>
      <w:lvlJc w:val="left"/>
      <w:pPr>
        <w:ind w:left="720" w:hanging="360"/>
      </w:pPr>
      <w:rPr>
        <w:rFonts w:ascii="Symbol" w:hAnsi="Symbol" w:hint="default"/>
      </w:rPr>
    </w:lvl>
    <w:lvl w:ilvl="1" w:tplc="A52C3CA0">
      <w:start w:val="1"/>
      <w:numFmt w:val="bullet"/>
      <w:lvlText w:val="o"/>
      <w:lvlJc w:val="left"/>
      <w:pPr>
        <w:ind w:left="1440" w:hanging="360"/>
      </w:pPr>
      <w:rPr>
        <w:rFonts w:ascii="Courier New" w:hAnsi="Courier New" w:hint="default"/>
      </w:rPr>
    </w:lvl>
    <w:lvl w:ilvl="2" w:tplc="3718180E">
      <w:start w:val="1"/>
      <w:numFmt w:val="bullet"/>
      <w:lvlText w:val=""/>
      <w:lvlJc w:val="left"/>
      <w:pPr>
        <w:ind w:left="2160" w:hanging="360"/>
      </w:pPr>
      <w:rPr>
        <w:rFonts w:ascii="Wingdings" w:hAnsi="Wingdings" w:hint="default"/>
      </w:rPr>
    </w:lvl>
    <w:lvl w:ilvl="3" w:tplc="48A419D4">
      <w:start w:val="1"/>
      <w:numFmt w:val="bullet"/>
      <w:lvlText w:val=""/>
      <w:lvlJc w:val="left"/>
      <w:pPr>
        <w:ind w:left="2880" w:hanging="360"/>
      </w:pPr>
      <w:rPr>
        <w:rFonts w:ascii="Symbol" w:hAnsi="Symbol" w:hint="default"/>
      </w:rPr>
    </w:lvl>
    <w:lvl w:ilvl="4" w:tplc="32540636">
      <w:start w:val="1"/>
      <w:numFmt w:val="bullet"/>
      <w:lvlText w:val="o"/>
      <w:lvlJc w:val="left"/>
      <w:pPr>
        <w:ind w:left="3600" w:hanging="360"/>
      </w:pPr>
      <w:rPr>
        <w:rFonts w:ascii="Courier New" w:hAnsi="Courier New" w:hint="default"/>
      </w:rPr>
    </w:lvl>
    <w:lvl w:ilvl="5" w:tplc="C8B4146E">
      <w:start w:val="1"/>
      <w:numFmt w:val="bullet"/>
      <w:lvlText w:val=""/>
      <w:lvlJc w:val="left"/>
      <w:pPr>
        <w:ind w:left="4320" w:hanging="360"/>
      </w:pPr>
      <w:rPr>
        <w:rFonts w:ascii="Wingdings" w:hAnsi="Wingdings" w:hint="default"/>
      </w:rPr>
    </w:lvl>
    <w:lvl w:ilvl="6" w:tplc="3BCED9E0">
      <w:start w:val="1"/>
      <w:numFmt w:val="bullet"/>
      <w:lvlText w:val=""/>
      <w:lvlJc w:val="left"/>
      <w:pPr>
        <w:ind w:left="5040" w:hanging="360"/>
      </w:pPr>
      <w:rPr>
        <w:rFonts w:ascii="Symbol" w:hAnsi="Symbol" w:hint="default"/>
      </w:rPr>
    </w:lvl>
    <w:lvl w:ilvl="7" w:tplc="20629E68">
      <w:start w:val="1"/>
      <w:numFmt w:val="bullet"/>
      <w:lvlText w:val="o"/>
      <w:lvlJc w:val="left"/>
      <w:pPr>
        <w:ind w:left="5760" w:hanging="360"/>
      </w:pPr>
      <w:rPr>
        <w:rFonts w:ascii="Courier New" w:hAnsi="Courier New" w:hint="default"/>
      </w:rPr>
    </w:lvl>
    <w:lvl w:ilvl="8" w:tplc="8674AED0">
      <w:start w:val="1"/>
      <w:numFmt w:val="bullet"/>
      <w:lvlText w:val=""/>
      <w:lvlJc w:val="left"/>
      <w:pPr>
        <w:ind w:left="6480" w:hanging="360"/>
      </w:pPr>
      <w:rPr>
        <w:rFonts w:ascii="Wingdings" w:hAnsi="Wingdings" w:hint="default"/>
      </w:rPr>
    </w:lvl>
  </w:abstractNum>
  <w:abstractNum w:abstractNumId="10" w15:restartNumberingAfterBreak="0">
    <w:nsid w:val="4C692323"/>
    <w:multiLevelType w:val="multilevel"/>
    <w:tmpl w:val="68CCB6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C1533E"/>
    <w:multiLevelType w:val="hybridMultilevel"/>
    <w:tmpl w:val="963E390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FD5143A"/>
    <w:multiLevelType w:val="hybridMultilevel"/>
    <w:tmpl w:val="FFFFFFFF"/>
    <w:lvl w:ilvl="0" w:tplc="9294D850">
      <w:start w:val="1"/>
      <w:numFmt w:val="bullet"/>
      <w:lvlText w:val=""/>
      <w:lvlJc w:val="left"/>
      <w:pPr>
        <w:ind w:left="720" w:hanging="360"/>
      </w:pPr>
      <w:rPr>
        <w:rFonts w:ascii="Symbol" w:hAnsi="Symbol" w:hint="default"/>
      </w:rPr>
    </w:lvl>
    <w:lvl w:ilvl="1" w:tplc="FEDE53F0">
      <w:start w:val="1"/>
      <w:numFmt w:val="bullet"/>
      <w:lvlText w:val="o"/>
      <w:lvlJc w:val="left"/>
      <w:pPr>
        <w:ind w:left="1440" w:hanging="360"/>
      </w:pPr>
      <w:rPr>
        <w:rFonts w:ascii="Courier New" w:hAnsi="Courier New" w:hint="default"/>
      </w:rPr>
    </w:lvl>
    <w:lvl w:ilvl="2" w:tplc="A01A6DDC">
      <w:start w:val="1"/>
      <w:numFmt w:val="bullet"/>
      <w:lvlText w:val=""/>
      <w:lvlJc w:val="left"/>
      <w:pPr>
        <w:ind w:left="2160" w:hanging="360"/>
      </w:pPr>
      <w:rPr>
        <w:rFonts w:ascii="Wingdings" w:hAnsi="Wingdings" w:hint="default"/>
      </w:rPr>
    </w:lvl>
    <w:lvl w:ilvl="3" w:tplc="3426E888">
      <w:start w:val="1"/>
      <w:numFmt w:val="bullet"/>
      <w:lvlText w:val=""/>
      <w:lvlJc w:val="left"/>
      <w:pPr>
        <w:ind w:left="2880" w:hanging="360"/>
      </w:pPr>
      <w:rPr>
        <w:rFonts w:ascii="Symbol" w:hAnsi="Symbol" w:hint="default"/>
      </w:rPr>
    </w:lvl>
    <w:lvl w:ilvl="4" w:tplc="2D7AE5C4">
      <w:start w:val="1"/>
      <w:numFmt w:val="bullet"/>
      <w:lvlText w:val="o"/>
      <w:lvlJc w:val="left"/>
      <w:pPr>
        <w:ind w:left="3600" w:hanging="360"/>
      </w:pPr>
      <w:rPr>
        <w:rFonts w:ascii="Courier New" w:hAnsi="Courier New" w:hint="default"/>
      </w:rPr>
    </w:lvl>
    <w:lvl w:ilvl="5" w:tplc="2E6C35AC">
      <w:start w:val="1"/>
      <w:numFmt w:val="bullet"/>
      <w:lvlText w:val=""/>
      <w:lvlJc w:val="left"/>
      <w:pPr>
        <w:ind w:left="4320" w:hanging="360"/>
      </w:pPr>
      <w:rPr>
        <w:rFonts w:ascii="Wingdings" w:hAnsi="Wingdings" w:hint="default"/>
      </w:rPr>
    </w:lvl>
    <w:lvl w:ilvl="6" w:tplc="5516C34A">
      <w:start w:val="1"/>
      <w:numFmt w:val="bullet"/>
      <w:lvlText w:val=""/>
      <w:lvlJc w:val="left"/>
      <w:pPr>
        <w:ind w:left="5040" w:hanging="360"/>
      </w:pPr>
      <w:rPr>
        <w:rFonts w:ascii="Symbol" w:hAnsi="Symbol" w:hint="default"/>
      </w:rPr>
    </w:lvl>
    <w:lvl w:ilvl="7" w:tplc="5FD04B34">
      <w:start w:val="1"/>
      <w:numFmt w:val="bullet"/>
      <w:lvlText w:val="o"/>
      <w:lvlJc w:val="left"/>
      <w:pPr>
        <w:ind w:left="5760" w:hanging="360"/>
      </w:pPr>
      <w:rPr>
        <w:rFonts w:ascii="Courier New" w:hAnsi="Courier New" w:hint="default"/>
      </w:rPr>
    </w:lvl>
    <w:lvl w:ilvl="8" w:tplc="670A70F8">
      <w:start w:val="1"/>
      <w:numFmt w:val="bullet"/>
      <w:lvlText w:val=""/>
      <w:lvlJc w:val="left"/>
      <w:pPr>
        <w:ind w:left="6480" w:hanging="360"/>
      </w:pPr>
      <w:rPr>
        <w:rFonts w:ascii="Wingdings" w:hAnsi="Wingdings" w:hint="default"/>
      </w:rPr>
    </w:lvl>
  </w:abstractNum>
  <w:abstractNum w:abstractNumId="13" w15:restartNumberingAfterBreak="0">
    <w:nsid w:val="63766B3A"/>
    <w:multiLevelType w:val="multilevel"/>
    <w:tmpl w:val="9B40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B306A8"/>
    <w:multiLevelType w:val="multilevel"/>
    <w:tmpl w:val="2A3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90318"/>
    <w:multiLevelType w:val="multilevel"/>
    <w:tmpl w:val="D438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C5FF9"/>
    <w:multiLevelType w:val="multilevel"/>
    <w:tmpl w:val="5B3C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F636B"/>
    <w:multiLevelType w:val="multilevel"/>
    <w:tmpl w:val="93E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A6D56"/>
    <w:multiLevelType w:val="multilevel"/>
    <w:tmpl w:val="BB5E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43E82"/>
    <w:multiLevelType w:val="multilevel"/>
    <w:tmpl w:val="6B4CBA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B9044A"/>
    <w:multiLevelType w:val="hybridMultilevel"/>
    <w:tmpl w:val="FFFFFFFF"/>
    <w:lvl w:ilvl="0" w:tplc="B4C6C59A">
      <w:start w:val="1"/>
      <w:numFmt w:val="bullet"/>
      <w:lvlText w:val=""/>
      <w:lvlJc w:val="left"/>
      <w:pPr>
        <w:ind w:left="720" w:hanging="360"/>
      </w:pPr>
      <w:rPr>
        <w:rFonts w:ascii="Symbol" w:hAnsi="Symbol" w:hint="default"/>
      </w:rPr>
    </w:lvl>
    <w:lvl w:ilvl="1" w:tplc="17AA5566">
      <w:start w:val="1"/>
      <w:numFmt w:val="bullet"/>
      <w:lvlText w:val="o"/>
      <w:lvlJc w:val="left"/>
      <w:pPr>
        <w:ind w:left="1440" w:hanging="360"/>
      </w:pPr>
      <w:rPr>
        <w:rFonts w:ascii="Courier New" w:hAnsi="Courier New" w:hint="default"/>
      </w:rPr>
    </w:lvl>
    <w:lvl w:ilvl="2" w:tplc="B1BAC6E6">
      <w:start w:val="1"/>
      <w:numFmt w:val="bullet"/>
      <w:lvlText w:val=""/>
      <w:lvlJc w:val="left"/>
      <w:pPr>
        <w:ind w:left="2160" w:hanging="360"/>
      </w:pPr>
      <w:rPr>
        <w:rFonts w:ascii="Wingdings" w:hAnsi="Wingdings" w:hint="default"/>
      </w:rPr>
    </w:lvl>
    <w:lvl w:ilvl="3" w:tplc="F1448506">
      <w:start w:val="1"/>
      <w:numFmt w:val="bullet"/>
      <w:lvlText w:val=""/>
      <w:lvlJc w:val="left"/>
      <w:pPr>
        <w:ind w:left="2880" w:hanging="360"/>
      </w:pPr>
      <w:rPr>
        <w:rFonts w:ascii="Symbol" w:hAnsi="Symbol" w:hint="default"/>
      </w:rPr>
    </w:lvl>
    <w:lvl w:ilvl="4" w:tplc="E1749E08">
      <w:start w:val="1"/>
      <w:numFmt w:val="bullet"/>
      <w:lvlText w:val="o"/>
      <w:lvlJc w:val="left"/>
      <w:pPr>
        <w:ind w:left="3600" w:hanging="360"/>
      </w:pPr>
      <w:rPr>
        <w:rFonts w:ascii="Courier New" w:hAnsi="Courier New" w:hint="default"/>
      </w:rPr>
    </w:lvl>
    <w:lvl w:ilvl="5" w:tplc="02CC936E">
      <w:start w:val="1"/>
      <w:numFmt w:val="bullet"/>
      <w:lvlText w:val=""/>
      <w:lvlJc w:val="left"/>
      <w:pPr>
        <w:ind w:left="4320" w:hanging="360"/>
      </w:pPr>
      <w:rPr>
        <w:rFonts w:ascii="Wingdings" w:hAnsi="Wingdings" w:hint="default"/>
      </w:rPr>
    </w:lvl>
    <w:lvl w:ilvl="6" w:tplc="47481FFC">
      <w:start w:val="1"/>
      <w:numFmt w:val="bullet"/>
      <w:lvlText w:val=""/>
      <w:lvlJc w:val="left"/>
      <w:pPr>
        <w:ind w:left="5040" w:hanging="360"/>
      </w:pPr>
      <w:rPr>
        <w:rFonts w:ascii="Symbol" w:hAnsi="Symbol" w:hint="default"/>
      </w:rPr>
    </w:lvl>
    <w:lvl w:ilvl="7" w:tplc="6408E7C8">
      <w:start w:val="1"/>
      <w:numFmt w:val="bullet"/>
      <w:lvlText w:val="o"/>
      <w:lvlJc w:val="left"/>
      <w:pPr>
        <w:ind w:left="5760" w:hanging="360"/>
      </w:pPr>
      <w:rPr>
        <w:rFonts w:ascii="Courier New" w:hAnsi="Courier New" w:hint="default"/>
      </w:rPr>
    </w:lvl>
    <w:lvl w:ilvl="8" w:tplc="A28E8E3E">
      <w:start w:val="1"/>
      <w:numFmt w:val="bullet"/>
      <w:lvlText w:val=""/>
      <w:lvlJc w:val="left"/>
      <w:pPr>
        <w:ind w:left="6480" w:hanging="360"/>
      </w:pPr>
      <w:rPr>
        <w:rFonts w:ascii="Wingdings" w:hAnsi="Wingdings" w:hint="default"/>
      </w:rPr>
    </w:lvl>
  </w:abstractNum>
  <w:num w:numId="1" w16cid:durableId="994644445">
    <w:abstractNumId w:val="15"/>
  </w:num>
  <w:num w:numId="2" w16cid:durableId="347366249">
    <w:abstractNumId w:val="18"/>
  </w:num>
  <w:num w:numId="3" w16cid:durableId="2053768000">
    <w:abstractNumId w:val="19"/>
    <w:lvlOverride w:ilvl="0">
      <w:lvl w:ilvl="0">
        <w:numFmt w:val="decimal"/>
        <w:lvlText w:val="%1."/>
        <w:lvlJc w:val="left"/>
      </w:lvl>
    </w:lvlOverride>
  </w:num>
  <w:num w:numId="4" w16cid:durableId="1007363875">
    <w:abstractNumId w:val="3"/>
  </w:num>
  <w:num w:numId="5" w16cid:durableId="38559239">
    <w:abstractNumId w:val="7"/>
    <w:lvlOverride w:ilvl="0">
      <w:lvl w:ilvl="0">
        <w:numFmt w:val="decimal"/>
        <w:lvlText w:val="%1."/>
        <w:lvlJc w:val="left"/>
      </w:lvl>
    </w:lvlOverride>
  </w:num>
  <w:num w:numId="6" w16cid:durableId="270628351">
    <w:abstractNumId w:val="5"/>
  </w:num>
  <w:num w:numId="7" w16cid:durableId="381684606">
    <w:abstractNumId w:val="2"/>
  </w:num>
  <w:num w:numId="8" w16cid:durableId="1002852399">
    <w:abstractNumId w:val="4"/>
  </w:num>
  <w:num w:numId="9" w16cid:durableId="283539631">
    <w:abstractNumId w:val="16"/>
  </w:num>
  <w:num w:numId="10" w16cid:durableId="2130126609">
    <w:abstractNumId w:val="6"/>
    <w:lvlOverride w:ilvl="0">
      <w:lvl w:ilvl="0">
        <w:numFmt w:val="decimal"/>
        <w:lvlText w:val="%1."/>
        <w:lvlJc w:val="left"/>
      </w:lvl>
    </w:lvlOverride>
  </w:num>
  <w:num w:numId="11" w16cid:durableId="1931572891">
    <w:abstractNumId w:val="10"/>
    <w:lvlOverride w:ilvl="0">
      <w:lvl w:ilvl="0">
        <w:numFmt w:val="decimal"/>
        <w:lvlText w:val="%1."/>
        <w:lvlJc w:val="left"/>
      </w:lvl>
    </w:lvlOverride>
  </w:num>
  <w:num w:numId="12" w16cid:durableId="13003302">
    <w:abstractNumId w:val="0"/>
    <w:lvlOverride w:ilvl="0">
      <w:lvl w:ilvl="0">
        <w:numFmt w:val="decimal"/>
        <w:lvlText w:val="%1."/>
        <w:lvlJc w:val="left"/>
      </w:lvl>
    </w:lvlOverride>
  </w:num>
  <w:num w:numId="13" w16cid:durableId="759444821">
    <w:abstractNumId w:val="13"/>
  </w:num>
  <w:num w:numId="14" w16cid:durableId="1246308048">
    <w:abstractNumId w:val="20"/>
  </w:num>
  <w:num w:numId="15" w16cid:durableId="248122037">
    <w:abstractNumId w:val="9"/>
  </w:num>
  <w:num w:numId="16" w16cid:durableId="937560701">
    <w:abstractNumId w:val="12"/>
  </w:num>
  <w:num w:numId="17" w16cid:durableId="851992833">
    <w:abstractNumId w:val="1"/>
  </w:num>
  <w:num w:numId="18" w16cid:durableId="2040817569">
    <w:abstractNumId w:val="11"/>
  </w:num>
  <w:num w:numId="19" w16cid:durableId="259216801">
    <w:abstractNumId w:val="8"/>
  </w:num>
  <w:num w:numId="20" w16cid:durableId="415245921">
    <w:abstractNumId w:val="17"/>
  </w:num>
  <w:num w:numId="21" w16cid:durableId="877163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58"/>
    <w:rsid w:val="000020CD"/>
    <w:rsid w:val="0000688D"/>
    <w:rsid w:val="0000741F"/>
    <w:rsid w:val="0001152B"/>
    <w:rsid w:val="000304DD"/>
    <w:rsid w:val="00041AF5"/>
    <w:rsid w:val="000523D6"/>
    <w:rsid w:val="00062895"/>
    <w:rsid w:val="00062B0A"/>
    <w:rsid w:val="00064A48"/>
    <w:rsid w:val="0006795B"/>
    <w:rsid w:val="000733B9"/>
    <w:rsid w:val="00073670"/>
    <w:rsid w:val="00076F24"/>
    <w:rsid w:val="0008484E"/>
    <w:rsid w:val="0009056C"/>
    <w:rsid w:val="00096748"/>
    <w:rsid w:val="000A221F"/>
    <w:rsid w:val="000A41CE"/>
    <w:rsid w:val="000A7A44"/>
    <w:rsid w:val="000C4A42"/>
    <w:rsid w:val="000D031F"/>
    <w:rsid w:val="000D318D"/>
    <w:rsid w:val="000E023F"/>
    <w:rsid w:val="000E0D29"/>
    <w:rsid w:val="000E5107"/>
    <w:rsid w:val="000F44BD"/>
    <w:rsid w:val="001010FF"/>
    <w:rsid w:val="00104391"/>
    <w:rsid w:val="001120CE"/>
    <w:rsid w:val="00124887"/>
    <w:rsid w:val="001302E9"/>
    <w:rsid w:val="0014052A"/>
    <w:rsid w:val="00146650"/>
    <w:rsid w:val="0016223C"/>
    <w:rsid w:val="001674A1"/>
    <w:rsid w:val="001818F4"/>
    <w:rsid w:val="001A6138"/>
    <w:rsid w:val="001B06C4"/>
    <w:rsid w:val="001B4D57"/>
    <w:rsid w:val="001B6ECF"/>
    <w:rsid w:val="001C2241"/>
    <w:rsid w:val="001D0189"/>
    <w:rsid w:val="001D137E"/>
    <w:rsid w:val="001D2413"/>
    <w:rsid w:val="001D7142"/>
    <w:rsid w:val="001E4A2D"/>
    <w:rsid w:val="001F4131"/>
    <w:rsid w:val="00207F51"/>
    <w:rsid w:val="002163AF"/>
    <w:rsid w:val="00226A84"/>
    <w:rsid w:val="002335F8"/>
    <w:rsid w:val="00233E13"/>
    <w:rsid w:val="002430AE"/>
    <w:rsid w:val="002438A3"/>
    <w:rsid w:val="00250D1C"/>
    <w:rsid w:val="0027104D"/>
    <w:rsid w:val="00273A8F"/>
    <w:rsid w:val="00277C23"/>
    <w:rsid w:val="002835A1"/>
    <w:rsid w:val="002A023B"/>
    <w:rsid w:val="002A293E"/>
    <w:rsid w:val="002A7290"/>
    <w:rsid w:val="002C1013"/>
    <w:rsid w:val="002C27B0"/>
    <w:rsid w:val="002C746F"/>
    <w:rsid w:val="002C77FB"/>
    <w:rsid w:val="002D3FB4"/>
    <w:rsid w:val="002D6625"/>
    <w:rsid w:val="002E21DF"/>
    <w:rsid w:val="002E591D"/>
    <w:rsid w:val="003052DF"/>
    <w:rsid w:val="00307B94"/>
    <w:rsid w:val="00310695"/>
    <w:rsid w:val="00312EC8"/>
    <w:rsid w:val="00320C67"/>
    <w:rsid w:val="00322C49"/>
    <w:rsid w:val="00324491"/>
    <w:rsid w:val="003251C1"/>
    <w:rsid w:val="00332436"/>
    <w:rsid w:val="00335993"/>
    <w:rsid w:val="00342744"/>
    <w:rsid w:val="00351959"/>
    <w:rsid w:val="00362926"/>
    <w:rsid w:val="00366455"/>
    <w:rsid w:val="00372965"/>
    <w:rsid w:val="0038698C"/>
    <w:rsid w:val="003879EE"/>
    <w:rsid w:val="003919C1"/>
    <w:rsid w:val="003946F2"/>
    <w:rsid w:val="00394C48"/>
    <w:rsid w:val="00395FBC"/>
    <w:rsid w:val="003A09AB"/>
    <w:rsid w:val="003B5088"/>
    <w:rsid w:val="003C0A74"/>
    <w:rsid w:val="003C3E36"/>
    <w:rsid w:val="003D0D7B"/>
    <w:rsid w:val="003D5B41"/>
    <w:rsid w:val="003D6418"/>
    <w:rsid w:val="003E542B"/>
    <w:rsid w:val="003F6AE2"/>
    <w:rsid w:val="0040705A"/>
    <w:rsid w:val="00407DB6"/>
    <w:rsid w:val="00411383"/>
    <w:rsid w:val="00414D69"/>
    <w:rsid w:val="00420477"/>
    <w:rsid w:val="00420812"/>
    <w:rsid w:val="00422DAD"/>
    <w:rsid w:val="00427546"/>
    <w:rsid w:val="0043624A"/>
    <w:rsid w:val="004409C1"/>
    <w:rsid w:val="00442D40"/>
    <w:rsid w:val="0045571D"/>
    <w:rsid w:val="00460E93"/>
    <w:rsid w:val="004622FD"/>
    <w:rsid w:val="0047042F"/>
    <w:rsid w:val="00472C90"/>
    <w:rsid w:val="00477479"/>
    <w:rsid w:val="0048116A"/>
    <w:rsid w:val="0048143B"/>
    <w:rsid w:val="004A09B2"/>
    <w:rsid w:val="004B0B93"/>
    <w:rsid w:val="004B308D"/>
    <w:rsid w:val="004B6C3D"/>
    <w:rsid w:val="004C0EC5"/>
    <w:rsid w:val="004C2D75"/>
    <w:rsid w:val="004D4231"/>
    <w:rsid w:val="004D7EDF"/>
    <w:rsid w:val="004F3561"/>
    <w:rsid w:val="00501279"/>
    <w:rsid w:val="0050395C"/>
    <w:rsid w:val="0050784D"/>
    <w:rsid w:val="00511AC2"/>
    <w:rsid w:val="005178DE"/>
    <w:rsid w:val="005240AF"/>
    <w:rsid w:val="00537075"/>
    <w:rsid w:val="005418F1"/>
    <w:rsid w:val="0055047C"/>
    <w:rsid w:val="00553DA3"/>
    <w:rsid w:val="00554EDD"/>
    <w:rsid w:val="005617C1"/>
    <w:rsid w:val="0056660F"/>
    <w:rsid w:val="005673C5"/>
    <w:rsid w:val="00570F79"/>
    <w:rsid w:val="0057518D"/>
    <w:rsid w:val="0058632E"/>
    <w:rsid w:val="0059017F"/>
    <w:rsid w:val="0059282A"/>
    <w:rsid w:val="00596AAC"/>
    <w:rsid w:val="005A5207"/>
    <w:rsid w:val="005A7C3C"/>
    <w:rsid w:val="005A7CE4"/>
    <w:rsid w:val="005B0CC9"/>
    <w:rsid w:val="005D563A"/>
    <w:rsid w:val="005F3D6B"/>
    <w:rsid w:val="006007DB"/>
    <w:rsid w:val="00603837"/>
    <w:rsid w:val="00604A81"/>
    <w:rsid w:val="00605CE6"/>
    <w:rsid w:val="0060782E"/>
    <w:rsid w:val="00611379"/>
    <w:rsid w:val="00612FB8"/>
    <w:rsid w:val="0061318A"/>
    <w:rsid w:val="00617312"/>
    <w:rsid w:val="006309BE"/>
    <w:rsid w:val="006339D9"/>
    <w:rsid w:val="006349E2"/>
    <w:rsid w:val="00634F08"/>
    <w:rsid w:val="0063564A"/>
    <w:rsid w:val="00636C04"/>
    <w:rsid w:val="006452B0"/>
    <w:rsid w:val="00651BFD"/>
    <w:rsid w:val="00651D29"/>
    <w:rsid w:val="00653E34"/>
    <w:rsid w:val="00654B17"/>
    <w:rsid w:val="00655541"/>
    <w:rsid w:val="0066367A"/>
    <w:rsid w:val="0066636A"/>
    <w:rsid w:val="006670C0"/>
    <w:rsid w:val="00694382"/>
    <w:rsid w:val="0069502A"/>
    <w:rsid w:val="00695B92"/>
    <w:rsid w:val="006B736B"/>
    <w:rsid w:val="006C0662"/>
    <w:rsid w:val="006C1666"/>
    <w:rsid w:val="006C17B4"/>
    <w:rsid w:val="006D3BD7"/>
    <w:rsid w:val="006D48C1"/>
    <w:rsid w:val="006D6360"/>
    <w:rsid w:val="006D7C5F"/>
    <w:rsid w:val="006E3720"/>
    <w:rsid w:val="006E6B63"/>
    <w:rsid w:val="006E7884"/>
    <w:rsid w:val="006F7170"/>
    <w:rsid w:val="00707481"/>
    <w:rsid w:val="00710272"/>
    <w:rsid w:val="00711894"/>
    <w:rsid w:val="00714C94"/>
    <w:rsid w:val="00720ED1"/>
    <w:rsid w:val="007309FF"/>
    <w:rsid w:val="0073744B"/>
    <w:rsid w:val="00741440"/>
    <w:rsid w:val="007446A0"/>
    <w:rsid w:val="00747744"/>
    <w:rsid w:val="007504D5"/>
    <w:rsid w:val="00761B9E"/>
    <w:rsid w:val="00782815"/>
    <w:rsid w:val="0078303F"/>
    <w:rsid w:val="00783526"/>
    <w:rsid w:val="007B253C"/>
    <w:rsid w:val="007C54E4"/>
    <w:rsid w:val="007D2C9A"/>
    <w:rsid w:val="007D6AE6"/>
    <w:rsid w:val="007E12D2"/>
    <w:rsid w:val="007E5F0D"/>
    <w:rsid w:val="007F034A"/>
    <w:rsid w:val="007F0952"/>
    <w:rsid w:val="007F16E2"/>
    <w:rsid w:val="007F2839"/>
    <w:rsid w:val="00802339"/>
    <w:rsid w:val="0080679D"/>
    <w:rsid w:val="008117AE"/>
    <w:rsid w:val="00815473"/>
    <w:rsid w:val="00815838"/>
    <w:rsid w:val="00824C77"/>
    <w:rsid w:val="008255AC"/>
    <w:rsid w:val="008300C8"/>
    <w:rsid w:val="00831DE4"/>
    <w:rsid w:val="00866F04"/>
    <w:rsid w:val="00875943"/>
    <w:rsid w:val="00880828"/>
    <w:rsid w:val="00894665"/>
    <w:rsid w:val="0089620D"/>
    <w:rsid w:val="008B0FB7"/>
    <w:rsid w:val="008C07E5"/>
    <w:rsid w:val="008C1A41"/>
    <w:rsid w:val="008C5DCC"/>
    <w:rsid w:val="008D1591"/>
    <w:rsid w:val="008E0E84"/>
    <w:rsid w:val="008F55B4"/>
    <w:rsid w:val="00916F5B"/>
    <w:rsid w:val="00920CC8"/>
    <w:rsid w:val="00921AA8"/>
    <w:rsid w:val="00926533"/>
    <w:rsid w:val="00927D47"/>
    <w:rsid w:val="00931267"/>
    <w:rsid w:val="00942834"/>
    <w:rsid w:val="00944445"/>
    <w:rsid w:val="00947B30"/>
    <w:rsid w:val="00950CA8"/>
    <w:rsid w:val="0095406B"/>
    <w:rsid w:val="009571F4"/>
    <w:rsid w:val="00961204"/>
    <w:rsid w:val="00962519"/>
    <w:rsid w:val="00974813"/>
    <w:rsid w:val="009A10D8"/>
    <w:rsid w:val="009A2785"/>
    <w:rsid w:val="009B0C46"/>
    <w:rsid w:val="009B6A91"/>
    <w:rsid w:val="009C4A52"/>
    <w:rsid w:val="009C7FAC"/>
    <w:rsid w:val="009D3AAD"/>
    <w:rsid w:val="009D7A18"/>
    <w:rsid w:val="009E3D06"/>
    <w:rsid w:val="009F4EA7"/>
    <w:rsid w:val="00A04948"/>
    <w:rsid w:val="00A259EB"/>
    <w:rsid w:val="00A41DBF"/>
    <w:rsid w:val="00A4379D"/>
    <w:rsid w:val="00A47D30"/>
    <w:rsid w:val="00A70394"/>
    <w:rsid w:val="00A74274"/>
    <w:rsid w:val="00A82E1D"/>
    <w:rsid w:val="00AA6678"/>
    <w:rsid w:val="00AB45F8"/>
    <w:rsid w:val="00AC419A"/>
    <w:rsid w:val="00AC43CF"/>
    <w:rsid w:val="00AD21EF"/>
    <w:rsid w:val="00AE0E58"/>
    <w:rsid w:val="00AE1DB4"/>
    <w:rsid w:val="00AE3130"/>
    <w:rsid w:val="00AE3FFD"/>
    <w:rsid w:val="00AF7073"/>
    <w:rsid w:val="00B015DF"/>
    <w:rsid w:val="00B04C62"/>
    <w:rsid w:val="00B14DDB"/>
    <w:rsid w:val="00B25833"/>
    <w:rsid w:val="00B40F34"/>
    <w:rsid w:val="00B67AF2"/>
    <w:rsid w:val="00B74028"/>
    <w:rsid w:val="00B80742"/>
    <w:rsid w:val="00B9036A"/>
    <w:rsid w:val="00BB309A"/>
    <w:rsid w:val="00BD5C51"/>
    <w:rsid w:val="00BE0790"/>
    <w:rsid w:val="00BE2E8D"/>
    <w:rsid w:val="00BE308C"/>
    <w:rsid w:val="00BE430C"/>
    <w:rsid w:val="00BE4E17"/>
    <w:rsid w:val="00BE6896"/>
    <w:rsid w:val="00BE6FA7"/>
    <w:rsid w:val="00BF403A"/>
    <w:rsid w:val="00C0458C"/>
    <w:rsid w:val="00C04732"/>
    <w:rsid w:val="00C14D22"/>
    <w:rsid w:val="00C16027"/>
    <w:rsid w:val="00C3019A"/>
    <w:rsid w:val="00C31257"/>
    <w:rsid w:val="00C509F0"/>
    <w:rsid w:val="00C57090"/>
    <w:rsid w:val="00C572F2"/>
    <w:rsid w:val="00C60D3A"/>
    <w:rsid w:val="00C82B82"/>
    <w:rsid w:val="00C960CB"/>
    <w:rsid w:val="00CA5DE1"/>
    <w:rsid w:val="00CB12A5"/>
    <w:rsid w:val="00CD5DE2"/>
    <w:rsid w:val="00CE108B"/>
    <w:rsid w:val="00CE11E0"/>
    <w:rsid w:val="00CE1BEF"/>
    <w:rsid w:val="00CE2F71"/>
    <w:rsid w:val="00CE4C55"/>
    <w:rsid w:val="00CF5A30"/>
    <w:rsid w:val="00D007B0"/>
    <w:rsid w:val="00D031CB"/>
    <w:rsid w:val="00D0714E"/>
    <w:rsid w:val="00D168E7"/>
    <w:rsid w:val="00D209E1"/>
    <w:rsid w:val="00D21B7B"/>
    <w:rsid w:val="00D239EC"/>
    <w:rsid w:val="00D31960"/>
    <w:rsid w:val="00D375E8"/>
    <w:rsid w:val="00D37711"/>
    <w:rsid w:val="00D44B66"/>
    <w:rsid w:val="00D64E17"/>
    <w:rsid w:val="00D65668"/>
    <w:rsid w:val="00D70460"/>
    <w:rsid w:val="00D83A78"/>
    <w:rsid w:val="00D84312"/>
    <w:rsid w:val="00D90B8D"/>
    <w:rsid w:val="00DA0E2C"/>
    <w:rsid w:val="00DA6906"/>
    <w:rsid w:val="00DB17F3"/>
    <w:rsid w:val="00DC3078"/>
    <w:rsid w:val="00DD1B05"/>
    <w:rsid w:val="00DD258C"/>
    <w:rsid w:val="00DD4295"/>
    <w:rsid w:val="00E008EE"/>
    <w:rsid w:val="00E04CB2"/>
    <w:rsid w:val="00E108F7"/>
    <w:rsid w:val="00E11C75"/>
    <w:rsid w:val="00E13C2B"/>
    <w:rsid w:val="00E1481F"/>
    <w:rsid w:val="00E14D4E"/>
    <w:rsid w:val="00E206A6"/>
    <w:rsid w:val="00E27564"/>
    <w:rsid w:val="00E31D42"/>
    <w:rsid w:val="00E35729"/>
    <w:rsid w:val="00E44696"/>
    <w:rsid w:val="00E564B6"/>
    <w:rsid w:val="00E60971"/>
    <w:rsid w:val="00E60F98"/>
    <w:rsid w:val="00E73E9D"/>
    <w:rsid w:val="00E82B4D"/>
    <w:rsid w:val="00E900B4"/>
    <w:rsid w:val="00E9334D"/>
    <w:rsid w:val="00E9398A"/>
    <w:rsid w:val="00E948AB"/>
    <w:rsid w:val="00EB0DD3"/>
    <w:rsid w:val="00EB387F"/>
    <w:rsid w:val="00EC3757"/>
    <w:rsid w:val="00ED2108"/>
    <w:rsid w:val="00EE35A3"/>
    <w:rsid w:val="00EE3AA4"/>
    <w:rsid w:val="00EF14F0"/>
    <w:rsid w:val="00EF239F"/>
    <w:rsid w:val="00F059FE"/>
    <w:rsid w:val="00F061DD"/>
    <w:rsid w:val="00F13BE0"/>
    <w:rsid w:val="00F1610F"/>
    <w:rsid w:val="00F265D6"/>
    <w:rsid w:val="00F30EF6"/>
    <w:rsid w:val="00F36F29"/>
    <w:rsid w:val="00F472DC"/>
    <w:rsid w:val="00F5007E"/>
    <w:rsid w:val="00F5128F"/>
    <w:rsid w:val="00F51A04"/>
    <w:rsid w:val="00F53D2A"/>
    <w:rsid w:val="00F57073"/>
    <w:rsid w:val="00F61747"/>
    <w:rsid w:val="00F661C7"/>
    <w:rsid w:val="00F80D29"/>
    <w:rsid w:val="00F87648"/>
    <w:rsid w:val="00F962DA"/>
    <w:rsid w:val="00FA22E7"/>
    <w:rsid w:val="00FA2548"/>
    <w:rsid w:val="00FB5D91"/>
    <w:rsid w:val="00FB6201"/>
    <w:rsid w:val="00FD15A9"/>
    <w:rsid w:val="00FD1729"/>
    <w:rsid w:val="00FD2022"/>
    <w:rsid w:val="00FD2028"/>
    <w:rsid w:val="00FE0BBE"/>
    <w:rsid w:val="0AFC42E5"/>
    <w:rsid w:val="17ECF2C0"/>
    <w:rsid w:val="1C135E55"/>
    <w:rsid w:val="220E461C"/>
    <w:rsid w:val="2512F6CC"/>
    <w:rsid w:val="3989D0C6"/>
    <w:rsid w:val="3BC442DE"/>
    <w:rsid w:val="3ECCD011"/>
    <w:rsid w:val="401A3BDA"/>
    <w:rsid w:val="482EA9DA"/>
    <w:rsid w:val="50A9080A"/>
    <w:rsid w:val="55363AB0"/>
    <w:rsid w:val="5604B38E"/>
    <w:rsid w:val="56BA2BB6"/>
    <w:rsid w:val="5E46C517"/>
    <w:rsid w:val="6607E712"/>
    <w:rsid w:val="6D7BD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57692"/>
  <w15:chartTrackingRefBased/>
  <w15:docId w15:val="{99E0E708-4D01-4562-8A23-C2BB8BE0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67A"/>
  </w:style>
  <w:style w:type="paragraph" w:styleId="Heading1">
    <w:name w:val="heading 1"/>
    <w:basedOn w:val="Normal"/>
    <w:next w:val="Normal"/>
    <w:link w:val="Heading1Char"/>
    <w:uiPriority w:val="9"/>
    <w:qFormat/>
    <w:rsid w:val="00AE0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0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0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E58"/>
    <w:rPr>
      <w:rFonts w:eastAsiaTheme="majorEastAsia" w:cstheme="majorBidi"/>
      <w:color w:val="272727" w:themeColor="text1" w:themeTint="D8"/>
    </w:rPr>
  </w:style>
  <w:style w:type="paragraph" w:styleId="Title">
    <w:name w:val="Title"/>
    <w:basedOn w:val="Normal"/>
    <w:next w:val="Normal"/>
    <w:link w:val="TitleChar"/>
    <w:uiPriority w:val="10"/>
    <w:qFormat/>
    <w:rsid w:val="00AE0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E58"/>
    <w:pPr>
      <w:spacing w:before="160"/>
      <w:jc w:val="center"/>
    </w:pPr>
    <w:rPr>
      <w:i/>
      <w:iCs/>
      <w:color w:val="404040" w:themeColor="text1" w:themeTint="BF"/>
    </w:rPr>
  </w:style>
  <w:style w:type="character" w:customStyle="1" w:styleId="QuoteChar">
    <w:name w:val="Quote Char"/>
    <w:basedOn w:val="DefaultParagraphFont"/>
    <w:link w:val="Quote"/>
    <w:uiPriority w:val="29"/>
    <w:rsid w:val="00AE0E58"/>
    <w:rPr>
      <w:i/>
      <w:iCs/>
      <w:color w:val="404040" w:themeColor="text1" w:themeTint="BF"/>
    </w:rPr>
  </w:style>
  <w:style w:type="paragraph" w:styleId="ListParagraph">
    <w:name w:val="List Paragraph"/>
    <w:basedOn w:val="Normal"/>
    <w:uiPriority w:val="34"/>
    <w:qFormat/>
    <w:rsid w:val="00AE0E58"/>
    <w:pPr>
      <w:ind w:left="720"/>
      <w:contextualSpacing/>
    </w:pPr>
  </w:style>
  <w:style w:type="character" w:styleId="IntenseEmphasis">
    <w:name w:val="Intense Emphasis"/>
    <w:basedOn w:val="DefaultParagraphFont"/>
    <w:uiPriority w:val="21"/>
    <w:qFormat/>
    <w:rsid w:val="00AE0E58"/>
    <w:rPr>
      <w:i/>
      <w:iCs/>
      <w:color w:val="0F4761" w:themeColor="accent1" w:themeShade="BF"/>
    </w:rPr>
  </w:style>
  <w:style w:type="paragraph" w:styleId="IntenseQuote">
    <w:name w:val="Intense Quote"/>
    <w:basedOn w:val="Normal"/>
    <w:next w:val="Normal"/>
    <w:link w:val="IntenseQuoteChar"/>
    <w:uiPriority w:val="30"/>
    <w:qFormat/>
    <w:rsid w:val="00AE0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E58"/>
    <w:rPr>
      <w:i/>
      <w:iCs/>
      <w:color w:val="0F4761" w:themeColor="accent1" w:themeShade="BF"/>
    </w:rPr>
  </w:style>
  <w:style w:type="character" w:styleId="IntenseReference">
    <w:name w:val="Intense Reference"/>
    <w:basedOn w:val="DefaultParagraphFont"/>
    <w:uiPriority w:val="32"/>
    <w:qFormat/>
    <w:rsid w:val="00AE0E58"/>
    <w:rPr>
      <w:b/>
      <w:bCs/>
      <w:smallCaps/>
      <w:color w:val="0F4761" w:themeColor="accent1" w:themeShade="BF"/>
      <w:spacing w:val="5"/>
    </w:rPr>
  </w:style>
  <w:style w:type="character" w:styleId="Hyperlink">
    <w:name w:val="Hyperlink"/>
    <w:basedOn w:val="DefaultParagraphFont"/>
    <w:uiPriority w:val="99"/>
    <w:unhideWhenUsed/>
    <w:rsid w:val="00AE0E58"/>
    <w:rPr>
      <w:color w:val="467886" w:themeColor="hyperlink"/>
      <w:u w:val="single"/>
    </w:rPr>
  </w:style>
  <w:style w:type="character" w:styleId="UnresolvedMention">
    <w:name w:val="Unresolved Mention"/>
    <w:basedOn w:val="DefaultParagraphFont"/>
    <w:uiPriority w:val="99"/>
    <w:semiHidden/>
    <w:unhideWhenUsed/>
    <w:rsid w:val="00AE0E58"/>
    <w:rPr>
      <w:color w:val="605E5C"/>
      <w:shd w:val="clear" w:color="auto" w:fill="E1DFDD"/>
    </w:rPr>
  </w:style>
  <w:style w:type="character" w:styleId="FollowedHyperlink">
    <w:name w:val="FollowedHyperlink"/>
    <w:basedOn w:val="DefaultParagraphFont"/>
    <w:uiPriority w:val="99"/>
    <w:semiHidden/>
    <w:unhideWhenUsed/>
    <w:rsid w:val="0078303F"/>
    <w:rPr>
      <w:color w:val="96607D" w:themeColor="followedHyperlink"/>
      <w:u w:val="single"/>
    </w:rPr>
  </w:style>
  <w:style w:type="paragraph" w:styleId="TOCHeading">
    <w:name w:val="TOC Heading"/>
    <w:basedOn w:val="Heading1"/>
    <w:next w:val="Normal"/>
    <w:uiPriority w:val="39"/>
    <w:unhideWhenUsed/>
    <w:qFormat/>
    <w:rsid w:val="006670C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670C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670C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670C0"/>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524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40AF"/>
  </w:style>
  <w:style w:type="paragraph" w:styleId="Footer">
    <w:name w:val="footer"/>
    <w:basedOn w:val="Normal"/>
    <w:link w:val="FooterChar"/>
    <w:uiPriority w:val="99"/>
    <w:unhideWhenUsed/>
    <w:rsid w:val="00524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40AF"/>
  </w:style>
  <w:style w:type="table" w:styleId="TableGrid">
    <w:name w:val="Table Grid"/>
    <w:basedOn w:val="TableNormal"/>
    <w:uiPriority w:val="59"/>
    <w:rsid w:val="000C4A4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509F0"/>
    <w:rPr>
      <w:sz w:val="16"/>
      <w:szCs w:val="16"/>
    </w:rPr>
  </w:style>
  <w:style w:type="paragraph" w:styleId="CommentText">
    <w:name w:val="annotation text"/>
    <w:basedOn w:val="Normal"/>
    <w:link w:val="CommentTextChar"/>
    <w:uiPriority w:val="99"/>
    <w:unhideWhenUsed/>
    <w:rsid w:val="00C509F0"/>
    <w:pPr>
      <w:spacing w:line="240" w:lineRule="auto"/>
    </w:pPr>
    <w:rPr>
      <w:sz w:val="20"/>
      <w:szCs w:val="20"/>
    </w:rPr>
  </w:style>
  <w:style w:type="character" w:customStyle="1" w:styleId="CommentTextChar">
    <w:name w:val="Comment Text Char"/>
    <w:basedOn w:val="DefaultParagraphFont"/>
    <w:link w:val="CommentText"/>
    <w:uiPriority w:val="99"/>
    <w:rsid w:val="00C509F0"/>
    <w:rPr>
      <w:sz w:val="20"/>
      <w:szCs w:val="20"/>
    </w:rPr>
  </w:style>
  <w:style w:type="paragraph" w:styleId="CommentSubject">
    <w:name w:val="annotation subject"/>
    <w:basedOn w:val="CommentText"/>
    <w:next w:val="CommentText"/>
    <w:link w:val="CommentSubjectChar"/>
    <w:uiPriority w:val="99"/>
    <w:semiHidden/>
    <w:unhideWhenUsed/>
    <w:rsid w:val="00C509F0"/>
    <w:rPr>
      <w:b/>
      <w:bCs/>
    </w:rPr>
  </w:style>
  <w:style w:type="character" w:customStyle="1" w:styleId="CommentSubjectChar">
    <w:name w:val="Comment Subject Char"/>
    <w:basedOn w:val="CommentTextChar"/>
    <w:link w:val="CommentSubject"/>
    <w:uiPriority w:val="99"/>
    <w:semiHidden/>
    <w:rsid w:val="00C509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rs.es/limitationscopedelimitation1.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0944/preprints202404.1860.v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susoc.2022.05.004"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51583/IJLTEMAS.2025.1401024"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ooks.google.com.ph/books?id=PkMtteGMT5EC" TargetMode="External"/><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2" Type="http://schemas.openxmlformats.org/officeDocument/2006/relationships/image" Target="media/image15.jpeg"/><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41DFD-4114-4844-A789-4A9EE4ECA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967</TotalTime>
  <Pages>15</Pages>
  <Words>3081</Words>
  <Characters>17562</Characters>
  <Application>Microsoft Office Word</Application>
  <DocSecurity>0</DocSecurity>
  <Lines>146</Lines>
  <Paragraphs>41</Paragraphs>
  <ScaleCrop>false</ScaleCrop>
  <Company/>
  <LinksUpToDate>false</LinksUpToDate>
  <CharactersWithSpaces>20602</CharactersWithSpaces>
  <SharedDoc>false</SharedDoc>
  <HLinks>
    <vt:vector size="102" baseType="variant">
      <vt:variant>
        <vt:i4>1376341</vt:i4>
      </vt:variant>
      <vt:variant>
        <vt:i4>87</vt:i4>
      </vt:variant>
      <vt:variant>
        <vt:i4>0</vt:i4>
      </vt:variant>
      <vt:variant>
        <vt:i4>5</vt:i4>
      </vt:variant>
      <vt:variant>
        <vt:lpwstr>https://ders.es/limitationscopedelimitation1.pdf</vt:lpwstr>
      </vt:variant>
      <vt:variant>
        <vt:lpwstr/>
      </vt:variant>
      <vt:variant>
        <vt:i4>5242894</vt:i4>
      </vt:variant>
      <vt:variant>
        <vt:i4>84</vt:i4>
      </vt:variant>
      <vt:variant>
        <vt:i4>0</vt:i4>
      </vt:variant>
      <vt:variant>
        <vt:i4>5</vt:i4>
      </vt:variant>
      <vt:variant>
        <vt:lpwstr>https://doi.org/10.20944/preprints202404.1860.v1</vt:lpwstr>
      </vt:variant>
      <vt:variant>
        <vt:lpwstr/>
      </vt:variant>
      <vt:variant>
        <vt:i4>2359422</vt:i4>
      </vt:variant>
      <vt:variant>
        <vt:i4>81</vt:i4>
      </vt:variant>
      <vt:variant>
        <vt:i4>0</vt:i4>
      </vt:variant>
      <vt:variant>
        <vt:i4>5</vt:i4>
      </vt:variant>
      <vt:variant>
        <vt:lpwstr>https://doi.org/10.1016/j.susoc.2022.05.004</vt:lpwstr>
      </vt:variant>
      <vt:variant>
        <vt:lpwstr/>
      </vt:variant>
      <vt:variant>
        <vt:i4>2162789</vt:i4>
      </vt:variant>
      <vt:variant>
        <vt:i4>78</vt:i4>
      </vt:variant>
      <vt:variant>
        <vt:i4>0</vt:i4>
      </vt:variant>
      <vt:variant>
        <vt:i4>5</vt:i4>
      </vt:variant>
      <vt:variant>
        <vt:lpwstr>https://doi.org/10.51583/IJLTEMAS.2025.1401024</vt:lpwstr>
      </vt:variant>
      <vt:variant>
        <vt:lpwstr/>
      </vt:variant>
      <vt:variant>
        <vt:i4>4653141</vt:i4>
      </vt:variant>
      <vt:variant>
        <vt:i4>75</vt:i4>
      </vt:variant>
      <vt:variant>
        <vt:i4>0</vt:i4>
      </vt:variant>
      <vt:variant>
        <vt:i4>5</vt:i4>
      </vt:variant>
      <vt:variant>
        <vt:lpwstr>https://books.google.com.ph/books?id=PkMtteGMT5EC</vt:lpwstr>
      </vt:variant>
      <vt:variant>
        <vt:lpwstr/>
      </vt:variant>
      <vt:variant>
        <vt:i4>1900601</vt:i4>
      </vt:variant>
      <vt:variant>
        <vt:i4>68</vt:i4>
      </vt:variant>
      <vt:variant>
        <vt:i4>0</vt:i4>
      </vt:variant>
      <vt:variant>
        <vt:i4>5</vt:i4>
      </vt:variant>
      <vt:variant>
        <vt:lpwstr/>
      </vt:variant>
      <vt:variant>
        <vt:lpwstr>_Toc234862937</vt:lpwstr>
      </vt:variant>
      <vt:variant>
        <vt:i4>1900601</vt:i4>
      </vt:variant>
      <vt:variant>
        <vt:i4>62</vt:i4>
      </vt:variant>
      <vt:variant>
        <vt:i4>0</vt:i4>
      </vt:variant>
      <vt:variant>
        <vt:i4>5</vt:i4>
      </vt:variant>
      <vt:variant>
        <vt:lpwstr/>
      </vt:variant>
      <vt:variant>
        <vt:lpwstr>_Toc234862936</vt:lpwstr>
      </vt:variant>
      <vt:variant>
        <vt:i4>1900601</vt:i4>
      </vt:variant>
      <vt:variant>
        <vt:i4>56</vt:i4>
      </vt:variant>
      <vt:variant>
        <vt:i4>0</vt:i4>
      </vt:variant>
      <vt:variant>
        <vt:i4>5</vt:i4>
      </vt:variant>
      <vt:variant>
        <vt:lpwstr/>
      </vt:variant>
      <vt:variant>
        <vt:lpwstr>_Toc234862935</vt:lpwstr>
      </vt:variant>
      <vt:variant>
        <vt:i4>1900601</vt:i4>
      </vt:variant>
      <vt:variant>
        <vt:i4>50</vt:i4>
      </vt:variant>
      <vt:variant>
        <vt:i4>0</vt:i4>
      </vt:variant>
      <vt:variant>
        <vt:i4>5</vt:i4>
      </vt:variant>
      <vt:variant>
        <vt:lpwstr/>
      </vt:variant>
      <vt:variant>
        <vt:lpwstr>_Toc234862934</vt:lpwstr>
      </vt:variant>
      <vt:variant>
        <vt:i4>1900601</vt:i4>
      </vt:variant>
      <vt:variant>
        <vt:i4>44</vt:i4>
      </vt:variant>
      <vt:variant>
        <vt:i4>0</vt:i4>
      </vt:variant>
      <vt:variant>
        <vt:i4>5</vt:i4>
      </vt:variant>
      <vt:variant>
        <vt:lpwstr/>
      </vt:variant>
      <vt:variant>
        <vt:lpwstr>_Toc234862933</vt:lpwstr>
      </vt:variant>
      <vt:variant>
        <vt:i4>1900601</vt:i4>
      </vt:variant>
      <vt:variant>
        <vt:i4>38</vt:i4>
      </vt:variant>
      <vt:variant>
        <vt:i4>0</vt:i4>
      </vt:variant>
      <vt:variant>
        <vt:i4>5</vt:i4>
      </vt:variant>
      <vt:variant>
        <vt:lpwstr/>
      </vt:variant>
      <vt:variant>
        <vt:lpwstr>_Toc234862932</vt:lpwstr>
      </vt:variant>
      <vt:variant>
        <vt:i4>1900601</vt:i4>
      </vt:variant>
      <vt:variant>
        <vt:i4>32</vt:i4>
      </vt:variant>
      <vt:variant>
        <vt:i4>0</vt:i4>
      </vt:variant>
      <vt:variant>
        <vt:i4>5</vt:i4>
      </vt:variant>
      <vt:variant>
        <vt:lpwstr/>
      </vt:variant>
      <vt:variant>
        <vt:lpwstr>_Toc234862931</vt:lpwstr>
      </vt:variant>
      <vt:variant>
        <vt:i4>1900601</vt:i4>
      </vt:variant>
      <vt:variant>
        <vt:i4>26</vt:i4>
      </vt:variant>
      <vt:variant>
        <vt:i4>0</vt:i4>
      </vt:variant>
      <vt:variant>
        <vt:i4>5</vt:i4>
      </vt:variant>
      <vt:variant>
        <vt:lpwstr/>
      </vt:variant>
      <vt:variant>
        <vt:lpwstr>_Toc234862930</vt:lpwstr>
      </vt:variant>
      <vt:variant>
        <vt:i4>1835065</vt:i4>
      </vt:variant>
      <vt:variant>
        <vt:i4>20</vt:i4>
      </vt:variant>
      <vt:variant>
        <vt:i4>0</vt:i4>
      </vt:variant>
      <vt:variant>
        <vt:i4>5</vt:i4>
      </vt:variant>
      <vt:variant>
        <vt:lpwstr/>
      </vt:variant>
      <vt:variant>
        <vt:lpwstr>_Toc234862929</vt:lpwstr>
      </vt:variant>
      <vt:variant>
        <vt:i4>1835065</vt:i4>
      </vt:variant>
      <vt:variant>
        <vt:i4>14</vt:i4>
      </vt:variant>
      <vt:variant>
        <vt:i4>0</vt:i4>
      </vt:variant>
      <vt:variant>
        <vt:i4>5</vt:i4>
      </vt:variant>
      <vt:variant>
        <vt:lpwstr/>
      </vt:variant>
      <vt:variant>
        <vt:lpwstr>_Toc234862928</vt:lpwstr>
      </vt:variant>
      <vt:variant>
        <vt:i4>1835065</vt:i4>
      </vt:variant>
      <vt:variant>
        <vt:i4>8</vt:i4>
      </vt:variant>
      <vt:variant>
        <vt:i4>0</vt:i4>
      </vt:variant>
      <vt:variant>
        <vt:i4>5</vt:i4>
      </vt:variant>
      <vt:variant>
        <vt:lpwstr/>
      </vt:variant>
      <vt:variant>
        <vt:lpwstr>_Toc234862927</vt:lpwstr>
      </vt:variant>
      <vt:variant>
        <vt:i4>1835065</vt:i4>
      </vt:variant>
      <vt:variant>
        <vt:i4>2</vt:i4>
      </vt:variant>
      <vt:variant>
        <vt:i4>0</vt:i4>
      </vt:variant>
      <vt:variant>
        <vt:i4>5</vt:i4>
      </vt:variant>
      <vt:variant>
        <vt:lpwstr/>
      </vt:variant>
      <vt:variant>
        <vt:lpwstr>_Toc234862926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Michael</dc:creator>
  <cp:keywords/>
  <dc:description/>
  <cp:lastModifiedBy>John Michael</cp:lastModifiedBy>
  <cp:revision>311</cp:revision>
  <dcterms:created xsi:type="dcterms:W3CDTF">2026-07-12T07:21:00Z</dcterms:created>
  <dcterms:modified xsi:type="dcterms:W3CDTF">2026-07-13T20:59:00Z</dcterms:modified>
</cp:coreProperties>
</file>