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975D4C" w14:textId="1396E5B6" w:rsidR="008B3E85" w:rsidRDefault="008B3E85" w:rsidP="008B3E85">
      <w:pPr>
        <w:spacing w:before="1800" w:after="960" w:line="264" w:lineRule="auto"/>
        <w:ind w:left="1950"/>
        <w:rPr>
          <w:rFonts w:ascii="Cambria" w:eastAsia="Cambria" w:hAnsi="Cambria" w:cs="Cambria"/>
          <w:b/>
          <w:sz w:val="44"/>
        </w:rPr>
      </w:pPr>
      <w:r>
        <w:rPr>
          <w:rFonts w:ascii="Cambria" w:eastAsia="Cambria" w:hAnsi="Cambria" w:cs="Cambria"/>
          <w:b/>
          <w:sz w:val="44"/>
        </w:rPr>
        <w:t xml:space="preserve">Záródolgozat feladatkiírás </w:t>
      </w:r>
    </w:p>
    <w:p w14:paraId="20E30C38" w14:textId="14950AB4" w:rsidR="008B3E85" w:rsidRPr="008E075B" w:rsidRDefault="008B3E85" w:rsidP="000B7DA3">
      <w:pPr>
        <w:tabs>
          <w:tab w:val="center" w:pos="4835"/>
        </w:tabs>
        <w:spacing w:after="126"/>
        <w:rPr>
          <w:rFonts w:ascii="Cambria" w:eastAsia="Cambria" w:hAnsi="Cambria" w:cs="Cambria"/>
        </w:rPr>
      </w:pPr>
      <w:r>
        <w:rPr>
          <w:rFonts w:ascii="Cambria" w:eastAsia="Cambria" w:hAnsi="Cambria" w:cs="Cambria"/>
        </w:rPr>
        <w:t>Tanuló(k) neve:</w:t>
      </w:r>
      <w:r>
        <w:rPr>
          <w:rFonts w:ascii="Cambria" w:eastAsia="Cambria" w:hAnsi="Cambria" w:cs="Cambria"/>
        </w:rPr>
        <w:tab/>
      </w:r>
      <w:proofErr w:type="spellStart"/>
      <w:r w:rsidR="000B7DA3">
        <w:rPr>
          <w:rFonts w:ascii="Cambria" w:eastAsia="Cambria" w:hAnsi="Cambria" w:cs="Cambria"/>
        </w:rPr>
        <w:t>Czink</w:t>
      </w:r>
      <w:proofErr w:type="spellEnd"/>
      <w:r w:rsidR="000B7DA3">
        <w:rPr>
          <w:rFonts w:ascii="Cambria" w:eastAsia="Cambria" w:hAnsi="Cambria" w:cs="Cambria"/>
        </w:rPr>
        <w:t xml:space="preserve"> Áron, Gombos Krisztián, </w:t>
      </w:r>
      <w:proofErr w:type="spellStart"/>
      <w:r w:rsidR="000B7DA3">
        <w:rPr>
          <w:rFonts w:ascii="Cambria" w:eastAsia="Cambria" w:hAnsi="Cambria" w:cs="Cambria"/>
        </w:rPr>
        <w:t>Lidvin</w:t>
      </w:r>
      <w:proofErr w:type="spellEnd"/>
      <w:r w:rsidR="000B7DA3">
        <w:rPr>
          <w:rFonts w:ascii="Cambria" w:eastAsia="Cambria" w:hAnsi="Cambria" w:cs="Cambria"/>
        </w:rPr>
        <w:t xml:space="preserve"> Bence</w:t>
      </w:r>
    </w:p>
    <w:p w14:paraId="4158917E" w14:textId="369125E5" w:rsidR="008B3E85" w:rsidRPr="008E075B" w:rsidRDefault="008B3E85" w:rsidP="008B3E85">
      <w:pPr>
        <w:tabs>
          <w:tab w:val="center" w:pos="5046"/>
        </w:tabs>
        <w:spacing w:after="126"/>
        <w:rPr>
          <w:rFonts w:ascii="Cambria" w:eastAsia="Cambria" w:hAnsi="Cambria" w:cs="Cambria"/>
        </w:rPr>
      </w:pPr>
      <w:r>
        <w:rPr>
          <w:rFonts w:ascii="Cambria" w:eastAsia="Cambria" w:hAnsi="Cambria" w:cs="Cambria"/>
        </w:rPr>
        <w:t>Képzés:</w:t>
      </w:r>
      <w:r>
        <w:rPr>
          <w:rFonts w:ascii="Cambria" w:eastAsia="Cambria" w:hAnsi="Cambria" w:cs="Cambria"/>
        </w:rPr>
        <w:tab/>
      </w:r>
      <w:r w:rsidRPr="008E075B">
        <w:rPr>
          <w:rFonts w:ascii="Cambria" w:eastAsia="Cambria" w:hAnsi="Cambria" w:cs="Cambria"/>
        </w:rPr>
        <w:t>nappali</w:t>
      </w:r>
    </w:p>
    <w:p w14:paraId="7DD25DBF" w14:textId="096FF6A9" w:rsidR="008B3E85" w:rsidRPr="008E075B" w:rsidRDefault="008B3E85" w:rsidP="008B3E85">
      <w:pPr>
        <w:tabs>
          <w:tab w:val="center" w:pos="5618"/>
        </w:tabs>
        <w:spacing w:after="2160"/>
        <w:rPr>
          <w:rFonts w:ascii="Cambria" w:eastAsia="Cambria" w:hAnsi="Cambria" w:cs="Cambria"/>
        </w:rPr>
      </w:pPr>
      <w:r>
        <w:rPr>
          <w:rFonts w:ascii="Cambria" w:eastAsia="Cambria" w:hAnsi="Cambria" w:cs="Cambria"/>
        </w:rPr>
        <w:t>Szak:</w:t>
      </w:r>
      <w:r>
        <w:rPr>
          <w:rFonts w:ascii="Cambria" w:eastAsia="Cambria" w:hAnsi="Cambria" w:cs="Cambria"/>
        </w:rPr>
        <w:tab/>
      </w:r>
      <w:r w:rsidR="000B7DA3" w:rsidRPr="000B7DA3">
        <w:rPr>
          <w:rFonts w:ascii="Cambria" w:eastAsia="Cambria" w:hAnsi="Cambria" w:cs="Cambria"/>
        </w:rPr>
        <w:t>5</w:t>
      </w:r>
      <w:r w:rsidR="000B7DA3">
        <w:rPr>
          <w:rFonts w:ascii="Cambria" w:eastAsia="Cambria" w:hAnsi="Cambria" w:cs="Cambria"/>
        </w:rPr>
        <w:t xml:space="preserve"> </w:t>
      </w:r>
      <w:r w:rsidR="000B7DA3" w:rsidRPr="000B7DA3">
        <w:rPr>
          <w:rFonts w:ascii="Cambria" w:eastAsia="Cambria" w:hAnsi="Cambria" w:cs="Cambria"/>
        </w:rPr>
        <w:t>0612</w:t>
      </w:r>
      <w:r w:rsidR="000B7DA3">
        <w:rPr>
          <w:rFonts w:ascii="Cambria" w:eastAsia="Cambria" w:hAnsi="Cambria" w:cs="Cambria"/>
        </w:rPr>
        <w:t xml:space="preserve"> </w:t>
      </w:r>
      <w:r w:rsidR="000B7DA3" w:rsidRPr="000B7DA3">
        <w:rPr>
          <w:rFonts w:ascii="Cambria" w:eastAsia="Cambria" w:hAnsi="Cambria" w:cs="Cambria"/>
        </w:rPr>
        <w:t>12</w:t>
      </w:r>
      <w:r w:rsidR="000B7DA3">
        <w:rPr>
          <w:rFonts w:ascii="Cambria" w:eastAsia="Cambria" w:hAnsi="Cambria" w:cs="Cambria"/>
        </w:rPr>
        <w:t xml:space="preserve"> </w:t>
      </w:r>
      <w:r w:rsidR="000B7DA3" w:rsidRPr="000B7DA3">
        <w:rPr>
          <w:rFonts w:ascii="Cambria" w:eastAsia="Cambria" w:hAnsi="Cambria" w:cs="Cambria"/>
        </w:rPr>
        <w:t>02</w:t>
      </w:r>
      <w:r w:rsidR="000B7DA3" w:rsidRPr="000B7DA3">
        <w:t xml:space="preserve"> </w:t>
      </w:r>
      <w:r w:rsidR="000B7DA3" w:rsidRPr="000B7DA3">
        <w:rPr>
          <w:rFonts w:ascii="Cambria" w:eastAsia="Cambria" w:hAnsi="Cambria" w:cs="Cambria"/>
        </w:rPr>
        <w:t>Informatikai rendszer- és alkalmazás-üzemeltető technikus</w:t>
      </w:r>
    </w:p>
    <w:p w14:paraId="3533C3E7" w14:textId="078025D5" w:rsidR="008B3E85" w:rsidRDefault="008B3E85" w:rsidP="000B54F2">
      <w:pPr>
        <w:spacing w:after="305" w:line="265" w:lineRule="auto"/>
        <w:jc w:val="center"/>
      </w:pPr>
      <w:bookmarkStart w:id="0" w:name="_Hlk227000660"/>
      <w:r>
        <w:rPr>
          <w:rFonts w:ascii="Cambria" w:eastAsia="Cambria" w:hAnsi="Cambria" w:cs="Cambria"/>
          <w:b/>
          <w:sz w:val="44"/>
        </w:rPr>
        <w:t>A záródolgozat címe:</w:t>
      </w:r>
    </w:p>
    <w:p w14:paraId="1DEF3C1A" w14:textId="2F9E85A5" w:rsidR="008B3E85" w:rsidRPr="008E075B" w:rsidRDefault="001F68E7" w:rsidP="000B54F2">
      <w:pPr>
        <w:spacing w:after="803"/>
        <w:ind w:right="915"/>
        <w:jc w:val="center"/>
        <w:rPr>
          <w:rFonts w:ascii="Cambria" w:eastAsia="Cambria" w:hAnsi="Cambria" w:cs="Cambria"/>
          <w:b/>
          <w:sz w:val="44"/>
        </w:rPr>
      </w:pPr>
      <w:proofErr w:type="spellStart"/>
      <w:r>
        <w:rPr>
          <w:rFonts w:ascii="Cambria" w:eastAsia="Cambria" w:hAnsi="Cambria" w:cs="Cambria"/>
          <w:b/>
          <w:sz w:val="44"/>
        </w:rPr>
        <w:t>RizseRR</w:t>
      </w:r>
      <w:proofErr w:type="spellEnd"/>
      <w:r w:rsidR="000B7DA3">
        <w:rPr>
          <w:rFonts w:ascii="Cambria" w:eastAsia="Cambria" w:hAnsi="Cambria" w:cs="Cambria"/>
          <w:b/>
          <w:sz w:val="44"/>
        </w:rPr>
        <w:t xml:space="preserve"> kft.</w:t>
      </w:r>
      <w:r w:rsidR="000B54F2">
        <w:rPr>
          <w:rFonts w:ascii="Cambria" w:eastAsia="Cambria" w:hAnsi="Cambria" w:cs="Cambria"/>
          <w:b/>
          <w:sz w:val="44"/>
        </w:rPr>
        <w:t xml:space="preserve"> </w:t>
      </w:r>
      <w:r w:rsidR="000B54F2" w:rsidRPr="000B54F2">
        <w:rPr>
          <w:rFonts w:ascii="Cambria" w:eastAsia="Cambria" w:hAnsi="Cambria" w:cs="Cambria"/>
          <w:b/>
          <w:sz w:val="44"/>
        </w:rPr>
        <w:t>infrastruktúra kiépítése</w:t>
      </w:r>
    </w:p>
    <w:tbl>
      <w:tblPr>
        <w:tblStyle w:val="TableGrid"/>
        <w:tblW w:w="4585" w:type="dxa"/>
        <w:tblInd w:w="101" w:type="dxa"/>
        <w:tblLook w:val="04A0" w:firstRow="1" w:lastRow="0" w:firstColumn="1" w:lastColumn="0" w:noHBand="0" w:noVBand="1"/>
      </w:tblPr>
      <w:tblGrid>
        <w:gridCol w:w="2835"/>
        <w:gridCol w:w="1750"/>
      </w:tblGrid>
      <w:tr w:rsidR="008B3E85" w14:paraId="2E0D52E7" w14:textId="77777777" w:rsidTr="008B3E85">
        <w:trPr>
          <w:trHeight w:val="331"/>
        </w:trPr>
        <w:tc>
          <w:tcPr>
            <w:tcW w:w="2835" w:type="dxa"/>
          </w:tcPr>
          <w:p w14:paraId="7DE17A59" w14:textId="77777777" w:rsidR="008B3E85" w:rsidRDefault="008B3E85" w:rsidP="00DE7C46">
            <w:bookmarkStart w:id="1" w:name="_Hlk227000669"/>
            <w:bookmarkEnd w:id="0"/>
            <w:r>
              <w:rPr>
                <w:rFonts w:ascii="Cambria" w:eastAsia="Cambria" w:hAnsi="Cambria" w:cs="Cambria"/>
              </w:rPr>
              <w:t xml:space="preserve">Konzulens:  </w:t>
            </w:r>
          </w:p>
        </w:tc>
        <w:tc>
          <w:tcPr>
            <w:tcW w:w="1750" w:type="dxa"/>
          </w:tcPr>
          <w:p w14:paraId="4E1F9E6B" w14:textId="7E7665FC" w:rsidR="008B3E85" w:rsidRPr="008E075B" w:rsidRDefault="008B3E85" w:rsidP="00DE7C46">
            <w:pPr>
              <w:rPr>
                <w:rFonts w:ascii="Cambria" w:eastAsia="Cambria" w:hAnsi="Cambria" w:cs="Cambria"/>
              </w:rPr>
            </w:pPr>
            <w:r>
              <w:rPr>
                <w:rFonts w:ascii="Cambria" w:eastAsia="Cambria" w:hAnsi="Cambria" w:cs="Cambria"/>
              </w:rPr>
              <w:t xml:space="preserve"> </w:t>
            </w:r>
          </w:p>
        </w:tc>
      </w:tr>
      <w:tr w:rsidR="008B3E85" w14:paraId="18A04F78" w14:textId="77777777" w:rsidTr="008B3E85">
        <w:trPr>
          <w:trHeight w:val="1114"/>
        </w:trPr>
        <w:tc>
          <w:tcPr>
            <w:tcW w:w="2835" w:type="dxa"/>
          </w:tcPr>
          <w:p w14:paraId="50322E33" w14:textId="77777777" w:rsidR="008B3E85" w:rsidRDefault="008B3E85" w:rsidP="00DE7C46">
            <w:pPr>
              <w:spacing w:after="476"/>
            </w:pPr>
            <w:proofErr w:type="spellStart"/>
            <w:r>
              <w:rPr>
                <w:rFonts w:ascii="Cambria" w:eastAsia="Cambria" w:hAnsi="Cambria" w:cs="Cambria"/>
              </w:rPr>
              <w:t>Béadási</w:t>
            </w:r>
            <w:proofErr w:type="spellEnd"/>
            <w:r>
              <w:rPr>
                <w:rFonts w:ascii="Cambria" w:eastAsia="Cambria" w:hAnsi="Cambria" w:cs="Cambria"/>
              </w:rPr>
              <w:t xml:space="preserve"> határidő:  </w:t>
            </w:r>
          </w:p>
          <w:p w14:paraId="302342E7" w14:textId="7BBF96E7" w:rsidR="008B3E85" w:rsidRDefault="008B3E85" w:rsidP="00DE7C46">
            <w:r>
              <w:rPr>
                <w:rFonts w:ascii="Cambria" w:eastAsia="Cambria" w:hAnsi="Cambria" w:cs="Cambria"/>
              </w:rPr>
              <w:t xml:space="preserve">Győr, 2026. </w:t>
            </w:r>
            <w:r w:rsidRPr="008E075B">
              <w:rPr>
                <w:rFonts w:ascii="Cambria" w:eastAsia="Cambria" w:hAnsi="Cambria" w:cs="Cambria"/>
              </w:rPr>
              <w:t>április 1</w:t>
            </w:r>
            <w:r w:rsidR="000B7DA3">
              <w:rPr>
                <w:rFonts w:ascii="Cambria" w:eastAsia="Cambria" w:hAnsi="Cambria" w:cs="Cambria"/>
              </w:rPr>
              <w:t>3</w:t>
            </w:r>
            <w:r w:rsidRPr="008E075B">
              <w:rPr>
                <w:rFonts w:ascii="Cambria" w:eastAsia="Cambria" w:hAnsi="Cambria" w:cs="Cambria"/>
              </w:rPr>
              <w:t>.</w:t>
            </w:r>
            <w:r>
              <w:rPr>
                <w:rFonts w:ascii="Cambria" w:eastAsia="Cambria" w:hAnsi="Cambria" w:cs="Cambria"/>
              </w:rPr>
              <w:t xml:space="preserve"> </w:t>
            </w:r>
          </w:p>
        </w:tc>
        <w:tc>
          <w:tcPr>
            <w:tcW w:w="1750" w:type="dxa"/>
          </w:tcPr>
          <w:p w14:paraId="53CA72BB" w14:textId="44D16D34" w:rsidR="008B3E85" w:rsidRPr="008E075B" w:rsidRDefault="008B3E85" w:rsidP="00DE7C46">
            <w:pPr>
              <w:rPr>
                <w:rFonts w:ascii="Cambria" w:eastAsia="Cambria" w:hAnsi="Cambria" w:cs="Cambria"/>
              </w:rPr>
            </w:pPr>
            <w:r w:rsidRPr="008E075B">
              <w:rPr>
                <w:rFonts w:ascii="Cambria" w:eastAsia="Cambria" w:hAnsi="Cambria" w:cs="Cambria"/>
              </w:rPr>
              <w:t xml:space="preserve">2026. 04. </w:t>
            </w:r>
            <w:r w:rsidR="000B7DA3">
              <w:rPr>
                <w:rFonts w:ascii="Cambria" w:eastAsia="Cambria" w:hAnsi="Cambria" w:cs="Cambria"/>
              </w:rPr>
              <w:t>20</w:t>
            </w:r>
            <w:r w:rsidRPr="008E075B">
              <w:rPr>
                <w:rFonts w:ascii="Cambria" w:eastAsia="Cambria" w:hAnsi="Cambria" w:cs="Cambria"/>
              </w:rPr>
              <w:t>.</w:t>
            </w:r>
            <w:r>
              <w:rPr>
                <w:rFonts w:ascii="Cambria" w:eastAsia="Cambria" w:hAnsi="Cambria" w:cs="Cambria"/>
              </w:rPr>
              <w:t xml:space="preserve"> </w:t>
            </w:r>
          </w:p>
        </w:tc>
      </w:tr>
    </w:tbl>
    <w:bookmarkEnd w:id="1"/>
    <w:p w14:paraId="591578C6" w14:textId="77777777" w:rsidR="008B3E85" w:rsidRDefault="008B3E85" w:rsidP="008B3E85">
      <w:pPr>
        <w:spacing w:after="60"/>
        <w:ind w:left="5175"/>
      </w:pPr>
      <w:r>
        <w:rPr>
          <w:noProof/>
        </w:rPr>
        <mc:AlternateContent>
          <mc:Choice Requires="wpg">
            <w:drawing>
              <wp:inline distT="0" distB="0" distL="0" distR="0" wp14:anchorId="1BCB2BE1" wp14:editId="5C5F2363">
                <wp:extent cx="2196338" cy="6097"/>
                <wp:effectExtent l="0" t="0" r="0" b="0"/>
                <wp:docPr id="4" name="Group 5815"/>
                <wp:cNvGraphicFramePr/>
                <a:graphic xmlns:a="http://schemas.openxmlformats.org/drawingml/2006/main">
                  <a:graphicData uri="http://schemas.microsoft.com/office/word/2010/wordprocessingGroup">
                    <wpg:wgp>
                      <wpg:cNvGrpSpPr/>
                      <wpg:grpSpPr>
                        <a:xfrm>
                          <a:off x="0" y="0"/>
                          <a:ext cx="2196338" cy="6097"/>
                          <a:chOff x="0" y="0"/>
                          <a:chExt cx="2196338" cy="6097"/>
                        </a:xfrm>
                      </wpg:grpSpPr>
                      <wps:wsp>
                        <wps:cNvPr id="5" name="Shape 8098"/>
                        <wps:cNvSpPr/>
                        <wps:spPr>
                          <a:xfrm>
                            <a:off x="0" y="0"/>
                            <a:ext cx="2196338" cy="9144"/>
                          </a:xfrm>
                          <a:custGeom>
                            <a:avLst/>
                            <a:gdLst/>
                            <a:ahLst/>
                            <a:cxnLst/>
                            <a:rect l="0" t="0" r="0" b="0"/>
                            <a:pathLst>
                              <a:path w="2196338" h="9144">
                                <a:moveTo>
                                  <a:pt x="0" y="0"/>
                                </a:moveTo>
                                <a:lnTo>
                                  <a:pt x="2196338" y="0"/>
                                </a:lnTo>
                                <a:lnTo>
                                  <a:pt x="219633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61D8F1D" id="Group 5815" o:spid="_x0000_s1026" style="width:172.95pt;height:.5pt;mso-position-horizontal-relative:char;mso-position-vertical-relative:line" coordsize="2196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">
                <v:shape id="Shape 8098" o:spid="_x0000_s1027" style="position:absolute;width:21963;height:91;visibility:visible;mso-wrap-style:square;v-text-anchor:top" coordsize="219633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" path="m,l2196338,r,9144l,9144,,e" fillcolor="black" stroked="f" strokeweight="0">
                  <v:stroke miterlimit="83231f" joinstyle="miter"/>
                  <v:path arrowok="t" textboxrect="0,0,2196338,9144"/>
                </v:shape>
                <w10:anchorlock/>
              </v:group>
            </w:pict>
          </mc:Fallback>
        </mc:AlternateContent>
      </w:r>
    </w:p>
    <w:p w14:paraId="4EDE788F" w14:textId="6F7EFA51" w:rsidR="008B3E85" w:rsidRPr="008B3E85" w:rsidRDefault="008B3E85" w:rsidP="008B3E85">
      <w:pPr>
        <w:spacing w:after="0" w:line="238" w:lineRule="auto"/>
        <w:ind w:left="5749" w:right="1107"/>
        <w:jc w:val="center"/>
      </w:pPr>
      <w:r>
        <w:rPr>
          <w:rFonts w:ascii="Cambria" w:eastAsia="Cambria" w:hAnsi="Cambria" w:cs="Cambria"/>
          <w:b/>
        </w:rPr>
        <w:t xml:space="preserve">Módos Gábor </w:t>
      </w:r>
      <w:r>
        <w:rPr>
          <w:rFonts w:ascii="Cambria" w:eastAsia="Cambria" w:hAnsi="Cambria" w:cs="Cambria"/>
        </w:rPr>
        <w:t xml:space="preserve">igazgató </w:t>
      </w:r>
      <w:r>
        <w:rPr>
          <w:noProof/>
        </w:rPr>
        <mc:AlternateContent>
          <mc:Choice Requires="wpg">
            <w:drawing>
              <wp:anchor distT="0" distB="0" distL="114300" distR="114300" simplePos="0" relativeHeight="251658240" behindDoc="0" locked="0" layoutInCell="1" allowOverlap="1" wp14:anchorId="53A8F855" wp14:editId="2723D4EC">
                <wp:simplePos x="0" y="0"/>
                <wp:positionH relativeFrom="column">
                  <wp:posOffset>3767455</wp:posOffset>
                </wp:positionH>
                <wp:positionV relativeFrom="paragraph">
                  <wp:posOffset>3407410</wp:posOffset>
                </wp:positionV>
                <wp:extent cx="2196338" cy="6097"/>
                <wp:effectExtent l="0" t="0" r="0" b="0"/>
                <wp:wrapNone/>
                <wp:docPr id="5815" name="Group 5815"/>
                <wp:cNvGraphicFramePr/>
                <a:graphic xmlns:a="http://schemas.openxmlformats.org/drawingml/2006/main">
                  <a:graphicData uri="http://schemas.microsoft.com/office/word/2010/wordprocessingGroup">
                    <wpg:wgp>
                      <wpg:cNvGrpSpPr/>
                      <wpg:grpSpPr>
                        <a:xfrm>
                          <a:off x="0" y="0"/>
                          <a:ext cx="2196338" cy="6097"/>
                          <a:chOff x="0" y="0"/>
                          <a:chExt cx="2196338" cy="6097"/>
                        </a:xfrm>
                      </wpg:grpSpPr>
                      <wps:wsp>
                        <wps:cNvPr id="8098" name="Shape 8098"/>
                        <wps:cNvSpPr/>
                        <wps:spPr>
                          <a:xfrm>
                            <a:off x="0" y="0"/>
                            <a:ext cx="2196338" cy="9144"/>
                          </a:xfrm>
                          <a:custGeom>
                            <a:avLst/>
                            <a:gdLst/>
                            <a:ahLst/>
                            <a:cxnLst/>
                            <a:rect l="0" t="0" r="0" b="0"/>
                            <a:pathLst>
                              <a:path w="2196338" h="9144">
                                <a:moveTo>
                                  <a:pt x="0" y="0"/>
                                </a:moveTo>
                                <a:lnTo>
                                  <a:pt x="2196338" y="0"/>
                                </a:lnTo>
                                <a:lnTo>
                                  <a:pt x="219633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D3C1F4F" id="Group 5815" o:spid="_x0000_s1026" style="position:absolute;margin-left:296.65pt;margin-top:268.3pt;width:172.95pt;height:.5pt;z-index:251658240" coordsize="2196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">
                <v:shape id="Shape 8098" o:spid="_x0000_s1027" style="position:absolute;width:21963;height:91;visibility:visible;mso-wrap-style:square;v-text-anchor:top" coordsize="219633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" path="m,l2196338,r,9144l,9144,,e" fillcolor="black" stroked="f" strokeweight="0">
                  <v:stroke miterlimit="83231f" joinstyle="miter"/>
                  <v:path arrowok="t" textboxrect="0,0,2196338,9144"/>
                </v:shape>
              </v:group>
            </w:pict>
          </mc:Fallback>
        </mc:AlternateContent>
      </w:r>
    </w:p>
    <w:p w14:paraId="6C198FE7" w14:textId="127A72C3" w:rsidR="008B3E85" w:rsidRPr="001F68E7" w:rsidRDefault="008B3E85" w:rsidP="001F68E7">
      <w:pPr>
        <w:spacing w:before="1800" w:after="960" w:line="264" w:lineRule="auto"/>
        <w:ind w:left="2124"/>
        <w:rPr>
          <w:rFonts w:ascii="Cambria" w:eastAsia="Cambria" w:hAnsi="Cambria" w:cs="Cambria"/>
          <w:b/>
          <w:sz w:val="44"/>
        </w:rPr>
      </w:pPr>
      <w:r w:rsidRPr="001F68E7">
        <w:rPr>
          <w:rFonts w:ascii="Cambria" w:eastAsia="Cambria" w:hAnsi="Cambria" w:cs="Cambria"/>
          <w:b/>
          <w:sz w:val="44"/>
        </w:rPr>
        <w:lastRenderedPageBreak/>
        <w:t>Konzultációs lap</w:t>
      </w:r>
    </w:p>
    <w:tbl>
      <w:tblPr>
        <w:tblStyle w:val="TableGrid"/>
        <w:tblW w:w="8927" w:type="dxa"/>
        <w:tblInd w:w="173" w:type="dxa"/>
        <w:tblCellMar>
          <w:top w:w="46" w:type="dxa"/>
          <w:right w:w="1" w:type="dxa"/>
        </w:tblCellMar>
        <w:tblLook w:val="04A0" w:firstRow="1" w:lastRow="0" w:firstColumn="1" w:lastColumn="0" w:noHBand="0" w:noVBand="1"/>
      </w:tblPr>
      <w:tblGrid>
        <w:gridCol w:w="398"/>
        <w:gridCol w:w="1582"/>
        <w:gridCol w:w="819"/>
        <w:gridCol w:w="2705"/>
        <w:gridCol w:w="1013"/>
        <w:gridCol w:w="2410"/>
      </w:tblGrid>
      <w:tr w:rsidR="008B3E85" w14:paraId="65AD0468" w14:textId="77777777" w:rsidTr="00DE7C46">
        <w:trPr>
          <w:trHeight w:val="312"/>
        </w:trPr>
        <w:tc>
          <w:tcPr>
            <w:tcW w:w="398" w:type="dxa"/>
            <w:vMerge w:val="restart"/>
            <w:tcBorders>
              <w:top w:val="single" w:sz="4" w:space="0" w:color="000000"/>
              <w:left w:val="single" w:sz="4" w:space="0" w:color="000000"/>
              <w:bottom w:val="single" w:sz="4" w:space="0" w:color="000000"/>
              <w:right w:val="single" w:sz="4" w:space="0" w:color="000000"/>
            </w:tcBorders>
          </w:tcPr>
          <w:p w14:paraId="466AE7B2" w14:textId="77777777" w:rsidR="008B3E85" w:rsidRDefault="008B3E85" w:rsidP="00DE7C46">
            <w:pPr>
              <w:ind w:left="108"/>
            </w:pPr>
          </w:p>
        </w:tc>
        <w:tc>
          <w:tcPr>
            <w:tcW w:w="1582" w:type="dxa"/>
            <w:tcBorders>
              <w:top w:val="single" w:sz="4" w:space="0" w:color="000000"/>
              <w:left w:val="single" w:sz="4" w:space="0" w:color="000000"/>
              <w:bottom w:val="single" w:sz="4" w:space="0" w:color="000000"/>
              <w:right w:val="nil"/>
            </w:tcBorders>
          </w:tcPr>
          <w:p w14:paraId="0E476E22" w14:textId="77777777" w:rsidR="008B3E85" w:rsidRDefault="008B3E85" w:rsidP="00DE7C46">
            <w:pPr>
              <w:spacing w:after="160"/>
            </w:pPr>
          </w:p>
        </w:tc>
        <w:tc>
          <w:tcPr>
            <w:tcW w:w="3524" w:type="dxa"/>
            <w:gridSpan w:val="2"/>
            <w:tcBorders>
              <w:top w:val="single" w:sz="4" w:space="0" w:color="000000"/>
              <w:left w:val="nil"/>
              <w:bottom w:val="single" w:sz="4" w:space="0" w:color="000000"/>
              <w:right w:val="nil"/>
            </w:tcBorders>
          </w:tcPr>
          <w:p w14:paraId="6558D95A" w14:textId="77777777" w:rsidR="008B3E85" w:rsidRDefault="008B3E85" w:rsidP="00DE7C46">
            <w:pPr>
              <w:ind w:left="781"/>
            </w:pPr>
            <w:r>
              <w:rPr>
                <w:rFonts w:ascii="Cambria" w:eastAsia="Cambria" w:hAnsi="Cambria" w:cs="Cambria"/>
              </w:rPr>
              <w:t xml:space="preserve">A </w:t>
            </w:r>
            <w:proofErr w:type="spellStart"/>
            <w:r>
              <w:rPr>
                <w:rFonts w:ascii="Cambria" w:eastAsia="Cambria" w:hAnsi="Cambria" w:cs="Cambria"/>
              </w:rPr>
              <w:t>kónzultáció</w:t>
            </w:r>
            <w:proofErr w:type="spellEnd"/>
            <w:r>
              <w:rPr>
                <w:rFonts w:ascii="Cambria" w:eastAsia="Cambria" w:hAnsi="Cambria" w:cs="Cambria"/>
              </w:rPr>
              <w:t xml:space="preserve"> </w:t>
            </w:r>
          </w:p>
        </w:tc>
        <w:tc>
          <w:tcPr>
            <w:tcW w:w="1013" w:type="dxa"/>
            <w:tcBorders>
              <w:top w:val="single" w:sz="4" w:space="0" w:color="000000"/>
              <w:left w:val="nil"/>
              <w:bottom w:val="single" w:sz="4" w:space="0" w:color="000000"/>
              <w:right w:val="single" w:sz="4" w:space="0" w:color="000000"/>
            </w:tcBorders>
          </w:tcPr>
          <w:p w14:paraId="1C974B15" w14:textId="77777777" w:rsidR="008B3E85" w:rsidRDefault="008B3E85" w:rsidP="00DE7C46">
            <w:pPr>
              <w:spacing w:after="160"/>
            </w:pPr>
          </w:p>
        </w:tc>
        <w:tc>
          <w:tcPr>
            <w:tcW w:w="2410" w:type="dxa"/>
            <w:vMerge w:val="restart"/>
            <w:tcBorders>
              <w:top w:val="single" w:sz="4" w:space="0" w:color="000000"/>
              <w:left w:val="single" w:sz="4" w:space="0" w:color="000000"/>
              <w:bottom w:val="single" w:sz="4" w:space="0" w:color="000000"/>
              <w:right w:val="single" w:sz="4" w:space="0" w:color="000000"/>
            </w:tcBorders>
            <w:vAlign w:val="center"/>
          </w:tcPr>
          <w:p w14:paraId="732821FE" w14:textId="1DC42C58" w:rsidR="008B3E85" w:rsidRDefault="008B3E85" w:rsidP="00DE7C46">
            <w:pPr>
              <w:ind w:right="1"/>
              <w:jc w:val="center"/>
            </w:pPr>
            <w:proofErr w:type="spellStart"/>
            <w:r>
              <w:rPr>
                <w:rFonts w:ascii="Cambria" w:eastAsia="Cambria" w:hAnsi="Cambria" w:cs="Cambria"/>
              </w:rPr>
              <w:t>K</w:t>
            </w:r>
            <w:r w:rsidR="000F2F42">
              <w:rPr>
                <w:rFonts w:ascii="Cambria" w:eastAsia="Cambria" w:hAnsi="Cambria" w:cs="Cambria"/>
              </w:rPr>
              <w:t>o</w:t>
            </w:r>
            <w:r>
              <w:rPr>
                <w:rFonts w:ascii="Cambria" w:eastAsia="Cambria" w:hAnsi="Cambria" w:cs="Cambria"/>
              </w:rPr>
              <w:t>nzuléns</w:t>
            </w:r>
            <w:proofErr w:type="spellEnd"/>
            <w:r>
              <w:rPr>
                <w:rFonts w:ascii="Cambria" w:eastAsia="Cambria" w:hAnsi="Cambria" w:cs="Cambria"/>
              </w:rPr>
              <w:t xml:space="preserve"> aláírása </w:t>
            </w:r>
          </w:p>
        </w:tc>
      </w:tr>
      <w:tr w:rsidR="008B3E85" w14:paraId="510C2C48" w14:textId="77777777" w:rsidTr="00DE7C46">
        <w:trPr>
          <w:trHeight w:val="315"/>
        </w:trPr>
        <w:tc>
          <w:tcPr>
            <w:tcW w:w="0" w:type="auto"/>
            <w:vMerge/>
            <w:tcBorders>
              <w:top w:val="nil"/>
              <w:left w:val="single" w:sz="4" w:space="0" w:color="000000"/>
              <w:bottom w:val="single" w:sz="4" w:space="0" w:color="000000"/>
              <w:right w:val="single" w:sz="4" w:space="0" w:color="000000"/>
            </w:tcBorders>
          </w:tcPr>
          <w:p w14:paraId="398F02CB" w14:textId="77777777" w:rsidR="008B3E85" w:rsidRDefault="008B3E85" w:rsidP="00DE7C46">
            <w:pPr>
              <w:spacing w:after="160"/>
            </w:pPr>
          </w:p>
        </w:tc>
        <w:tc>
          <w:tcPr>
            <w:tcW w:w="1582" w:type="dxa"/>
            <w:tcBorders>
              <w:top w:val="single" w:sz="4" w:space="0" w:color="000000"/>
              <w:left w:val="single" w:sz="4" w:space="0" w:color="000000"/>
              <w:bottom w:val="single" w:sz="4" w:space="0" w:color="000000"/>
              <w:right w:val="single" w:sz="4" w:space="0" w:color="000000"/>
            </w:tcBorders>
          </w:tcPr>
          <w:p w14:paraId="3E6AE6A2" w14:textId="77777777" w:rsidR="008B3E85" w:rsidRDefault="008B3E85" w:rsidP="00DE7C46">
            <w:pPr>
              <w:ind w:left="3"/>
              <w:jc w:val="center"/>
            </w:pPr>
            <w:r>
              <w:rPr>
                <w:rFonts w:ascii="Cambria" w:eastAsia="Cambria" w:hAnsi="Cambria" w:cs="Cambria"/>
              </w:rPr>
              <w:t xml:space="preserve">ideje </w:t>
            </w:r>
          </w:p>
        </w:tc>
        <w:tc>
          <w:tcPr>
            <w:tcW w:w="3524" w:type="dxa"/>
            <w:gridSpan w:val="2"/>
            <w:tcBorders>
              <w:top w:val="single" w:sz="4" w:space="0" w:color="000000"/>
              <w:left w:val="single" w:sz="4" w:space="0" w:color="000000"/>
              <w:bottom w:val="single" w:sz="4" w:space="0" w:color="000000"/>
              <w:right w:val="nil"/>
            </w:tcBorders>
          </w:tcPr>
          <w:p w14:paraId="261EBA3B" w14:textId="77777777" w:rsidR="008B3E85" w:rsidRDefault="008B3E85" w:rsidP="00DE7C46">
            <w:pPr>
              <w:ind w:left="1016"/>
              <w:jc w:val="center"/>
            </w:pPr>
            <w:r>
              <w:rPr>
                <w:rFonts w:ascii="Cambria" w:eastAsia="Cambria" w:hAnsi="Cambria" w:cs="Cambria"/>
              </w:rPr>
              <w:t xml:space="preserve">témája </w:t>
            </w:r>
          </w:p>
        </w:tc>
        <w:tc>
          <w:tcPr>
            <w:tcW w:w="1013" w:type="dxa"/>
            <w:tcBorders>
              <w:top w:val="single" w:sz="4" w:space="0" w:color="000000"/>
              <w:left w:val="nil"/>
              <w:bottom w:val="single" w:sz="4" w:space="0" w:color="000000"/>
              <w:right w:val="single" w:sz="4" w:space="0" w:color="000000"/>
            </w:tcBorders>
          </w:tcPr>
          <w:p w14:paraId="03DB3A0F" w14:textId="77777777" w:rsidR="008B3E85" w:rsidRDefault="008B3E85" w:rsidP="00DE7C46">
            <w:pPr>
              <w:spacing w:after="160"/>
            </w:pPr>
          </w:p>
        </w:tc>
        <w:tc>
          <w:tcPr>
            <w:tcW w:w="0" w:type="auto"/>
            <w:vMerge/>
            <w:tcBorders>
              <w:top w:val="nil"/>
              <w:left w:val="single" w:sz="4" w:space="0" w:color="000000"/>
              <w:bottom w:val="single" w:sz="4" w:space="0" w:color="000000"/>
              <w:right w:val="single" w:sz="4" w:space="0" w:color="000000"/>
            </w:tcBorders>
          </w:tcPr>
          <w:p w14:paraId="0C4F1603" w14:textId="77777777" w:rsidR="008B3E85" w:rsidRDefault="008B3E85" w:rsidP="00DE7C46">
            <w:pPr>
              <w:spacing w:after="160"/>
            </w:pPr>
          </w:p>
        </w:tc>
      </w:tr>
      <w:tr w:rsidR="008B3E85" w14:paraId="72AD2434" w14:textId="77777777" w:rsidTr="00DE7C46">
        <w:trPr>
          <w:trHeight w:val="466"/>
        </w:trPr>
        <w:tc>
          <w:tcPr>
            <w:tcW w:w="398" w:type="dxa"/>
            <w:tcBorders>
              <w:top w:val="single" w:sz="4" w:space="0" w:color="000000"/>
              <w:left w:val="single" w:sz="4" w:space="0" w:color="000000"/>
              <w:bottom w:val="single" w:sz="4" w:space="0" w:color="000000"/>
              <w:right w:val="single" w:sz="4" w:space="0" w:color="000000"/>
            </w:tcBorders>
            <w:vAlign w:val="center"/>
          </w:tcPr>
          <w:p w14:paraId="5B0BB307" w14:textId="77777777" w:rsidR="008B3E85" w:rsidRDefault="008B3E85" w:rsidP="00DE7C46">
            <w:pPr>
              <w:ind w:left="108"/>
            </w:pPr>
            <w:r>
              <w:rPr>
                <w:rFonts w:ascii="Cambria" w:eastAsia="Cambria" w:hAnsi="Cambria" w:cs="Cambria"/>
              </w:rPr>
              <w:t xml:space="preserve">1. </w:t>
            </w:r>
          </w:p>
        </w:tc>
        <w:tc>
          <w:tcPr>
            <w:tcW w:w="1582" w:type="dxa"/>
            <w:tcBorders>
              <w:top w:val="single" w:sz="4" w:space="0" w:color="000000"/>
              <w:left w:val="single" w:sz="4" w:space="0" w:color="000000"/>
              <w:bottom w:val="single" w:sz="4" w:space="0" w:color="000000"/>
              <w:right w:val="single" w:sz="4" w:space="0" w:color="000000"/>
            </w:tcBorders>
            <w:vAlign w:val="center"/>
          </w:tcPr>
          <w:p w14:paraId="6ADFEA75" w14:textId="77777777" w:rsidR="008B3E85" w:rsidRPr="008E075B" w:rsidRDefault="008B3E85" w:rsidP="00DE7C46">
            <w:pPr>
              <w:ind w:left="185"/>
              <w:rPr>
                <w:rFonts w:ascii="Cambria" w:eastAsia="Cambria" w:hAnsi="Cambria" w:cs="Cambria"/>
                <w:lang w:eastAsia="en-US"/>
              </w:rPr>
            </w:pPr>
            <w:r w:rsidRPr="008E075B">
              <w:rPr>
                <w:rFonts w:ascii="Cambria" w:eastAsia="Cambria" w:hAnsi="Cambria" w:cs="Cambria"/>
                <w:lang w:eastAsia="en-US"/>
              </w:rPr>
              <w:t>2026.02.15.</w:t>
            </w:r>
            <w:r>
              <w:rPr>
                <w:rFonts w:ascii="Cambria" w:eastAsia="Cambria" w:hAnsi="Cambria" w:cs="Cambria"/>
                <w:lang w:eastAsia="en-US"/>
              </w:rPr>
              <w:t xml:space="preserve"> </w:t>
            </w:r>
          </w:p>
        </w:tc>
        <w:tc>
          <w:tcPr>
            <w:tcW w:w="3524" w:type="dxa"/>
            <w:gridSpan w:val="2"/>
            <w:tcBorders>
              <w:top w:val="single" w:sz="4" w:space="0" w:color="000000"/>
              <w:left w:val="single" w:sz="4" w:space="0" w:color="000000"/>
              <w:bottom w:val="single" w:sz="4" w:space="0" w:color="000000"/>
              <w:right w:val="nil"/>
            </w:tcBorders>
            <w:vAlign w:val="center"/>
          </w:tcPr>
          <w:p w14:paraId="2B327F52" w14:textId="77777777" w:rsidR="008B3E85" w:rsidRPr="008E075B" w:rsidRDefault="008B3E85" w:rsidP="00DE7C46">
            <w:pPr>
              <w:ind w:left="108"/>
              <w:rPr>
                <w:rFonts w:ascii="Cambria" w:eastAsia="Cambria" w:hAnsi="Cambria" w:cs="Cambria"/>
                <w:lang w:eastAsia="en-US"/>
              </w:rPr>
            </w:pPr>
            <w:r w:rsidRPr="008E075B">
              <w:rPr>
                <w:rFonts w:ascii="Cambria" w:eastAsia="Cambria" w:hAnsi="Cambria" w:cs="Cambria"/>
                <w:lang w:eastAsia="en-US"/>
              </w:rPr>
              <w:t xml:space="preserve">Témaválasztás és </w:t>
            </w:r>
            <w:proofErr w:type="spellStart"/>
            <w:r w:rsidRPr="008E075B">
              <w:rPr>
                <w:rFonts w:ascii="Cambria" w:eastAsia="Cambria" w:hAnsi="Cambria" w:cs="Cambria"/>
                <w:lang w:eastAsia="en-US"/>
              </w:rPr>
              <w:t>spécifikáció</w:t>
            </w:r>
            <w:proofErr w:type="spellEnd"/>
            <w:r>
              <w:rPr>
                <w:rFonts w:ascii="Cambria" w:eastAsia="Cambria" w:hAnsi="Cambria" w:cs="Cambria"/>
                <w:lang w:eastAsia="en-US"/>
              </w:rPr>
              <w:t xml:space="preserve"> </w:t>
            </w:r>
          </w:p>
        </w:tc>
        <w:tc>
          <w:tcPr>
            <w:tcW w:w="1013" w:type="dxa"/>
            <w:tcBorders>
              <w:top w:val="single" w:sz="4" w:space="0" w:color="000000"/>
              <w:left w:val="nil"/>
              <w:bottom w:val="single" w:sz="4" w:space="0" w:color="000000"/>
              <w:right w:val="single" w:sz="4" w:space="0" w:color="000000"/>
            </w:tcBorders>
          </w:tcPr>
          <w:p w14:paraId="4B4B2728" w14:textId="77777777" w:rsidR="008B3E85" w:rsidRDefault="008B3E85" w:rsidP="00DE7C46">
            <w:pPr>
              <w:spacing w:after="160"/>
            </w:pPr>
          </w:p>
        </w:tc>
        <w:tc>
          <w:tcPr>
            <w:tcW w:w="2410" w:type="dxa"/>
            <w:tcBorders>
              <w:top w:val="single" w:sz="4" w:space="0" w:color="000000"/>
              <w:left w:val="single" w:sz="4" w:space="0" w:color="000000"/>
              <w:bottom w:val="single" w:sz="4" w:space="0" w:color="000000"/>
              <w:right w:val="single" w:sz="4" w:space="0" w:color="000000"/>
            </w:tcBorders>
            <w:vAlign w:val="center"/>
          </w:tcPr>
          <w:p w14:paraId="1D2A167B" w14:textId="77777777" w:rsidR="008B3E85" w:rsidRDefault="008B3E85" w:rsidP="00DE7C46">
            <w:pPr>
              <w:ind w:left="55"/>
              <w:jc w:val="center"/>
            </w:pPr>
            <w:r>
              <w:rPr>
                <w:rFonts w:ascii="Cambria" w:eastAsia="Cambria" w:hAnsi="Cambria" w:cs="Cambria"/>
              </w:rPr>
              <w:t xml:space="preserve"> </w:t>
            </w:r>
          </w:p>
        </w:tc>
      </w:tr>
      <w:tr w:rsidR="008B3E85" w14:paraId="0D0C9CC5" w14:textId="77777777" w:rsidTr="000B7DA3">
        <w:trPr>
          <w:trHeight w:val="298"/>
        </w:trPr>
        <w:tc>
          <w:tcPr>
            <w:tcW w:w="398" w:type="dxa"/>
            <w:tcBorders>
              <w:top w:val="single" w:sz="4" w:space="0" w:color="000000"/>
              <w:left w:val="single" w:sz="4" w:space="0" w:color="000000"/>
              <w:bottom w:val="single" w:sz="4" w:space="0" w:color="000000"/>
              <w:right w:val="single" w:sz="4" w:space="0" w:color="000000"/>
            </w:tcBorders>
            <w:vAlign w:val="center"/>
          </w:tcPr>
          <w:p w14:paraId="7752CF94" w14:textId="77777777" w:rsidR="008B3E85" w:rsidRDefault="008B3E85" w:rsidP="00DE7C46">
            <w:pPr>
              <w:ind w:left="108"/>
            </w:pPr>
            <w:r>
              <w:rPr>
                <w:rFonts w:ascii="Cambria" w:eastAsia="Cambria" w:hAnsi="Cambria" w:cs="Cambria"/>
              </w:rPr>
              <w:t xml:space="preserve">2. </w:t>
            </w:r>
          </w:p>
        </w:tc>
        <w:tc>
          <w:tcPr>
            <w:tcW w:w="1582" w:type="dxa"/>
            <w:tcBorders>
              <w:top w:val="single" w:sz="4" w:space="0" w:color="000000"/>
              <w:left w:val="single" w:sz="4" w:space="0" w:color="000000"/>
              <w:bottom w:val="single" w:sz="4" w:space="0" w:color="000000"/>
              <w:right w:val="single" w:sz="4" w:space="0" w:color="000000"/>
            </w:tcBorders>
            <w:vAlign w:val="center"/>
          </w:tcPr>
          <w:p w14:paraId="3EF26829" w14:textId="77777777" w:rsidR="008B3E85" w:rsidRPr="008E075B" w:rsidRDefault="008B3E85" w:rsidP="00DE7C46">
            <w:pPr>
              <w:ind w:left="185"/>
              <w:rPr>
                <w:rFonts w:ascii="Cambria" w:eastAsia="Cambria" w:hAnsi="Cambria" w:cs="Cambria"/>
                <w:lang w:eastAsia="en-US"/>
              </w:rPr>
            </w:pPr>
            <w:r w:rsidRPr="008E075B">
              <w:rPr>
                <w:rFonts w:ascii="Cambria" w:eastAsia="Cambria" w:hAnsi="Cambria" w:cs="Cambria"/>
                <w:lang w:eastAsia="en-US"/>
              </w:rPr>
              <w:t>2026.03.14.</w:t>
            </w:r>
            <w:r>
              <w:rPr>
                <w:rFonts w:ascii="Cambria" w:eastAsia="Cambria" w:hAnsi="Cambria" w:cs="Cambria"/>
                <w:lang w:eastAsia="en-US"/>
              </w:rPr>
              <w:t xml:space="preserve"> </w:t>
            </w:r>
          </w:p>
        </w:tc>
        <w:tc>
          <w:tcPr>
            <w:tcW w:w="819" w:type="dxa"/>
            <w:tcBorders>
              <w:top w:val="single" w:sz="4" w:space="0" w:color="000000"/>
              <w:left w:val="single" w:sz="4" w:space="0" w:color="000000"/>
              <w:bottom w:val="single" w:sz="4" w:space="0" w:color="000000"/>
              <w:right w:val="nil"/>
            </w:tcBorders>
          </w:tcPr>
          <w:p w14:paraId="7492CF6C" w14:textId="77777777" w:rsidR="008B3E85" w:rsidRDefault="008B3E85" w:rsidP="00DE7C46">
            <w:pPr>
              <w:spacing w:after="160"/>
            </w:pPr>
          </w:p>
        </w:tc>
        <w:tc>
          <w:tcPr>
            <w:tcW w:w="2705" w:type="dxa"/>
            <w:tcBorders>
              <w:top w:val="single" w:sz="4" w:space="0" w:color="000000"/>
              <w:left w:val="nil"/>
              <w:bottom w:val="nil"/>
              <w:right w:val="nil"/>
            </w:tcBorders>
            <w:shd w:val="clear" w:color="auto" w:fill="auto"/>
          </w:tcPr>
          <w:p w14:paraId="3F2C5CF8" w14:textId="59BD8F36" w:rsidR="008B3E85" w:rsidRPr="008E075B" w:rsidRDefault="008B3E85" w:rsidP="00DE7C46">
            <w:pPr>
              <w:rPr>
                <w:rFonts w:ascii="Cambria" w:eastAsia="Cambria" w:hAnsi="Cambria" w:cs="Cambria"/>
                <w:lang w:eastAsia="en-US"/>
              </w:rPr>
            </w:pPr>
          </w:p>
        </w:tc>
        <w:tc>
          <w:tcPr>
            <w:tcW w:w="1013" w:type="dxa"/>
            <w:tcBorders>
              <w:top w:val="single" w:sz="4" w:space="0" w:color="000000"/>
              <w:left w:val="nil"/>
              <w:bottom w:val="single" w:sz="4" w:space="0" w:color="000000"/>
              <w:right w:val="single" w:sz="4" w:space="0" w:color="000000"/>
            </w:tcBorders>
          </w:tcPr>
          <w:p w14:paraId="23F75DF4" w14:textId="77777777" w:rsidR="008B3E85" w:rsidRDefault="008B3E85" w:rsidP="00DE7C46">
            <w:pPr>
              <w:ind w:left="-2"/>
            </w:pPr>
            <w:r>
              <w:rPr>
                <w:rFonts w:ascii="Cambria" w:eastAsia="Cambria" w:hAnsi="Cambria" w:cs="Cambria"/>
              </w:rPr>
              <w:t xml:space="preserve"> </w:t>
            </w:r>
          </w:p>
        </w:tc>
        <w:tc>
          <w:tcPr>
            <w:tcW w:w="2410" w:type="dxa"/>
            <w:tcBorders>
              <w:top w:val="single" w:sz="4" w:space="0" w:color="000000"/>
              <w:left w:val="single" w:sz="4" w:space="0" w:color="000000"/>
              <w:bottom w:val="single" w:sz="4" w:space="0" w:color="000000"/>
              <w:right w:val="single" w:sz="4" w:space="0" w:color="000000"/>
            </w:tcBorders>
            <w:vAlign w:val="center"/>
          </w:tcPr>
          <w:p w14:paraId="63DC1488" w14:textId="77777777" w:rsidR="008B3E85" w:rsidRDefault="008B3E85" w:rsidP="00DE7C46">
            <w:pPr>
              <w:ind w:left="55"/>
              <w:jc w:val="center"/>
            </w:pPr>
            <w:r>
              <w:rPr>
                <w:rFonts w:ascii="Cambria" w:eastAsia="Cambria" w:hAnsi="Cambria" w:cs="Cambria"/>
              </w:rPr>
              <w:t xml:space="preserve"> </w:t>
            </w:r>
          </w:p>
        </w:tc>
      </w:tr>
      <w:tr w:rsidR="008B3E85" w14:paraId="336749DC" w14:textId="77777777" w:rsidTr="00DE7C46">
        <w:trPr>
          <w:trHeight w:val="475"/>
        </w:trPr>
        <w:tc>
          <w:tcPr>
            <w:tcW w:w="398" w:type="dxa"/>
            <w:tcBorders>
              <w:top w:val="single" w:sz="4" w:space="0" w:color="000000"/>
              <w:left w:val="single" w:sz="4" w:space="0" w:color="000000"/>
              <w:bottom w:val="single" w:sz="4" w:space="0" w:color="000000"/>
              <w:right w:val="single" w:sz="4" w:space="0" w:color="000000"/>
            </w:tcBorders>
            <w:vAlign w:val="center"/>
          </w:tcPr>
          <w:p w14:paraId="170391C1" w14:textId="77777777" w:rsidR="008B3E85" w:rsidRDefault="008B3E85" w:rsidP="00DE7C46">
            <w:pPr>
              <w:ind w:left="108"/>
            </w:pPr>
            <w:r>
              <w:rPr>
                <w:rFonts w:ascii="Cambria" w:eastAsia="Cambria" w:hAnsi="Cambria" w:cs="Cambria"/>
              </w:rPr>
              <w:t xml:space="preserve">3. </w:t>
            </w:r>
          </w:p>
        </w:tc>
        <w:tc>
          <w:tcPr>
            <w:tcW w:w="1582" w:type="dxa"/>
            <w:tcBorders>
              <w:top w:val="single" w:sz="4" w:space="0" w:color="000000"/>
              <w:left w:val="single" w:sz="4" w:space="0" w:color="000000"/>
              <w:bottom w:val="single" w:sz="4" w:space="0" w:color="000000"/>
              <w:right w:val="single" w:sz="4" w:space="0" w:color="000000"/>
            </w:tcBorders>
            <w:vAlign w:val="center"/>
          </w:tcPr>
          <w:p w14:paraId="7EFB4518" w14:textId="77777777" w:rsidR="008B3E85" w:rsidRPr="008E075B" w:rsidRDefault="008B3E85" w:rsidP="00DE7C46">
            <w:pPr>
              <w:ind w:left="185"/>
              <w:rPr>
                <w:rFonts w:ascii="Cambria" w:eastAsia="Cambria" w:hAnsi="Cambria" w:cs="Cambria"/>
                <w:lang w:eastAsia="en-US"/>
              </w:rPr>
            </w:pPr>
            <w:r w:rsidRPr="008E075B">
              <w:rPr>
                <w:rFonts w:ascii="Cambria" w:eastAsia="Cambria" w:hAnsi="Cambria" w:cs="Cambria"/>
                <w:lang w:eastAsia="en-US"/>
              </w:rPr>
              <w:t>2026.04.15.</w:t>
            </w:r>
            <w:r>
              <w:rPr>
                <w:rFonts w:ascii="Cambria" w:eastAsia="Cambria" w:hAnsi="Cambria" w:cs="Cambria"/>
                <w:lang w:eastAsia="en-US"/>
              </w:rPr>
              <w:t xml:space="preserve"> </w:t>
            </w:r>
          </w:p>
        </w:tc>
        <w:tc>
          <w:tcPr>
            <w:tcW w:w="3524" w:type="dxa"/>
            <w:gridSpan w:val="2"/>
            <w:tcBorders>
              <w:top w:val="single" w:sz="4" w:space="0" w:color="000000"/>
              <w:left w:val="single" w:sz="4" w:space="0" w:color="000000"/>
              <w:bottom w:val="single" w:sz="4" w:space="0" w:color="000000"/>
              <w:right w:val="nil"/>
            </w:tcBorders>
            <w:vAlign w:val="center"/>
          </w:tcPr>
          <w:p w14:paraId="08969B77" w14:textId="77777777" w:rsidR="008B3E85" w:rsidRPr="008E075B" w:rsidRDefault="008B3E85" w:rsidP="00DE7C46">
            <w:pPr>
              <w:ind w:left="108"/>
              <w:rPr>
                <w:rFonts w:ascii="Cambria" w:eastAsia="Cambria" w:hAnsi="Cambria" w:cs="Cambria"/>
                <w:lang w:eastAsia="en-US"/>
              </w:rPr>
            </w:pPr>
            <w:proofErr w:type="spellStart"/>
            <w:r w:rsidRPr="008E075B">
              <w:rPr>
                <w:rFonts w:ascii="Cambria" w:eastAsia="Cambria" w:hAnsi="Cambria" w:cs="Cambria"/>
                <w:lang w:eastAsia="en-US"/>
              </w:rPr>
              <w:t>Dókuméntáció</w:t>
            </w:r>
            <w:proofErr w:type="spellEnd"/>
            <w:r w:rsidRPr="008E075B">
              <w:rPr>
                <w:rFonts w:ascii="Cambria" w:eastAsia="Cambria" w:hAnsi="Cambria" w:cs="Cambria"/>
                <w:lang w:eastAsia="en-US"/>
              </w:rPr>
              <w:t xml:space="preserve"> </w:t>
            </w:r>
            <w:proofErr w:type="spellStart"/>
            <w:r w:rsidRPr="008E075B">
              <w:rPr>
                <w:rFonts w:ascii="Cambria" w:eastAsia="Cambria" w:hAnsi="Cambria" w:cs="Cambria"/>
                <w:lang w:eastAsia="en-US"/>
              </w:rPr>
              <w:t>véglégésítésé</w:t>
            </w:r>
            <w:proofErr w:type="spellEnd"/>
            <w:r>
              <w:rPr>
                <w:rFonts w:ascii="Cambria" w:eastAsia="Cambria" w:hAnsi="Cambria" w:cs="Cambria"/>
                <w:lang w:eastAsia="en-US"/>
              </w:rPr>
              <w:t xml:space="preserve"> </w:t>
            </w:r>
          </w:p>
        </w:tc>
        <w:tc>
          <w:tcPr>
            <w:tcW w:w="1013" w:type="dxa"/>
            <w:tcBorders>
              <w:top w:val="single" w:sz="4" w:space="0" w:color="000000"/>
              <w:left w:val="nil"/>
              <w:bottom w:val="single" w:sz="4" w:space="0" w:color="000000"/>
              <w:right w:val="single" w:sz="4" w:space="0" w:color="000000"/>
            </w:tcBorders>
          </w:tcPr>
          <w:p w14:paraId="14D6CD85" w14:textId="77777777" w:rsidR="008B3E85" w:rsidRDefault="008B3E85" w:rsidP="00DE7C46">
            <w:pPr>
              <w:spacing w:after="160"/>
            </w:pPr>
          </w:p>
        </w:tc>
        <w:tc>
          <w:tcPr>
            <w:tcW w:w="2410" w:type="dxa"/>
            <w:tcBorders>
              <w:top w:val="single" w:sz="4" w:space="0" w:color="000000"/>
              <w:left w:val="single" w:sz="4" w:space="0" w:color="000000"/>
              <w:bottom w:val="single" w:sz="4" w:space="0" w:color="000000"/>
              <w:right w:val="single" w:sz="4" w:space="0" w:color="000000"/>
            </w:tcBorders>
            <w:vAlign w:val="center"/>
          </w:tcPr>
          <w:p w14:paraId="0F971E04" w14:textId="77777777" w:rsidR="008B3E85" w:rsidRDefault="008B3E85" w:rsidP="00DE7C46">
            <w:pPr>
              <w:ind w:left="55"/>
              <w:jc w:val="center"/>
            </w:pPr>
            <w:r>
              <w:rPr>
                <w:rFonts w:ascii="Cambria" w:eastAsia="Cambria" w:hAnsi="Cambria" w:cs="Cambria"/>
              </w:rPr>
              <w:t xml:space="preserve"> </w:t>
            </w:r>
          </w:p>
        </w:tc>
      </w:tr>
    </w:tbl>
    <w:p w14:paraId="7DF49276" w14:textId="472533F6" w:rsidR="008B3E85" w:rsidRDefault="008B3E85" w:rsidP="008E075B">
      <w:pPr>
        <w:spacing w:before="960" w:after="240"/>
        <w:ind w:left="45"/>
        <w:jc w:val="center"/>
      </w:pPr>
      <w:r>
        <w:rPr>
          <w:rFonts w:ascii="Cambria" w:eastAsia="Cambria" w:hAnsi="Cambria" w:cs="Cambria"/>
          <w:b/>
          <w:sz w:val="44"/>
        </w:rPr>
        <w:t>Tulajdonosi nyilatkozat</w:t>
      </w:r>
    </w:p>
    <w:p w14:paraId="2AA3B819" w14:textId="77777777" w:rsidR="008B3E85" w:rsidRDefault="008B3E85" w:rsidP="008B3E85">
      <w:pPr>
        <w:spacing w:after="0" w:line="249" w:lineRule="auto"/>
        <w:ind w:left="111" w:right="35"/>
      </w:pPr>
      <w:r>
        <w:rPr>
          <w:rFonts w:ascii="Cambria" w:eastAsia="Cambria" w:hAnsi="Cambria" w:cs="Cambria"/>
        </w:rPr>
        <w:t xml:space="preserve">Ez a </w:t>
      </w:r>
      <w:proofErr w:type="spellStart"/>
      <w:r>
        <w:rPr>
          <w:rFonts w:ascii="Cambria" w:eastAsia="Cambria" w:hAnsi="Cambria" w:cs="Cambria"/>
        </w:rPr>
        <w:t>dólgózat</w:t>
      </w:r>
      <w:proofErr w:type="spellEnd"/>
      <w:r>
        <w:rPr>
          <w:rFonts w:ascii="Cambria" w:eastAsia="Cambria" w:hAnsi="Cambria" w:cs="Cambria"/>
        </w:rPr>
        <w:t xml:space="preserve"> a saját munkánk </w:t>
      </w:r>
      <w:proofErr w:type="spellStart"/>
      <w:r>
        <w:rPr>
          <w:rFonts w:ascii="Cambria" w:eastAsia="Cambria" w:hAnsi="Cambria" w:cs="Cambria"/>
        </w:rPr>
        <w:t>érédményé</w:t>
      </w:r>
      <w:proofErr w:type="spellEnd"/>
      <w:r>
        <w:rPr>
          <w:rFonts w:ascii="Cambria" w:eastAsia="Cambria" w:hAnsi="Cambria" w:cs="Cambria"/>
        </w:rPr>
        <w:t xml:space="preserve">. </w:t>
      </w:r>
      <w:proofErr w:type="spellStart"/>
      <w:r>
        <w:rPr>
          <w:rFonts w:ascii="Cambria" w:eastAsia="Cambria" w:hAnsi="Cambria" w:cs="Cambria"/>
        </w:rPr>
        <w:t>Dólgózatunk</w:t>
      </w:r>
      <w:proofErr w:type="spellEnd"/>
      <w:r>
        <w:rPr>
          <w:rFonts w:ascii="Cambria" w:eastAsia="Cambria" w:hAnsi="Cambria" w:cs="Cambria"/>
        </w:rPr>
        <w:t xml:space="preserve"> </w:t>
      </w:r>
      <w:proofErr w:type="spellStart"/>
      <w:r>
        <w:rPr>
          <w:rFonts w:ascii="Cambria" w:eastAsia="Cambria" w:hAnsi="Cambria" w:cs="Cambria"/>
        </w:rPr>
        <w:t>azón</w:t>
      </w:r>
      <w:proofErr w:type="spellEnd"/>
      <w:r>
        <w:rPr>
          <w:rFonts w:ascii="Cambria" w:eastAsia="Cambria" w:hAnsi="Cambria" w:cs="Cambria"/>
        </w:rPr>
        <w:t xml:space="preserve"> részéit, mélyékét más </w:t>
      </w:r>
      <w:proofErr w:type="spellStart"/>
      <w:r>
        <w:rPr>
          <w:rFonts w:ascii="Cambria" w:eastAsia="Cambria" w:hAnsi="Cambria" w:cs="Cambria"/>
        </w:rPr>
        <w:t>szérzők</w:t>
      </w:r>
      <w:proofErr w:type="spellEnd"/>
      <w:r>
        <w:rPr>
          <w:rFonts w:ascii="Cambria" w:eastAsia="Cambria" w:hAnsi="Cambria" w:cs="Cambria"/>
        </w:rPr>
        <w:t xml:space="preserve"> munkájából </w:t>
      </w:r>
      <w:proofErr w:type="spellStart"/>
      <w:r>
        <w:rPr>
          <w:rFonts w:ascii="Cambria" w:eastAsia="Cambria" w:hAnsi="Cambria" w:cs="Cambria"/>
        </w:rPr>
        <w:t>véttünk</w:t>
      </w:r>
      <w:proofErr w:type="spellEnd"/>
      <w:r>
        <w:rPr>
          <w:rFonts w:ascii="Cambria" w:eastAsia="Cambria" w:hAnsi="Cambria" w:cs="Cambria"/>
        </w:rPr>
        <w:t xml:space="preserve"> át, </w:t>
      </w:r>
      <w:proofErr w:type="spellStart"/>
      <w:r>
        <w:rPr>
          <w:rFonts w:ascii="Cambria" w:eastAsia="Cambria" w:hAnsi="Cambria" w:cs="Cambria"/>
        </w:rPr>
        <w:t>égyértélműén</w:t>
      </w:r>
      <w:proofErr w:type="spellEnd"/>
      <w:r>
        <w:rPr>
          <w:rFonts w:ascii="Cambria" w:eastAsia="Cambria" w:hAnsi="Cambria" w:cs="Cambria"/>
        </w:rPr>
        <w:t xml:space="preserve"> </w:t>
      </w:r>
      <w:proofErr w:type="spellStart"/>
      <w:r>
        <w:rPr>
          <w:rFonts w:ascii="Cambria" w:eastAsia="Cambria" w:hAnsi="Cambria" w:cs="Cambria"/>
        </w:rPr>
        <w:t>mégjélöltük</w:t>
      </w:r>
      <w:proofErr w:type="spellEnd"/>
      <w:r>
        <w:rPr>
          <w:rFonts w:ascii="Cambria" w:eastAsia="Cambria" w:hAnsi="Cambria" w:cs="Cambria"/>
        </w:rPr>
        <w:t xml:space="preserve">. </w:t>
      </w:r>
    </w:p>
    <w:p w14:paraId="65DA5B0A" w14:textId="77777777" w:rsidR="008B3E85" w:rsidRDefault="008B3E85" w:rsidP="008B3E85">
      <w:pPr>
        <w:spacing w:after="349" w:line="249" w:lineRule="auto"/>
        <w:ind w:left="111" w:right="35"/>
      </w:pPr>
      <w:r>
        <w:rPr>
          <w:rFonts w:ascii="Cambria" w:eastAsia="Cambria" w:hAnsi="Cambria" w:cs="Cambria"/>
        </w:rPr>
        <w:t xml:space="preserve">Ha </w:t>
      </w:r>
      <w:proofErr w:type="spellStart"/>
      <w:r>
        <w:rPr>
          <w:rFonts w:ascii="Cambria" w:eastAsia="Cambria" w:hAnsi="Cambria" w:cs="Cambria"/>
        </w:rPr>
        <w:t>kidérülné</w:t>
      </w:r>
      <w:proofErr w:type="spellEnd"/>
      <w:r>
        <w:rPr>
          <w:rFonts w:ascii="Cambria" w:eastAsia="Cambria" w:hAnsi="Cambria" w:cs="Cambria"/>
        </w:rPr>
        <w:t xml:space="preserve">, </w:t>
      </w:r>
      <w:proofErr w:type="spellStart"/>
      <w:r>
        <w:rPr>
          <w:rFonts w:ascii="Cambria" w:eastAsia="Cambria" w:hAnsi="Cambria" w:cs="Cambria"/>
        </w:rPr>
        <w:t>hógy</w:t>
      </w:r>
      <w:proofErr w:type="spellEnd"/>
      <w:r>
        <w:rPr>
          <w:rFonts w:ascii="Cambria" w:eastAsia="Cambria" w:hAnsi="Cambria" w:cs="Cambria"/>
        </w:rPr>
        <w:t xml:space="preserve"> </w:t>
      </w:r>
      <w:proofErr w:type="spellStart"/>
      <w:r>
        <w:rPr>
          <w:rFonts w:ascii="Cambria" w:eastAsia="Cambria" w:hAnsi="Cambria" w:cs="Cambria"/>
        </w:rPr>
        <w:t>éz</w:t>
      </w:r>
      <w:proofErr w:type="spellEnd"/>
      <w:r>
        <w:rPr>
          <w:rFonts w:ascii="Cambria" w:eastAsia="Cambria" w:hAnsi="Cambria" w:cs="Cambria"/>
        </w:rPr>
        <w:t xml:space="preserve"> a </w:t>
      </w:r>
      <w:proofErr w:type="spellStart"/>
      <w:r>
        <w:rPr>
          <w:rFonts w:ascii="Cambria" w:eastAsia="Cambria" w:hAnsi="Cambria" w:cs="Cambria"/>
        </w:rPr>
        <w:t>nyilatkózat</w:t>
      </w:r>
      <w:proofErr w:type="spellEnd"/>
      <w:r>
        <w:rPr>
          <w:rFonts w:ascii="Cambria" w:eastAsia="Cambria" w:hAnsi="Cambria" w:cs="Cambria"/>
        </w:rPr>
        <w:t xml:space="preserve"> valótlan, tudómásul </w:t>
      </w:r>
      <w:proofErr w:type="spellStart"/>
      <w:r>
        <w:rPr>
          <w:rFonts w:ascii="Cambria" w:eastAsia="Cambria" w:hAnsi="Cambria" w:cs="Cambria"/>
        </w:rPr>
        <w:t>vésszük</w:t>
      </w:r>
      <w:proofErr w:type="spellEnd"/>
      <w:r>
        <w:rPr>
          <w:rFonts w:ascii="Cambria" w:eastAsia="Cambria" w:hAnsi="Cambria" w:cs="Cambria"/>
        </w:rPr>
        <w:t xml:space="preserve">, hogy a szakmai </w:t>
      </w:r>
      <w:proofErr w:type="spellStart"/>
      <w:r>
        <w:rPr>
          <w:rFonts w:ascii="Cambria" w:eastAsia="Cambria" w:hAnsi="Cambria" w:cs="Cambria"/>
        </w:rPr>
        <w:t>vizsgabizóttság</w:t>
      </w:r>
      <w:proofErr w:type="spellEnd"/>
      <w:r>
        <w:rPr>
          <w:rFonts w:ascii="Cambria" w:eastAsia="Cambria" w:hAnsi="Cambria" w:cs="Cambria"/>
        </w:rPr>
        <w:t xml:space="preserve"> a szakmai vizsgáról kizár minket és szakmai vizsgát csak új </w:t>
      </w:r>
      <w:proofErr w:type="spellStart"/>
      <w:r>
        <w:rPr>
          <w:rFonts w:ascii="Cambria" w:eastAsia="Cambria" w:hAnsi="Cambria" w:cs="Cambria"/>
        </w:rPr>
        <w:t>záródólgózat</w:t>
      </w:r>
      <w:proofErr w:type="spellEnd"/>
      <w:r>
        <w:rPr>
          <w:rFonts w:ascii="Cambria" w:eastAsia="Cambria" w:hAnsi="Cambria" w:cs="Cambria"/>
        </w:rPr>
        <w:t xml:space="preserve"> készítésé után </w:t>
      </w:r>
      <w:proofErr w:type="spellStart"/>
      <w:r>
        <w:rPr>
          <w:rFonts w:ascii="Cambria" w:eastAsia="Cambria" w:hAnsi="Cambria" w:cs="Cambria"/>
        </w:rPr>
        <w:t>téhétünk</w:t>
      </w:r>
      <w:proofErr w:type="spellEnd"/>
      <w:r>
        <w:rPr>
          <w:rFonts w:ascii="Cambria" w:eastAsia="Cambria" w:hAnsi="Cambria" w:cs="Cambria"/>
        </w:rPr>
        <w:t xml:space="preserve">. </w:t>
      </w:r>
    </w:p>
    <w:p w14:paraId="2778AA19" w14:textId="1A054FEF" w:rsidR="008B3E85" w:rsidRPr="000B7DA3" w:rsidRDefault="008B3E85" w:rsidP="000B7DA3">
      <w:pPr>
        <w:spacing w:after="335"/>
        <w:ind w:left="96"/>
        <w:rPr>
          <w:rFonts w:ascii="Cambria" w:eastAsia="Cambria" w:hAnsi="Cambria" w:cs="Cambria"/>
        </w:rPr>
      </w:pPr>
      <w:r>
        <w:rPr>
          <w:rFonts w:ascii="Cambria" w:eastAsia="Cambria" w:hAnsi="Cambria" w:cs="Cambria"/>
        </w:rPr>
        <w:t>Győr, 2026</w:t>
      </w:r>
      <w:r w:rsidRPr="008E075B">
        <w:rPr>
          <w:rFonts w:ascii="Cambria" w:eastAsia="Cambria" w:hAnsi="Cambria" w:cs="Cambria"/>
        </w:rPr>
        <w:t>. április 15.</w:t>
      </w:r>
      <w:r>
        <w:rPr>
          <w:rFonts w:ascii="Cambria" w:eastAsia="Cambria" w:hAnsi="Cambria" w:cs="Cambria"/>
        </w:rPr>
        <w:t xml:space="preserve"> </w:t>
      </w:r>
    </w:p>
    <w:p w14:paraId="5B225500" w14:textId="77777777" w:rsidR="008B3E85" w:rsidRDefault="008B3E85" w:rsidP="008B3E85">
      <w:pPr>
        <w:spacing w:after="61"/>
        <w:ind w:left="5175"/>
      </w:pPr>
      <w:r>
        <w:rPr>
          <w:noProof/>
        </w:rPr>
        <mc:AlternateContent>
          <mc:Choice Requires="wpg">
            <w:drawing>
              <wp:inline distT="0" distB="0" distL="0" distR="0" wp14:anchorId="4D425D17" wp14:editId="05FA19D8">
                <wp:extent cx="2196338" cy="6097"/>
                <wp:effectExtent l="0" t="0" r="0" b="0"/>
                <wp:docPr id="7318" name="Group 7318"/>
                <wp:cNvGraphicFramePr/>
                <a:graphic xmlns:a="http://schemas.openxmlformats.org/drawingml/2006/main">
                  <a:graphicData uri="http://schemas.microsoft.com/office/word/2010/wordprocessingGroup">
                    <wpg:wgp>
                      <wpg:cNvGrpSpPr/>
                      <wpg:grpSpPr>
                        <a:xfrm>
                          <a:off x="0" y="0"/>
                          <a:ext cx="2196338" cy="6097"/>
                          <a:chOff x="0" y="0"/>
                          <a:chExt cx="2196338" cy="6097"/>
                        </a:xfrm>
                      </wpg:grpSpPr>
                      <wps:wsp>
                        <wps:cNvPr id="8100" name="Shape 8100"/>
                        <wps:cNvSpPr/>
                        <wps:spPr>
                          <a:xfrm>
                            <a:off x="0" y="0"/>
                            <a:ext cx="2196338" cy="9144"/>
                          </a:xfrm>
                          <a:custGeom>
                            <a:avLst/>
                            <a:gdLst/>
                            <a:ahLst/>
                            <a:cxnLst/>
                            <a:rect l="0" t="0" r="0" b="0"/>
                            <a:pathLst>
                              <a:path w="2196338" h="9144">
                                <a:moveTo>
                                  <a:pt x="0" y="0"/>
                                </a:moveTo>
                                <a:lnTo>
                                  <a:pt x="2196338" y="0"/>
                                </a:lnTo>
                                <a:lnTo>
                                  <a:pt x="219633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0078DBFA" id="Group 7318" o:spid="_x0000_s1026" style="width:172.95pt;height:.5pt;mso-position-horizontal-relative:char;mso-position-vertical-relative:line" coordsize="2196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">
                <v:shape id="Shape 8100" o:spid="_x0000_s1027" style="position:absolute;width:21963;height:91;visibility:visible;mso-wrap-style:square;v-text-anchor:top" coordsize="219633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" path="m,l2196338,r,9144l,9144,,e" fillcolor="black" stroked="f" strokeweight="0">
                  <v:stroke miterlimit="83231f" joinstyle="miter"/>
                  <v:path arrowok="t" textboxrect="0,0,2196338,9144"/>
                </v:shape>
                <w10:anchorlock/>
              </v:group>
            </w:pict>
          </mc:Fallback>
        </mc:AlternateContent>
      </w:r>
    </w:p>
    <w:p w14:paraId="4F23CB9F" w14:textId="77777777" w:rsidR="008B3E85" w:rsidRDefault="008B3E85" w:rsidP="008B3E85">
      <w:pPr>
        <w:spacing w:after="582" w:line="249" w:lineRule="auto"/>
        <w:ind w:left="6142" w:right="35"/>
      </w:pPr>
      <w:r>
        <w:rPr>
          <w:rFonts w:ascii="Cambria" w:eastAsia="Cambria" w:hAnsi="Cambria" w:cs="Cambria"/>
        </w:rPr>
        <w:t xml:space="preserve">tanuló aláírása </w:t>
      </w:r>
    </w:p>
    <w:p w14:paraId="2B477ECF" w14:textId="77777777" w:rsidR="008B3E85" w:rsidRDefault="008B3E85" w:rsidP="008B3E85">
      <w:pPr>
        <w:spacing w:after="63"/>
        <w:ind w:left="5175"/>
      </w:pPr>
      <w:r>
        <w:rPr>
          <w:noProof/>
        </w:rPr>
        <mc:AlternateContent>
          <mc:Choice Requires="wpg">
            <w:drawing>
              <wp:inline distT="0" distB="0" distL="0" distR="0" wp14:anchorId="66BE28D1" wp14:editId="2830C05B">
                <wp:extent cx="2196338" cy="6097"/>
                <wp:effectExtent l="0" t="0" r="0" b="0"/>
                <wp:docPr id="7319" name="Group 7319"/>
                <wp:cNvGraphicFramePr/>
                <a:graphic xmlns:a="http://schemas.openxmlformats.org/drawingml/2006/main">
                  <a:graphicData uri="http://schemas.microsoft.com/office/word/2010/wordprocessingGroup">
                    <wpg:wgp>
                      <wpg:cNvGrpSpPr/>
                      <wpg:grpSpPr>
                        <a:xfrm>
                          <a:off x="0" y="0"/>
                          <a:ext cx="2196338" cy="6097"/>
                          <a:chOff x="0" y="0"/>
                          <a:chExt cx="2196338" cy="6097"/>
                        </a:xfrm>
                      </wpg:grpSpPr>
                      <wps:wsp>
                        <wps:cNvPr id="8102" name="Shape 8102"/>
                        <wps:cNvSpPr/>
                        <wps:spPr>
                          <a:xfrm>
                            <a:off x="0" y="0"/>
                            <a:ext cx="2196338" cy="9144"/>
                          </a:xfrm>
                          <a:custGeom>
                            <a:avLst/>
                            <a:gdLst/>
                            <a:ahLst/>
                            <a:cxnLst/>
                            <a:rect l="0" t="0" r="0" b="0"/>
                            <a:pathLst>
                              <a:path w="2196338" h="9144">
                                <a:moveTo>
                                  <a:pt x="0" y="0"/>
                                </a:moveTo>
                                <a:lnTo>
                                  <a:pt x="2196338" y="0"/>
                                </a:lnTo>
                                <a:lnTo>
                                  <a:pt x="219633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73F4594D" id="Group 7319" o:spid="_x0000_s1026" style="width:172.95pt;height:.5pt;mso-position-horizontal-relative:char;mso-position-vertical-relative:line" coordsize="2196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">
                <v:shape id="Shape 8102" o:spid="_x0000_s1027" style="position:absolute;width:21963;height:91;visibility:visible;mso-wrap-style:square;v-text-anchor:top" coordsize="219633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" path="m,l2196338,r,9144l,9144,,e" fillcolor="black" stroked="f" strokeweight="0">
                  <v:stroke miterlimit="83231f" joinstyle="miter"/>
                  <v:path arrowok="t" textboxrect="0,0,2196338,9144"/>
                </v:shape>
                <w10:anchorlock/>
              </v:group>
            </w:pict>
          </mc:Fallback>
        </mc:AlternateContent>
      </w:r>
    </w:p>
    <w:p w14:paraId="70D8A230" w14:textId="77777777" w:rsidR="008B3E85" w:rsidRDefault="008B3E85" w:rsidP="008B3E85">
      <w:pPr>
        <w:spacing w:after="582" w:line="249" w:lineRule="auto"/>
        <w:ind w:left="6142" w:right="35"/>
      </w:pPr>
      <w:r>
        <w:rPr>
          <w:rFonts w:ascii="Cambria" w:eastAsia="Cambria" w:hAnsi="Cambria" w:cs="Cambria"/>
        </w:rPr>
        <w:t xml:space="preserve">tanuló aláírása </w:t>
      </w:r>
    </w:p>
    <w:p w14:paraId="41D30738" w14:textId="77777777" w:rsidR="008B3E85" w:rsidRDefault="008B3E85" w:rsidP="008B3E85">
      <w:pPr>
        <w:spacing w:after="63"/>
        <w:ind w:left="5175"/>
      </w:pPr>
      <w:r>
        <w:rPr>
          <w:noProof/>
        </w:rPr>
        <mc:AlternateContent>
          <mc:Choice Requires="wpg">
            <w:drawing>
              <wp:inline distT="0" distB="0" distL="0" distR="0" wp14:anchorId="71502225" wp14:editId="2A3AE366">
                <wp:extent cx="2196338" cy="6096"/>
                <wp:effectExtent l="0" t="0" r="0" b="0"/>
                <wp:docPr id="7320" name="Group 7320"/>
                <wp:cNvGraphicFramePr/>
                <a:graphic xmlns:a="http://schemas.openxmlformats.org/drawingml/2006/main">
                  <a:graphicData uri="http://schemas.microsoft.com/office/word/2010/wordprocessingGroup">
                    <wpg:wgp>
                      <wpg:cNvGrpSpPr/>
                      <wpg:grpSpPr>
                        <a:xfrm>
                          <a:off x="0" y="0"/>
                          <a:ext cx="2196338" cy="6096"/>
                          <a:chOff x="0" y="0"/>
                          <a:chExt cx="2196338" cy="6096"/>
                        </a:xfrm>
                      </wpg:grpSpPr>
                      <wps:wsp>
                        <wps:cNvPr id="8104" name="Shape 8104"/>
                        <wps:cNvSpPr/>
                        <wps:spPr>
                          <a:xfrm>
                            <a:off x="0" y="0"/>
                            <a:ext cx="2196338" cy="9144"/>
                          </a:xfrm>
                          <a:custGeom>
                            <a:avLst/>
                            <a:gdLst/>
                            <a:ahLst/>
                            <a:cxnLst/>
                            <a:rect l="0" t="0" r="0" b="0"/>
                            <a:pathLst>
                              <a:path w="2196338" h="9144">
                                <a:moveTo>
                                  <a:pt x="0" y="0"/>
                                </a:moveTo>
                                <a:lnTo>
                                  <a:pt x="2196338" y="0"/>
                                </a:lnTo>
                                <a:lnTo>
                                  <a:pt x="219633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07DC02B4" id="Group 7320" o:spid="_x0000_s1026" style="width:172.95pt;height:.5pt;mso-position-horizontal-relative:char;mso-position-vertical-relative:line" coordsize="2196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">
                <v:shape id="Shape 8104" o:spid="_x0000_s1027" style="position:absolute;width:21963;height:91;visibility:visible;mso-wrap-style:square;v-text-anchor:top" coordsize="219633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" path="m,l2196338,r,9144l,9144,,e" fillcolor="black" stroked="f" strokeweight="0">
                  <v:stroke miterlimit="83231f" joinstyle="miter"/>
                  <v:path arrowok="t" textboxrect="0,0,2196338,9144"/>
                </v:shape>
                <w10:anchorlock/>
              </v:group>
            </w:pict>
          </mc:Fallback>
        </mc:AlternateContent>
      </w:r>
    </w:p>
    <w:p w14:paraId="0C9051B9" w14:textId="58D84A68" w:rsidR="008B3E85" w:rsidRPr="000B7DA3" w:rsidRDefault="008B3E85" w:rsidP="000B7DA3">
      <w:pPr>
        <w:spacing w:after="582" w:line="249" w:lineRule="auto"/>
        <w:ind w:left="6142" w:right="35"/>
      </w:pPr>
      <w:r>
        <w:rPr>
          <w:rFonts w:ascii="Cambria" w:eastAsia="Cambria" w:hAnsi="Cambria" w:cs="Cambria"/>
        </w:rPr>
        <w:t xml:space="preserve">tanuló aláírása </w:t>
      </w:r>
    </w:p>
    <w:p w14:paraId="5E1E8E02" w14:textId="77777777" w:rsidR="008B3E85" w:rsidRDefault="008B3E85" w:rsidP="003E4382">
      <w:pPr>
        <w:rPr>
          <w:sz w:val="20"/>
          <w:szCs w:val="20"/>
        </w:rPr>
        <w:sectPr w:rsidR="008B3E85" w:rsidSect="00C24FC7">
          <w:headerReference w:type="default" r:id="rId8"/>
          <w:pgSz w:w="11906" w:h="16838"/>
          <w:pgMar w:top="1417" w:right="1417" w:bottom="1417" w:left="1417" w:header="708" w:footer="708" w:gutter="0"/>
          <w:pgNumType w:start="1"/>
          <w:cols w:space="708"/>
          <w:docGrid w:linePitch="360"/>
        </w:sectPr>
      </w:pPr>
    </w:p>
    <w:sdt>
      <w:sdtPr>
        <w:rPr>
          <w:rFonts w:asciiTheme="minorHAnsi" w:eastAsiaTheme="minorHAnsi" w:hAnsiTheme="minorHAnsi" w:cstheme="minorBidi"/>
          <w:b w:val="0"/>
          <w:color w:val="auto"/>
          <w:kern w:val="2"/>
          <w:sz w:val="20"/>
          <w:szCs w:val="20"/>
          <w:lang w:eastAsia="en-US"/>
          <w14:ligatures w14:val="standardContextual"/>
        </w:rPr>
        <w:id w:val="823862237"/>
        <w:docPartObj>
          <w:docPartGallery w:val="Table of Contents"/>
          <w:docPartUnique/>
        </w:docPartObj>
      </w:sdtPr>
      <w:sdtEndPr>
        <w:rPr>
          <w:bCs/>
        </w:rPr>
      </w:sdtEndPr>
      <w:sdtContent>
        <w:p w14:paraId="350B1C76" w14:textId="0F5EB335" w:rsidR="003E4382" w:rsidRPr="002E7B62" w:rsidRDefault="003E4382" w:rsidP="00467621">
          <w:pPr>
            <w:pStyle w:val="Tartalomjegyzkcmsora"/>
            <w:keepLines w:val="0"/>
            <w:widowControl w:val="0"/>
            <w:rPr>
              <w:sz w:val="28"/>
              <w:szCs w:val="28"/>
            </w:rPr>
          </w:pPr>
          <w:r w:rsidRPr="002E7B62">
            <w:rPr>
              <w:sz w:val="28"/>
              <w:szCs w:val="28"/>
            </w:rPr>
            <w:t>Tartalom</w:t>
          </w:r>
          <w:r w:rsidR="002E7B62">
            <w:rPr>
              <w:sz w:val="28"/>
              <w:szCs w:val="28"/>
            </w:rPr>
            <w:t>jegyzék</w:t>
          </w:r>
        </w:p>
        <w:p w14:paraId="725DC2F6" w14:textId="70BBB953" w:rsidR="008C18C5" w:rsidRPr="008C18C5" w:rsidRDefault="003E4382">
          <w:pPr>
            <w:pStyle w:val="TJ1"/>
            <w:rPr>
              <w:rFonts w:asciiTheme="minorHAnsi" w:eastAsiaTheme="minorEastAsia" w:hAnsiTheme="minorHAnsi"/>
              <w:b w:val="0"/>
              <w:sz w:val="24"/>
              <w:szCs w:val="24"/>
              <w:lang w:eastAsia="hu-HU"/>
            </w:rPr>
          </w:pPr>
          <w:r w:rsidRPr="008C18C5">
            <w:rPr>
              <w:sz w:val="24"/>
              <w:szCs w:val="24"/>
            </w:rPr>
            <w:fldChar w:fldCharType="begin"/>
          </w:r>
          <w:r w:rsidRPr="008C18C5">
            <w:rPr>
              <w:sz w:val="24"/>
              <w:szCs w:val="24"/>
            </w:rPr>
            <w:instrText xml:space="preserve"> TOC \o "1-3" \h \z \u </w:instrText>
          </w:r>
          <w:r w:rsidRPr="008C18C5">
            <w:rPr>
              <w:sz w:val="24"/>
              <w:szCs w:val="24"/>
            </w:rPr>
            <w:fldChar w:fldCharType="separate"/>
          </w:r>
          <w:hyperlink w:anchor="_Toc227054093" w:history="1">
            <w:r w:rsidR="008C18C5" w:rsidRPr="008C18C5">
              <w:rPr>
                <w:rStyle w:val="Hiperhivatkozs"/>
                <w:bCs/>
                <w:sz w:val="24"/>
                <w:szCs w:val="24"/>
              </w:rPr>
              <w:t>1. Hálózati infrastruktúra és fizikai felépítés</w:t>
            </w:r>
            <w:r w:rsidR="008C18C5" w:rsidRPr="008C18C5">
              <w:rPr>
                <w:webHidden/>
                <w:sz w:val="24"/>
                <w:szCs w:val="24"/>
              </w:rPr>
              <w:tab/>
            </w:r>
            <w:r w:rsidR="008C18C5" w:rsidRPr="008C18C5">
              <w:rPr>
                <w:webHidden/>
                <w:sz w:val="24"/>
                <w:szCs w:val="24"/>
              </w:rPr>
              <w:fldChar w:fldCharType="begin"/>
            </w:r>
            <w:r w:rsidR="008C18C5" w:rsidRPr="008C18C5">
              <w:rPr>
                <w:webHidden/>
                <w:sz w:val="24"/>
                <w:szCs w:val="24"/>
              </w:rPr>
              <w:instrText xml:space="preserve"> PAGEREF _Toc227054093 \h </w:instrText>
            </w:r>
            <w:r w:rsidR="008C18C5" w:rsidRPr="008C18C5">
              <w:rPr>
                <w:webHidden/>
                <w:sz w:val="24"/>
                <w:szCs w:val="24"/>
              </w:rPr>
            </w:r>
            <w:r w:rsidR="008C18C5" w:rsidRPr="008C18C5">
              <w:rPr>
                <w:webHidden/>
                <w:sz w:val="24"/>
                <w:szCs w:val="24"/>
              </w:rPr>
              <w:fldChar w:fldCharType="separate"/>
            </w:r>
            <w:r w:rsidR="008C18C5" w:rsidRPr="008C18C5">
              <w:rPr>
                <w:webHidden/>
                <w:sz w:val="24"/>
                <w:szCs w:val="24"/>
              </w:rPr>
              <w:t>1</w:t>
            </w:r>
            <w:r w:rsidR="008C18C5" w:rsidRPr="008C18C5">
              <w:rPr>
                <w:webHidden/>
                <w:sz w:val="24"/>
                <w:szCs w:val="24"/>
              </w:rPr>
              <w:fldChar w:fldCharType="end"/>
            </w:r>
          </w:hyperlink>
        </w:p>
        <w:p w14:paraId="120D56C0" w14:textId="08378A9A"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094" w:history="1">
            <w:r w:rsidRPr="008C18C5">
              <w:rPr>
                <w:rStyle w:val="Hiperhivatkozs"/>
                <w:noProof/>
                <w:sz w:val="24"/>
              </w:rPr>
              <w:t>1.1. A négy telephelyből álló hálózati struktúra bemutatása</w:t>
            </w:r>
            <w:r w:rsidRPr="008C18C5">
              <w:rPr>
                <w:noProof/>
                <w:webHidden/>
                <w:sz w:val="24"/>
              </w:rPr>
              <w:tab/>
            </w:r>
            <w:r w:rsidRPr="008C18C5">
              <w:rPr>
                <w:noProof/>
                <w:webHidden/>
                <w:sz w:val="24"/>
              </w:rPr>
              <w:fldChar w:fldCharType="begin"/>
            </w:r>
            <w:r w:rsidRPr="008C18C5">
              <w:rPr>
                <w:noProof/>
                <w:webHidden/>
                <w:sz w:val="24"/>
              </w:rPr>
              <w:instrText xml:space="preserve"> PAGEREF _Toc227054094 \h </w:instrText>
            </w:r>
            <w:r w:rsidRPr="008C18C5">
              <w:rPr>
                <w:noProof/>
                <w:webHidden/>
                <w:sz w:val="24"/>
              </w:rPr>
            </w:r>
            <w:r w:rsidRPr="008C18C5">
              <w:rPr>
                <w:noProof/>
                <w:webHidden/>
                <w:sz w:val="24"/>
              </w:rPr>
              <w:fldChar w:fldCharType="separate"/>
            </w:r>
            <w:r w:rsidRPr="008C18C5">
              <w:rPr>
                <w:noProof/>
                <w:webHidden/>
                <w:sz w:val="24"/>
              </w:rPr>
              <w:t>1</w:t>
            </w:r>
            <w:r w:rsidRPr="008C18C5">
              <w:rPr>
                <w:noProof/>
                <w:webHidden/>
                <w:sz w:val="24"/>
              </w:rPr>
              <w:fldChar w:fldCharType="end"/>
            </w:r>
          </w:hyperlink>
        </w:p>
        <w:p w14:paraId="24C5AF23" w14:textId="0E419479"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095" w:history="1">
            <w:r w:rsidRPr="008C18C5">
              <w:rPr>
                <w:rStyle w:val="Hiperhivatkozs"/>
                <w:noProof/>
                <w:sz w:val="24"/>
              </w:rPr>
              <w:t>1.2. Telephelyek közötti WAN-összeköttetések technikai megvalósítása</w:t>
            </w:r>
            <w:r w:rsidRPr="008C18C5">
              <w:rPr>
                <w:noProof/>
                <w:webHidden/>
                <w:sz w:val="24"/>
              </w:rPr>
              <w:tab/>
            </w:r>
            <w:r w:rsidRPr="008C18C5">
              <w:rPr>
                <w:noProof/>
                <w:webHidden/>
                <w:sz w:val="24"/>
              </w:rPr>
              <w:fldChar w:fldCharType="begin"/>
            </w:r>
            <w:r w:rsidRPr="008C18C5">
              <w:rPr>
                <w:noProof/>
                <w:webHidden/>
                <w:sz w:val="24"/>
              </w:rPr>
              <w:instrText xml:space="preserve"> PAGEREF _Toc227054095 \h </w:instrText>
            </w:r>
            <w:r w:rsidRPr="008C18C5">
              <w:rPr>
                <w:noProof/>
                <w:webHidden/>
                <w:sz w:val="24"/>
              </w:rPr>
            </w:r>
            <w:r w:rsidRPr="008C18C5">
              <w:rPr>
                <w:noProof/>
                <w:webHidden/>
                <w:sz w:val="24"/>
              </w:rPr>
              <w:fldChar w:fldCharType="separate"/>
            </w:r>
            <w:r w:rsidRPr="008C18C5">
              <w:rPr>
                <w:noProof/>
                <w:webHidden/>
                <w:sz w:val="24"/>
              </w:rPr>
              <w:t>2</w:t>
            </w:r>
            <w:r w:rsidRPr="008C18C5">
              <w:rPr>
                <w:noProof/>
                <w:webHidden/>
                <w:sz w:val="24"/>
              </w:rPr>
              <w:fldChar w:fldCharType="end"/>
            </w:r>
          </w:hyperlink>
        </w:p>
        <w:p w14:paraId="4EDC8BB5" w14:textId="10D8F7FA"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096" w:history="1">
            <w:r w:rsidRPr="008C18C5">
              <w:rPr>
                <w:rStyle w:val="Hiperhivatkozs"/>
                <w:noProof/>
                <w:sz w:val="24"/>
              </w:rPr>
              <w:t>1.3. A hálózat fizikai topológiájának vizuális modellezése</w:t>
            </w:r>
            <w:r w:rsidRPr="008C18C5">
              <w:rPr>
                <w:noProof/>
                <w:webHidden/>
                <w:sz w:val="24"/>
              </w:rPr>
              <w:tab/>
            </w:r>
            <w:r w:rsidRPr="008C18C5">
              <w:rPr>
                <w:noProof/>
                <w:webHidden/>
                <w:sz w:val="24"/>
              </w:rPr>
              <w:fldChar w:fldCharType="begin"/>
            </w:r>
            <w:r w:rsidRPr="008C18C5">
              <w:rPr>
                <w:noProof/>
                <w:webHidden/>
                <w:sz w:val="24"/>
              </w:rPr>
              <w:instrText xml:space="preserve"> PAGEREF _Toc227054096 \h </w:instrText>
            </w:r>
            <w:r w:rsidRPr="008C18C5">
              <w:rPr>
                <w:noProof/>
                <w:webHidden/>
                <w:sz w:val="24"/>
              </w:rPr>
            </w:r>
            <w:r w:rsidRPr="008C18C5">
              <w:rPr>
                <w:noProof/>
                <w:webHidden/>
                <w:sz w:val="24"/>
              </w:rPr>
              <w:fldChar w:fldCharType="separate"/>
            </w:r>
            <w:r w:rsidRPr="008C18C5">
              <w:rPr>
                <w:noProof/>
                <w:webHidden/>
                <w:sz w:val="24"/>
              </w:rPr>
              <w:t>3</w:t>
            </w:r>
            <w:r w:rsidRPr="008C18C5">
              <w:rPr>
                <w:noProof/>
                <w:webHidden/>
                <w:sz w:val="24"/>
              </w:rPr>
              <w:fldChar w:fldCharType="end"/>
            </w:r>
          </w:hyperlink>
        </w:p>
        <w:p w14:paraId="7DE88F38" w14:textId="26A00443" w:rsidR="008C18C5" w:rsidRPr="008C18C5" w:rsidRDefault="008C18C5">
          <w:pPr>
            <w:pStyle w:val="TJ1"/>
            <w:rPr>
              <w:rFonts w:asciiTheme="minorHAnsi" w:eastAsiaTheme="minorEastAsia" w:hAnsiTheme="minorHAnsi"/>
              <w:b w:val="0"/>
              <w:sz w:val="24"/>
              <w:szCs w:val="24"/>
              <w:lang w:eastAsia="hu-HU"/>
            </w:rPr>
          </w:pPr>
          <w:hyperlink w:anchor="_Toc227054097" w:history="1">
            <w:r w:rsidRPr="008C18C5">
              <w:rPr>
                <w:rStyle w:val="Hiperhivatkozs"/>
                <w:bCs/>
                <w:sz w:val="24"/>
                <w:szCs w:val="24"/>
              </w:rPr>
              <w:t>2. Logikai hálózati kialakítás és redundancia</w:t>
            </w:r>
            <w:r w:rsidRPr="008C18C5">
              <w:rPr>
                <w:webHidden/>
                <w:sz w:val="24"/>
                <w:szCs w:val="24"/>
              </w:rPr>
              <w:tab/>
            </w:r>
            <w:r w:rsidRPr="008C18C5">
              <w:rPr>
                <w:webHidden/>
                <w:sz w:val="24"/>
                <w:szCs w:val="24"/>
              </w:rPr>
              <w:fldChar w:fldCharType="begin"/>
            </w:r>
            <w:r w:rsidRPr="008C18C5">
              <w:rPr>
                <w:webHidden/>
                <w:sz w:val="24"/>
                <w:szCs w:val="24"/>
              </w:rPr>
              <w:instrText xml:space="preserve"> PAGEREF _Toc227054097 \h </w:instrText>
            </w:r>
            <w:r w:rsidRPr="008C18C5">
              <w:rPr>
                <w:webHidden/>
                <w:sz w:val="24"/>
                <w:szCs w:val="24"/>
              </w:rPr>
            </w:r>
            <w:r w:rsidRPr="008C18C5">
              <w:rPr>
                <w:webHidden/>
                <w:sz w:val="24"/>
                <w:szCs w:val="24"/>
              </w:rPr>
              <w:fldChar w:fldCharType="separate"/>
            </w:r>
            <w:r w:rsidRPr="008C18C5">
              <w:rPr>
                <w:webHidden/>
                <w:sz w:val="24"/>
                <w:szCs w:val="24"/>
              </w:rPr>
              <w:t>3</w:t>
            </w:r>
            <w:r w:rsidRPr="008C18C5">
              <w:rPr>
                <w:webHidden/>
                <w:sz w:val="24"/>
                <w:szCs w:val="24"/>
              </w:rPr>
              <w:fldChar w:fldCharType="end"/>
            </w:r>
          </w:hyperlink>
        </w:p>
        <w:p w14:paraId="5DCB49D5" w14:textId="5A22B6F5"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098" w:history="1">
            <w:r w:rsidRPr="008C18C5">
              <w:rPr>
                <w:rStyle w:val="Hiperhivatkozs"/>
                <w:noProof/>
                <w:sz w:val="24"/>
              </w:rPr>
              <w:t>2.1. VLAN szegmensek tervezése és implementációja a telephelyeken</w:t>
            </w:r>
            <w:r w:rsidRPr="008C18C5">
              <w:rPr>
                <w:noProof/>
                <w:webHidden/>
                <w:sz w:val="24"/>
              </w:rPr>
              <w:tab/>
            </w:r>
            <w:r w:rsidRPr="008C18C5">
              <w:rPr>
                <w:noProof/>
                <w:webHidden/>
                <w:sz w:val="24"/>
              </w:rPr>
              <w:fldChar w:fldCharType="begin"/>
            </w:r>
            <w:r w:rsidRPr="008C18C5">
              <w:rPr>
                <w:noProof/>
                <w:webHidden/>
                <w:sz w:val="24"/>
              </w:rPr>
              <w:instrText xml:space="preserve"> PAGEREF _Toc227054098 \h </w:instrText>
            </w:r>
            <w:r w:rsidRPr="008C18C5">
              <w:rPr>
                <w:noProof/>
                <w:webHidden/>
                <w:sz w:val="24"/>
              </w:rPr>
            </w:r>
            <w:r w:rsidRPr="008C18C5">
              <w:rPr>
                <w:noProof/>
                <w:webHidden/>
                <w:sz w:val="24"/>
              </w:rPr>
              <w:fldChar w:fldCharType="separate"/>
            </w:r>
            <w:r w:rsidRPr="008C18C5">
              <w:rPr>
                <w:noProof/>
                <w:webHidden/>
                <w:sz w:val="24"/>
              </w:rPr>
              <w:t>3</w:t>
            </w:r>
            <w:r w:rsidRPr="008C18C5">
              <w:rPr>
                <w:noProof/>
                <w:webHidden/>
                <w:sz w:val="24"/>
              </w:rPr>
              <w:fldChar w:fldCharType="end"/>
            </w:r>
          </w:hyperlink>
        </w:p>
        <w:p w14:paraId="5ADC5F32" w14:textId="24B5EF5A"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099" w:history="1">
            <w:r w:rsidRPr="008C18C5">
              <w:rPr>
                <w:rStyle w:val="Hiperhivatkozs"/>
                <w:noProof/>
                <w:sz w:val="24"/>
              </w:rPr>
              <w:t>2.2. Második rétegbeli (L2) redundancia és sávszélesség-növelés (STP és EtherChannel)</w:t>
            </w:r>
            <w:r w:rsidRPr="008C18C5">
              <w:rPr>
                <w:noProof/>
                <w:webHidden/>
                <w:sz w:val="24"/>
              </w:rPr>
              <w:tab/>
            </w:r>
            <w:r w:rsidRPr="008C18C5">
              <w:rPr>
                <w:noProof/>
                <w:webHidden/>
                <w:sz w:val="24"/>
              </w:rPr>
              <w:fldChar w:fldCharType="begin"/>
            </w:r>
            <w:r w:rsidRPr="008C18C5">
              <w:rPr>
                <w:noProof/>
                <w:webHidden/>
                <w:sz w:val="24"/>
              </w:rPr>
              <w:instrText xml:space="preserve"> PAGEREF _Toc227054099 \h </w:instrText>
            </w:r>
            <w:r w:rsidRPr="008C18C5">
              <w:rPr>
                <w:noProof/>
                <w:webHidden/>
                <w:sz w:val="24"/>
              </w:rPr>
            </w:r>
            <w:r w:rsidRPr="008C18C5">
              <w:rPr>
                <w:noProof/>
                <w:webHidden/>
                <w:sz w:val="24"/>
              </w:rPr>
              <w:fldChar w:fldCharType="separate"/>
            </w:r>
            <w:r w:rsidRPr="008C18C5">
              <w:rPr>
                <w:noProof/>
                <w:webHidden/>
                <w:sz w:val="24"/>
              </w:rPr>
              <w:t>4</w:t>
            </w:r>
            <w:r w:rsidRPr="008C18C5">
              <w:rPr>
                <w:noProof/>
                <w:webHidden/>
                <w:sz w:val="24"/>
              </w:rPr>
              <w:fldChar w:fldCharType="end"/>
            </w:r>
          </w:hyperlink>
        </w:p>
        <w:p w14:paraId="533CF3CE" w14:textId="59D94E13"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00" w:history="1">
            <w:r w:rsidRPr="008C18C5">
              <w:rPr>
                <w:rStyle w:val="Hiperhivatkozs"/>
                <w:noProof/>
                <w:sz w:val="24"/>
              </w:rPr>
              <w:t>2.3. Harmadik rétegbeli (L3) redundáns útvonalválasztás és átjáróvédelem (HSRP)</w:t>
            </w:r>
            <w:r w:rsidRPr="008C18C5">
              <w:rPr>
                <w:noProof/>
                <w:webHidden/>
                <w:sz w:val="24"/>
              </w:rPr>
              <w:tab/>
            </w:r>
            <w:r w:rsidRPr="008C18C5">
              <w:rPr>
                <w:noProof/>
                <w:webHidden/>
                <w:sz w:val="24"/>
              </w:rPr>
              <w:fldChar w:fldCharType="begin"/>
            </w:r>
            <w:r w:rsidRPr="008C18C5">
              <w:rPr>
                <w:noProof/>
                <w:webHidden/>
                <w:sz w:val="24"/>
              </w:rPr>
              <w:instrText xml:space="preserve"> PAGEREF _Toc227054100 \h </w:instrText>
            </w:r>
            <w:r w:rsidRPr="008C18C5">
              <w:rPr>
                <w:noProof/>
                <w:webHidden/>
                <w:sz w:val="24"/>
              </w:rPr>
            </w:r>
            <w:r w:rsidRPr="008C18C5">
              <w:rPr>
                <w:noProof/>
                <w:webHidden/>
                <w:sz w:val="24"/>
              </w:rPr>
              <w:fldChar w:fldCharType="separate"/>
            </w:r>
            <w:r w:rsidRPr="008C18C5">
              <w:rPr>
                <w:noProof/>
                <w:webHidden/>
                <w:sz w:val="24"/>
              </w:rPr>
              <w:t>4</w:t>
            </w:r>
            <w:r w:rsidRPr="008C18C5">
              <w:rPr>
                <w:noProof/>
                <w:webHidden/>
                <w:sz w:val="24"/>
              </w:rPr>
              <w:fldChar w:fldCharType="end"/>
            </w:r>
          </w:hyperlink>
        </w:p>
        <w:p w14:paraId="6461FC3A" w14:textId="68574873" w:rsidR="008C18C5" w:rsidRPr="008C18C5" w:rsidRDefault="008C18C5">
          <w:pPr>
            <w:pStyle w:val="TJ1"/>
            <w:rPr>
              <w:rFonts w:asciiTheme="minorHAnsi" w:eastAsiaTheme="minorEastAsia" w:hAnsiTheme="minorHAnsi"/>
              <w:b w:val="0"/>
              <w:sz w:val="24"/>
              <w:szCs w:val="24"/>
              <w:lang w:eastAsia="hu-HU"/>
            </w:rPr>
          </w:pPr>
          <w:hyperlink w:anchor="_Toc227054101" w:history="1">
            <w:r w:rsidRPr="008C18C5">
              <w:rPr>
                <w:rStyle w:val="Hiperhivatkozs"/>
                <w:bCs/>
                <w:sz w:val="24"/>
                <w:szCs w:val="24"/>
              </w:rPr>
              <w:t>3. Címzési rendszer és forgalomirányítás</w:t>
            </w:r>
            <w:r w:rsidRPr="008C18C5">
              <w:rPr>
                <w:webHidden/>
                <w:sz w:val="24"/>
                <w:szCs w:val="24"/>
              </w:rPr>
              <w:tab/>
            </w:r>
            <w:r w:rsidRPr="008C18C5">
              <w:rPr>
                <w:webHidden/>
                <w:sz w:val="24"/>
                <w:szCs w:val="24"/>
              </w:rPr>
              <w:fldChar w:fldCharType="begin"/>
            </w:r>
            <w:r w:rsidRPr="008C18C5">
              <w:rPr>
                <w:webHidden/>
                <w:sz w:val="24"/>
                <w:szCs w:val="24"/>
              </w:rPr>
              <w:instrText xml:space="preserve"> PAGEREF _Toc227054101 \h </w:instrText>
            </w:r>
            <w:r w:rsidRPr="008C18C5">
              <w:rPr>
                <w:webHidden/>
                <w:sz w:val="24"/>
                <w:szCs w:val="24"/>
              </w:rPr>
            </w:r>
            <w:r w:rsidRPr="008C18C5">
              <w:rPr>
                <w:webHidden/>
                <w:sz w:val="24"/>
                <w:szCs w:val="24"/>
              </w:rPr>
              <w:fldChar w:fldCharType="separate"/>
            </w:r>
            <w:r w:rsidRPr="008C18C5">
              <w:rPr>
                <w:webHidden/>
                <w:sz w:val="24"/>
                <w:szCs w:val="24"/>
              </w:rPr>
              <w:t>5</w:t>
            </w:r>
            <w:r w:rsidRPr="008C18C5">
              <w:rPr>
                <w:webHidden/>
                <w:sz w:val="24"/>
                <w:szCs w:val="24"/>
              </w:rPr>
              <w:fldChar w:fldCharType="end"/>
            </w:r>
          </w:hyperlink>
        </w:p>
        <w:p w14:paraId="1E162779" w14:textId="67905C26"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02" w:history="1">
            <w:r w:rsidRPr="008C18C5">
              <w:rPr>
                <w:rStyle w:val="Hiperhivatkozs"/>
                <w:noProof/>
                <w:sz w:val="24"/>
              </w:rPr>
              <w:t>3.1. IPv4 alapú címzési terv és alhálózatok kialakítása</w:t>
            </w:r>
            <w:r w:rsidRPr="008C18C5">
              <w:rPr>
                <w:noProof/>
                <w:webHidden/>
                <w:sz w:val="24"/>
              </w:rPr>
              <w:tab/>
            </w:r>
            <w:r w:rsidRPr="008C18C5">
              <w:rPr>
                <w:noProof/>
                <w:webHidden/>
                <w:sz w:val="24"/>
              </w:rPr>
              <w:fldChar w:fldCharType="begin"/>
            </w:r>
            <w:r w:rsidRPr="008C18C5">
              <w:rPr>
                <w:noProof/>
                <w:webHidden/>
                <w:sz w:val="24"/>
              </w:rPr>
              <w:instrText xml:space="preserve"> PAGEREF _Toc227054102 \h </w:instrText>
            </w:r>
            <w:r w:rsidRPr="008C18C5">
              <w:rPr>
                <w:noProof/>
                <w:webHidden/>
                <w:sz w:val="24"/>
              </w:rPr>
            </w:r>
            <w:r w:rsidRPr="008C18C5">
              <w:rPr>
                <w:noProof/>
                <w:webHidden/>
                <w:sz w:val="24"/>
              </w:rPr>
              <w:fldChar w:fldCharType="separate"/>
            </w:r>
            <w:r w:rsidRPr="008C18C5">
              <w:rPr>
                <w:noProof/>
                <w:webHidden/>
                <w:sz w:val="24"/>
              </w:rPr>
              <w:t>5</w:t>
            </w:r>
            <w:r w:rsidRPr="008C18C5">
              <w:rPr>
                <w:noProof/>
                <w:webHidden/>
                <w:sz w:val="24"/>
              </w:rPr>
              <w:fldChar w:fldCharType="end"/>
            </w:r>
          </w:hyperlink>
        </w:p>
        <w:p w14:paraId="52F4FDBC" w14:textId="7DBCF95C"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03" w:history="1">
            <w:r w:rsidRPr="008C18C5">
              <w:rPr>
                <w:rStyle w:val="Hiperhivatkozs"/>
                <w:noProof/>
                <w:sz w:val="24"/>
              </w:rPr>
              <w:t>3.2. IPv6 alapú címzési rendszer implementációja (Dual-Stack)</w:t>
            </w:r>
            <w:r w:rsidRPr="008C18C5">
              <w:rPr>
                <w:noProof/>
                <w:webHidden/>
                <w:sz w:val="24"/>
              </w:rPr>
              <w:tab/>
            </w:r>
            <w:r w:rsidRPr="008C18C5">
              <w:rPr>
                <w:noProof/>
                <w:webHidden/>
                <w:sz w:val="24"/>
              </w:rPr>
              <w:fldChar w:fldCharType="begin"/>
            </w:r>
            <w:r w:rsidRPr="008C18C5">
              <w:rPr>
                <w:noProof/>
                <w:webHidden/>
                <w:sz w:val="24"/>
              </w:rPr>
              <w:instrText xml:space="preserve"> PAGEREF _Toc227054103 \h </w:instrText>
            </w:r>
            <w:r w:rsidRPr="008C18C5">
              <w:rPr>
                <w:noProof/>
                <w:webHidden/>
                <w:sz w:val="24"/>
              </w:rPr>
            </w:r>
            <w:r w:rsidRPr="008C18C5">
              <w:rPr>
                <w:noProof/>
                <w:webHidden/>
                <w:sz w:val="24"/>
              </w:rPr>
              <w:fldChar w:fldCharType="separate"/>
            </w:r>
            <w:r w:rsidRPr="008C18C5">
              <w:rPr>
                <w:noProof/>
                <w:webHidden/>
                <w:sz w:val="24"/>
              </w:rPr>
              <w:t>6</w:t>
            </w:r>
            <w:r w:rsidRPr="008C18C5">
              <w:rPr>
                <w:noProof/>
                <w:webHidden/>
                <w:sz w:val="24"/>
              </w:rPr>
              <w:fldChar w:fldCharType="end"/>
            </w:r>
          </w:hyperlink>
        </w:p>
        <w:p w14:paraId="1BB6F8A8" w14:textId="21A251F0"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04" w:history="1">
            <w:r w:rsidRPr="008C18C5">
              <w:rPr>
                <w:rStyle w:val="Hiperhivatkozs"/>
                <w:noProof/>
                <w:sz w:val="24"/>
              </w:rPr>
              <w:t>3.3. Statikus forgalomirányítási szabályok konfigurálása</w:t>
            </w:r>
            <w:r w:rsidRPr="008C18C5">
              <w:rPr>
                <w:noProof/>
                <w:webHidden/>
                <w:sz w:val="24"/>
              </w:rPr>
              <w:tab/>
            </w:r>
            <w:r w:rsidRPr="008C18C5">
              <w:rPr>
                <w:noProof/>
                <w:webHidden/>
                <w:sz w:val="24"/>
              </w:rPr>
              <w:fldChar w:fldCharType="begin"/>
            </w:r>
            <w:r w:rsidRPr="008C18C5">
              <w:rPr>
                <w:noProof/>
                <w:webHidden/>
                <w:sz w:val="24"/>
              </w:rPr>
              <w:instrText xml:space="preserve"> PAGEREF _Toc227054104 \h </w:instrText>
            </w:r>
            <w:r w:rsidRPr="008C18C5">
              <w:rPr>
                <w:noProof/>
                <w:webHidden/>
                <w:sz w:val="24"/>
              </w:rPr>
            </w:r>
            <w:r w:rsidRPr="008C18C5">
              <w:rPr>
                <w:noProof/>
                <w:webHidden/>
                <w:sz w:val="24"/>
              </w:rPr>
              <w:fldChar w:fldCharType="separate"/>
            </w:r>
            <w:r w:rsidRPr="008C18C5">
              <w:rPr>
                <w:noProof/>
                <w:webHidden/>
                <w:sz w:val="24"/>
              </w:rPr>
              <w:t>6</w:t>
            </w:r>
            <w:r w:rsidRPr="008C18C5">
              <w:rPr>
                <w:noProof/>
                <w:webHidden/>
                <w:sz w:val="24"/>
              </w:rPr>
              <w:fldChar w:fldCharType="end"/>
            </w:r>
          </w:hyperlink>
        </w:p>
        <w:p w14:paraId="556DF2F6" w14:textId="32A69A15"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05" w:history="1">
            <w:r w:rsidRPr="008C18C5">
              <w:rPr>
                <w:rStyle w:val="Hiperhivatkozs"/>
                <w:noProof/>
                <w:sz w:val="24"/>
              </w:rPr>
              <w:t>3.4. Dinamikus forgalomirányítási protokoll (OSPF) alkalmazása</w:t>
            </w:r>
            <w:r w:rsidRPr="008C18C5">
              <w:rPr>
                <w:noProof/>
                <w:webHidden/>
                <w:sz w:val="24"/>
              </w:rPr>
              <w:tab/>
            </w:r>
            <w:r w:rsidRPr="008C18C5">
              <w:rPr>
                <w:noProof/>
                <w:webHidden/>
                <w:sz w:val="24"/>
              </w:rPr>
              <w:fldChar w:fldCharType="begin"/>
            </w:r>
            <w:r w:rsidRPr="008C18C5">
              <w:rPr>
                <w:noProof/>
                <w:webHidden/>
                <w:sz w:val="24"/>
              </w:rPr>
              <w:instrText xml:space="preserve"> PAGEREF _Toc227054105 \h </w:instrText>
            </w:r>
            <w:r w:rsidRPr="008C18C5">
              <w:rPr>
                <w:noProof/>
                <w:webHidden/>
                <w:sz w:val="24"/>
              </w:rPr>
            </w:r>
            <w:r w:rsidRPr="008C18C5">
              <w:rPr>
                <w:noProof/>
                <w:webHidden/>
                <w:sz w:val="24"/>
              </w:rPr>
              <w:fldChar w:fldCharType="separate"/>
            </w:r>
            <w:r w:rsidRPr="008C18C5">
              <w:rPr>
                <w:noProof/>
                <w:webHidden/>
                <w:sz w:val="24"/>
              </w:rPr>
              <w:t>7</w:t>
            </w:r>
            <w:r w:rsidRPr="008C18C5">
              <w:rPr>
                <w:noProof/>
                <w:webHidden/>
                <w:sz w:val="24"/>
              </w:rPr>
              <w:fldChar w:fldCharType="end"/>
            </w:r>
          </w:hyperlink>
        </w:p>
        <w:p w14:paraId="760EAE77" w14:textId="0B1B7782" w:rsidR="008C18C5" w:rsidRPr="008C18C5" w:rsidRDefault="008C18C5">
          <w:pPr>
            <w:pStyle w:val="TJ1"/>
            <w:rPr>
              <w:rFonts w:asciiTheme="minorHAnsi" w:eastAsiaTheme="minorEastAsia" w:hAnsiTheme="minorHAnsi"/>
              <w:b w:val="0"/>
              <w:sz w:val="24"/>
              <w:szCs w:val="24"/>
              <w:lang w:eastAsia="hu-HU"/>
            </w:rPr>
          </w:pPr>
          <w:hyperlink w:anchor="_Toc227054106" w:history="1">
            <w:r w:rsidRPr="008C18C5">
              <w:rPr>
                <w:rStyle w:val="Hiperhivatkozs"/>
                <w:bCs/>
                <w:sz w:val="24"/>
                <w:szCs w:val="24"/>
              </w:rPr>
              <w:t>4. Címfordítás és távoli elérés</w:t>
            </w:r>
            <w:r w:rsidRPr="008C18C5">
              <w:rPr>
                <w:webHidden/>
                <w:sz w:val="24"/>
                <w:szCs w:val="24"/>
              </w:rPr>
              <w:tab/>
            </w:r>
            <w:r w:rsidRPr="008C18C5">
              <w:rPr>
                <w:webHidden/>
                <w:sz w:val="24"/>
                <w:szCs w:val="24"/>
              </w:rPr>
              <w:fldChar w:fldCharType="begin"/>
            </w:r>
            <w:r w:rsidRPr="008C18C5">
              <w:rPr>
                <w:webHidden/>
                <w:sz w:val="24"/>
                <w:szCs w:val="24"/>
              </w:rPr>
              <w:instrText xml:space="preserve"> PAGEREF _Toc227054106 \h </w:instrText>
            </w:r>
            <w:r w:rsidRPr="008C18C5">
              <w:rPr>
                <w:webHidden/>
                <w:sz w:val="24"/>
                <w:szCs w:val="24"/>
              </w:rPr>
            </w:r>
            <w:r w:rsidRPr="008C18C5">
              <w:rPr>
                <w:webHidden/>
                <w:sz w:val="24"/>
                <w:szCs w:val="24"/>
              </w:rPr>
              <w:fldChar w:fldCharType="separate"/>
            </w:r>
            <w:r w:rsidRPr="008C18C5">
              <w:rPr>
                <w:webHidden/>
                <w:sz w:val="24"/>
                <w:szCs w:val="24"/>
              </w:rPr>
              <w:t>7</w:t>
            </w:r>
            <w:r w:rsidRPr="008C18C5">
              <w:rPr>
                <w:webHidden/>
                <w:sz w:val="24"/>
                <w:szCs w:val="24"/>
              </w:rPr>
              <w:fldChar w:fldCharType="end"/>
            </w:r>
          </w:hyperlink>
        </w:p>
        <w:p w14:paraId="2C480909" w14:textId="04485345"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07" w:history="1">
            <w:r w:rsidRPr="008C18C5">
              <w:rPr>
                <w:rStyle w:val="Hiperhivatkozs"/>
                <w:noProof/>
                <w:sz w:val="24"/>
              </w:rPr>
              <w:t>4.1. Statikus címfordítás (Static NAT) a szerverek publikálásához</w:t>
            </w:r>
            <w:r w:rsidRPr="008C18C5">
              <w:rPr>
                <w:noProof/>
                <w:webHidden/>
                <w:sz w:val="24"/>
              </w:rPr>
              <w:tab/>
            </w:r>
            <w:r w:rsidRPr="008C18C5">
              <w:rPr>
                <w:noProof/>
                <w:webHidden/>
                <w:sz w:val="24"/>
              </w:rPr>
              <w:fldChar w:fldCharType="begin"/>
            </w:r>
            <w:r w:rsidRPr="008C18C5">
              <w:rPr>
                <w:noProof/>
                <w:webHidden/>
                <w:sz w:val="24"/>
              </w:rPr>
              <w:instrText xml:space="preserve"> PAGEREF _Toc227054107 \h </w:instrText>
            </w:r>
            <w:r w:rsidRPr="008C18C5">
              <w:rPr>
                <w:noProof/>
                <w:webHidden/>
                <w:sz w:val="24"/>
              </w:rPr>
            </w:r>
            <w:r w:rsidRPr="008C18C5">
              <w:rPr>
                <w:noProof/>
                <w:webHidden/>
                <w:sz w:val="24"/>
              </w:rPr>
              <w:fldChar w:fldCharType="separate"/>
            </w:r>
            <w:r w:rsidRPr="008C18C5">
              <w:rPr>
                <w:noProof/>
                <w:webHidden/>
                <w:sz w:val="24"/>
              </w:rPr>
              <w:t>8</w:t>
            </w:r>
            <w:r w:rsidRPr="008C18C5">
              <w:rPr>
                <w:noProof/>
                <w:webHidden/>
                <w:sz w:val="24"/>
              </w:rPr>
              <w:fldChar w:fldCharType="end"/>
            </w:r>
          </w:hyperlink>
        </w:p>
        <w:p w14:paraId="628F7735" w14:textId="768B6946"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08" w:history="1">
            <w:r w:rsidRPr="008C18C5">
              <w:rPr>
                <w:rStyle w:val="Hiperhivatkozs"/>
                <w:noProof/>
                <w:sz w:val="24"/>
              </w:rPr>
              <w:t>4.2. Dinamikus címfordítás (PAT) a kliensek interneteléréséhez</w:t>
            </w:r>
            <w:r w:rsidRPr="008C18C5">
              <w:rPr>
                <w:noProof/>
                <w:webHidden/>
                <w:sz w:val="24"/>
              </w:rPr>
              <w:tab/>
            </w:r>
            <w:r w:rsidRPr="008C18C5">
              <w:rPr>
                <w:noProof/>
                <w:webHidden/>
                <w:sz w:val="24"/>
              </w:rPr>
              <w:fldChar w:fldCharType="begin"/>
            </w:r>
            <w:r w:rsidRPr="008C18C5">
              <w:rPr>
                <w:noProof/>
                <w:webHidden/>
                <w:sz w:val="24"/>
              </w:rPr>
              <w:instrText xml:space="preserve"> PAGEREF _Toc227054108 \h </w:instrText>
            </w:r>
            <w:r w:rsidRPr="008C18C5">
              <w:rPr>
                <w:noProof/>
                <w:webHidden/>
                <w:sz w:val="24"/>
              </w:rPr>
            </w:r>
            <w:r w:rsidRPr="008C18C5">
              <w:rPr>
                <w:noProof/>
                <w:webHidden/>
                <w:sz w:val="24"/>
              </w:rPr>
              <w:fldChar w:fldCharType="separate"/>
            </w:r>
            <w:r w:rsidRPr="008C18C5">
              <w:rPr>
                <w:noProof/>
                <w:webHidden/>
                <w:sz w:val="24"/>
              </w:rPr>
              <w:t>8</w:t>
            </w:r>
            <w:r w:rsidRPr="008C18C5">
              <w:rPr>
                <w:noProof/>
                <w:webHidden/>
                <w:sz w:val="24"/>
              </w:rPr>
              <w:fldChar w:fldCharType="end"/>
            </w:r>
          </w:hyperlink>
        </w:p>
        <w:p w14:paraId="34DD1D66" w14:textId="32684F39"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09" w:history="1">
            <w:r w:rsidRPr="008C18C5">
              <w:rPr>
                <w:rStyle w:val="Hiperhivatkozs"/>
                <w:noProof/>
                <w:sz w:val="24"/>
              </w:rPr>
              <w:t>4.3. Virtuális magánhálózati (IPsec VPN) kapcsolat kialakítása a telephelyek között</w:t>
            </w:r>
            <w:r w:rsidRPr="008C18C5">
              <w:rPr>
                <w:noProof/>
                <w:webHidden/>
                <w:sz w:val="24"/>
              </w:rPr>
              <w:tab/>
            </w:r>
            <w:r w:rsidRPr="008C18C5">
              <w:rPr>
                <w:noProof/>
                <w:webHidden/>
                <w:sz w:val="24"/>
              </w:rPr>
              <w:fldChar w:fldCharType="begin"/>
            </w:r>
            <w:r w:rsidRPr="008C18C5">
              <w:rPr>
                <w:noProof/>
                <w:webHidden/>
                <w:sz w:val="24"/>
              </w:rPr>
              <w:instrText xml:space="preserve"> PAGEREF _Toc227054109 \h </w:instrText>
            </w:r>
            <w:r w:rsidRPr="008C18C5">
              <w:rPr>
                <w:noProof/>
                <w:webHidden/>
                <w:sz w:val="24"/>
              </w:rPr>
            </w:r>
            <w:r w:rsidRPr="008C18C5">
              <w:rPr>
                <w:noProof/>
                <w:webHidden/>
                <w:sz w:val="24"/>
              </w:rPr>
              <w:fldChar w:fldCharType="separate"/>
            </w:r>
            <w:r w:rsidRPr="008C18C5">
              <w:rPr>
                <w:noProof/>
                <w:webHidden/>
                <w:sz w:val="24"/>
              </w:rPr>
              <w:t>8</w:t>
            </w:r>
            <w:r w:rsidRPr="008C18C5">
              <w:rPr>
                <w:noProof/>
                <w:webHidden/>
                <w:sz w:val="24"/>
              </w:rPr>
              <w:fldChar w:fldCharType="end"/>
            </w:r>
          </w:hyperlink>
        </w:p>
        <w:p w14:paraId="21BD902C" w14:textId="290C7D29" w:rsidR="008C18C5" w:rsidRPr="008C18C5" w:rsidRDefault="008C18C5">
          <w:pPr>
            <w:pStyle w:val="TJ1"/>
            <w:rPr>
              <w:rFonts w:asciiTheme="minorHAnsi" w:eastAsiaTheme="minorEastAsia" w:hAnsiTheme="minorHAnsi"/>
              <w:b w:val="0"/>
              <w:sz w:val="24"/>
              <w:szCs w:val="24"/>
              <w:lang w:eastAsia="hu-HU"/>
            </w:rPr>
          </w:pPr>
          <w:hyperlink w:anchor="_Toc227054110" w:history="1">
            <w:r w:rsidRPr="008C18C5">
              <w:rPr>
                <w:rStyle w:val="Hiperhivatkozs"/>
                <w:bCs/>
                <w:sz w:val="24"/>
                <w:szCs w:val="24"/>
              </w:rPr>
              <w:t>5. Hálózati biztonság és felügyelet</w:t>
            </w:r>
            <w:r w:rsidRPr="008C18C5">
              <w:rPr>
                <w:webHidden/>
                <w:sz w:val="24"/>
                <w:szCs w:val="24"/>
              </w:rPr>
              <w:tab/>
            </w:r>
            <w:r w:rsidRPr="008C18C5">
              <w:rPr>
                <w:webHidden/>
                <w:sz w:val="24"/>
                <w:szCs w:val="24"/>
              </w:rPr>
              <w:fldChar w:fldCharType="begin"/>
            </w:r>
            <w:r w:rsidRPr="008C18C5">
              <w:rPr>
                <w:webHidden/>
                <w:sz w:val="24"/>
                <w:szCs w:val="24"/>
              </w:rPr>
              <w:instrText xml:space="preserve"> PAGEREF _Toc227054110 \h </w:instrText>
            </w:r>
            <w:r w:rsidRPr="008C18C5">
              <w:rPr>
                <w:webHidden/>
                <w:sz w:val="24"/>
                <w:szCs w:val="24"/>
              </w:rPr>
            </w:r>
            <w:r w:rsidRPr="008C18C5">
              <w:rPr>
                <w:webHidden/>
                <w:sz w:val="24"/>
                <w:szCs w:val="24"/>
              </w:rPr>
              <w:fldChar w:fldCharType="separate"/>
            </w:r>
            <w:r w:rsidRPr="008C18C5">
              <w:rPr>
                <w:webHidden/>
                <w:sz w:val="24"/>
                <w:szCs w:val="24"/>
              </w:rPr>
              <w:t>9</w:t>
            </w:r>
            <w:r w:rsidRPr="008C18C5">
              <w:rPr>
                <w:webHidden/>
                <w:sz w:val="24"/>
                <w:szCs w:val="24"/>
              </w:rPr>
              <w:fldChar w:fldCharType="end"/>
            </w:r>
          </w:hyperlink>
        </w:p>
        <w:p w14:paraId="0050B1B8" w14:textId="70BA7B4B"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11" w:history="1">
            <w:r w:rsidRPr="008C18C5">
              <w:rPr>
                <w:rStyle w:val="Hiperhivatkozs"/>
                <w:noProof/>
                <w:sz w:val="24"/>
              </w:rPr>
              <w:t>5.1. Hardveres tűzfaleszköz (Cisco ASA) konfigurációja és védelmi szintjei</w:t>
            </w:r>
            <w:r w:rsidRPr="008C18C5">
              <w:rPr>
                <w:noProof/>
                <w:webHidden/>
                <w:sz w:val="24"/>
              </w:rPr>
              <w:tab/>
            </w:r>
            <w:r w:rsidRPr="008C18C5">
              <w:rPr>
                <w:noProof/>
                <w:webHidden/>
                <w:sz w:val="24"/>
              </w:rPr>
              <w:fldChar w:fldCharType="begin"/>
            </w:r>
            <w:r w:rsidRPr="008C18C5">
              <w:rPr>
                <w:noProof/>
                <w:webHidden/>
                <w:sz w:val="24"/>
              </w:rPr>
              <w:instrText xml:space="preserve"> PAGEREF _Toc227054111 \h </w:instrText>
            </w:r>
            <w:r w:rsidRPr="008C18C5">
              <w:rPr>
                <w:noProof/>
                <w:webHidden/>
                <w:sz w:val="24"/>
              </w:rPr>
            </w:r>
            <w:r w:rsidRPr="008C18C5">
              <w:rPr>
                <w:noProof/>
                <w:webHidden/>
                <w:sz w:val="24"/>
              </w:rPr>
              <w:fldChar w:fldCharType="separate"/>
            </w:r>
            <w:r w:rsidRPr="008C18C5">
              <w:rPr>
                <w:noProof/>
                <w:webHidden/>
                <w:sz w:val="24"/>
              </w:rPr>
              <w:t>9</w:t>
            </w:r>
            <w:r w:rsidRPr="008C18C5">
              <w:rPr>
                <w:noProof/>
                <w:webHidden/>
                <w:sz w:val="24"/>
              </w:rPr>
              <w:fldChar w:fldCharType="end"/>
            </w:r>
          </w:hyperlink>
        </w:p>
        <w:p w14:paraId="32BE8921" w14:textId="36C43FE8"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12" w:history="1">
            <w:r w:rsidRPr="008C18C5">
              <w:rPr>
                <w:rStyle w:val="Hiperhivatkozs"/>
                <w:noProof/>
                <w:sz w:val="24"/>
              </w:rPr>
              <w:t>5.2. Végponti hálózat-hozzáférés vezérlés (Port Security kiterjesztett alkalmazása)</w:t>
            </w:r>
            <w:r w:rsidRPr="008C18C5">
              <w:rPr>
                <w:noProof/>
                <w:webHidden/>
                <w:sz w:val="24"/>
              </w:rPr>
              <w:tab/>
            </w:r>
            <w:r w:rsidRPr="008C18C5">
              <w:rPr>
                <w:noProof/>
                <w:webHidden/>
                <w:sz w:val="24"/>
              </w:rPr>
              <w:fldChar w:fldCharType="begin"/>
            </w:r>
            <w:r w:rsidRPr="008C18C5">
              <w:rPr>
                <w:noProof/>
                <w:webHidden/>
                <w:sz w:val="24"/>
              </w:rPr>
              <w:instrText xml:space="preserve"> PAGEREF _Toc227054112 \h </w:instrText>
            </w:r>
            <w:r w:rsidRPr="008C18C5">
              <w:rPr>
                <w:noProof/>
                <w:webHidden/>
                <w:sz w:val="24"/>
              </w:rPr>
            </w:r>
            <w:r w:rsidRPr="008C18C5">
              <w:rPr>
                <w:noProof/>
                <w:webHidden/>
                <w:sz w:val="24"/>
              </w:rPr>
              <w:fldChar w:fldCharType="separate"/>
            </w:r>
            <w:r w:rsidRPr="008C18C5">
              <w:rPr>
                <w:noProof/>
                <w:webHidden/>
                <w:sz w:val="24"/>
              </w:rPr>
              <w:t>10</w:t>
            </w:r>
            <w:r w:rsidRPr="008C18C5">
              <w:rPr>
                <w:noProof/>
                <w:webHidden/>
                <w:sz w:val="24"/>
              </w:rPr>
              <w:fldChar w:fldCharType="end"/>
            </w:r>
          </w:hyperlink>
        </w:p>
        <w:p w14:paraId="529F940D" w14:textId="7786B554"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13" w:history="1">
            <w:r w:rsidRPr="008C18C5">
              <w:rPr>
                <w:rStyle w:val="Hiperhivatkozs"/>
                <w:noProof/>
                <w:sz w:val="24"/>
              </w:rPr>
              <w:t>5.3. Hálózati forgalomanalitika és telemetria (NetFlow v9)</w:t>
            </w:r>
            <w:r w:rsidRPr="008C18C5">
              <w:rPr>
                <w:noProof/>
                <w:webHidden/>
                <w:sz w:val="24"/>
              </w:rPr>
              <w:tab/>
            </w:r>
            <w:r w:rsidRPr="008C18C5">
              <w:rPr>
                <w:noProof/>
                <w:webHidden/>
                <w:sz w:val="24"/>
              </w:rPr>
              <w:fldChar w:fldCharType="begin"/>
            </w:r>
            <w:r w:rsidRPr="008C18C5">
              <w:rPr>
                <w:noProof/>
                <w:webHidden/>
                <w:sz w:val="24"/>
              </w:rPr>
              <w:instrText xml:space="preserve"> PAGEREF _Toc227054113 \h </w:instrText>
            </w:r>
            <w:r w:rsidRPr="008C18C5">
              <w:rPr>
                <w:noProof/>
                <w:webHidden/>
                <w:sz w:val="24"/>
              </w:rPr>
            </w:r>
            <w:r w:rsidRPr="008C18C5">
              <w:rPr>
                <w:noProof/>
                <w:webHidden/>
                <w:sz w:val="24"/>
              </w:rPr>
              <w:fldChar w:fldCharType="separate"/>
            </w:r>
            <w:r w:rsidRPr="008C18C5">
              <w:rPr>
                <w:noProof/>
                <w:webHidden/>
                <w:sz w:val="24"/>
              </w:rPr>
              <w:t>10</w:t>
            </w:r>
            <w:r w:rsidRPr="008C18C5">
              <w:rPr>
                <w:noProof/>
                <w:webHidden/>
                <w:sz w:val="24"/>
              </w:rPr>
              <w:fldChar w:fldCharType="end"/>
            </w:r>
          </w:hyperlink>
        </w:p>
        <w:p w14:paraId="4EFF8F83" w14:textId="44C575AE"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14" w:history="1">
            <w:r w:rsidRPr="008C18C5">
              <w:rPr>
                <w:rStyle w:val="Hiperhivatkozs"/>
                <w:noProof/>
                <w:sz w:val="24"/>
              </w:rPr>
              <w:t>5.4. Programozott hálózatkonfiguráció (Python/Szkriptelés) bemutatása</w:t>
            </w:r>
            <w:r w:rsidRPr="008C18C5">
              <w:rPr>
                <w:noProof/>
                <w:webHidden/>
                <w:sz w:val="24"/>
              </w:rPr>
              <w:tab/>
            </w:r>
            <w:r w:rsidRPr="008C18C5">
              <w:rPr>
                <w:noProof/>
                <w:webHidden/>
                <w:sz w:val="24"/>
              </w:rPr>
              <w:fldChar w:fldCharType="begin"/>
            </w:r>
            <w:r w:rsidRPr="008C18C5">
              <w:rPr>
                <w:noProof/>
                <w:webHidden/>
                <w:sz w:val="24"/>
              </w:rPr>
              <w:instrText xml:space="preserve"> PAGEREF _Toc227054114 \h </w:instrText>
            </w:r>
            <w:r w:rsidRPr="008C18C5">
              <w:rPr>
                <w:noProof/>
                <w:webHidden/>
                <w:sz w:val="24"/>
              </w:rPr>
            </w:r>
            <w:r w:rsidRPr="008C18C5">
              <w:rPr>
                <w:noProof/>
                <w:webHidden/>
                <w:sz w:val="24"/>
              </w:rPr>
              <w:fldChar w:fldCharType="separate"/>
            </w:r>
            <w:r w:rsidRPr="008C18C5">
              <w:rPr>
                <w:noProof/>
                <w:webHidden/>
                <w:sz w:val="24"/>
              </w:rPr>
              <w:t>11</w:t>
            </w:r>
            <w:r w:rsidRPr="008C18C5">
              <w:rPr>
                <w:noProof/>
                <w:webHidden/>
                <w:sz w:val="24"/>
              </w:rPr>
              <w:fldChar w:fldCharType="end"/>
            </w:r>
          </w:hyperlink>
        </w:p>
        <w:p w14:paraId="3D3177CC" w14:textId="72AB1064" w:rsidR="008C18C5" w:rsidRPr="008C18C5" w:rsidRDefault="008C18C5">
          <w:pPr>
            <w:pStyle w:val="TJ1"/>
            <w:rPr>
              <w:rFonts w:asciiTheme="minorHAnsi" w:eastAsiaTheme="minorEastAsia" w:hAnsiTheme="minorHAnsi"/>
              <w:b w:val="0"/>
              <w:sz w:val="24"/>
              <w:szCs w:val="24"/>
              <w:lang w:eastAsia="hu-HU"/>
            </w:rPr>
          </w:pPr>
          <w:hyperlink w:anchor="_Toc227054115" w:history="1">
            <w:r w:rsidRPr="008C18C5">
              <w:rPr>
                <w:rStyle w:val="Hiperhivatkozs"/>
                <w:bCs/>
                <w:sz w:val="24"/>
                <w:szCs w:val="24"/>
              </w:rPr>
              <w:t>5.5. Hálózati hozzáférés vezérlés és központi hitelesítési házirend</w:t>
            </w:r>
            <w:r w:rsidRPr="008C18C5">
              <w:rPr>
                <w:webHidden/>
                <w:sz w:val="24"/>
                <w:szCs w:val="24"/>
              </w:rPr>
              <w:tab/>
            </w:r>
            <w:r w:rsidRPr="008C18C5">
              <w:rPr>
                <w:webHidden/>
                <w:sz w:val="24"/>
                <w:szCs w:val="24"/>
              </w:rPr>
              <w:fldChar w:fldCharType="begin"/>
            </w:r>
            <w:r w:rsidRPr="008C18C5">
              <w:rPr>
                <w:webHidden/>
                <w:sz w:val="24"/>
                <w:szCs w:val="24"/>
              </w:rPr>
              <w:instrText xml:space="preserve"> PAGEREF _Toc227054115 \h </w:instrText>
            </w:r>
            <w:r w:rsidRPr="008C18C5">
              <w:rPr>
                <w:webHidden/>
                <w:sz w:val="24"/>
                <w:szCs w:val="24"/>
              </w:rPr>
            </w:r>
            <w:r w:rsidRPr="008C18C5">
              <w:rPr>
                <w:webHidden/>
                <w:sz w:val="24"/>
                <w:szCs w:val="24"/>
              </w:rPr>
              <w:fldChar w:fldCharType="separate"/>
            </w:r>
            <w:r w:rsidRPr="008C18C5">
              <w:rPr>
                <w:webHidden/>
                <w:sz w:val="24"/>
                <w:szCs w:val="24"/>
              </w:rPr>
              <w:t>12</w:t>
            </w:r>
            <w:r w:rsidRPr="008C18C5">
              <w:rPr>
                <w:webHidden/>
                <w:sz w:val="24"/>
                <w:szCs w:val="24"/>
              </w:rPr>
              <w:fldChar w:fldCharType="end"/>
            </w:r>
          </w:hyperlink>
        </w:p>
        <w:p w14:paraId="2DCD9378" w14:textId="266EFA2D" w:rsidR="008C18C5" w:rsidRPr="008C18C5" w:rsidRDefault="008C18C5">
          <w:pPr>
            <w:pStyle w:val="TJ1"/>
            <w:rPr>
              <w:rFonts w:asciiTheme="minorHAnsi" w:eastAsiaTheme="minorEastAsia" w:hAnsiTheme="minorHAnsi"/>
              <w:b w:val="0"/>
              <w:sz w:val="24"/>
              <w:szCs w:val="24"/>
              <w:lang w:eastAsia="hu-HU"/>
            </w:rPr>
          </w:pPr>
          <w:hyperlink w:anchor="_Toc227054116" w:history="1">
            <w:r w:rsidRPr="008C18C5">
              <w:rPr>
                <w:rStyle w:val="Hiperhivatkozs"/>
                <w:sz w:val="24"/>
                <w:szCs w:val="24"/>
              </w:rPr>
              <w:t>6. Vezeték nélküli hálózati infrastruktúra, rádiós tervezés és biztonsági beállítások</w:t>
            </w:r>
            <w:r w:rsidRPr="008C18C5">
              <w:rPr>
                <w:webHidden/>
                <w:sz w:val="24"/>
                <w:szCs w:val="24"/>
              </w:rPr>
              <w:tab/>
            </w:r>
            <w:r w:rsidRPr="008C18C5">
              <w:rPr>
                <w:webHidden/>
                <w:sz w:val="24"/>
                <w:szCs w:val="24"/>
              </w:rPr>
              <w:fldChar w:fldCharType="begin"/>
            </w:r>
            <w:r w:rsidRPr="008C18C5">
              <w:rPr>
                <w:webHidden/>
                <w:sz w:val="24"/>
                <w:szCs w:val="24"/>
              </w:rPr>
              <w:instrText xml:space="preserve"> PAGEREF _Toc227054116 \h </w:instrText>
            </w:r>
            <w:r w:rsidRPr="008C18C5">
              <w:rPr>
                <w:webHidden/>
                <w:sz w:val="24"/>
                <w:szCs w:val="24"/>
              </w:rPr>
            </w:r>
            <w:r w:rsidRPr="008C18C5">
              <w:rPr>
                <w:webHidden/>
                <w:sz w:val="24"/>
                <w:szCs w:val="24"/>
              </w:rPr>
              <w:fldChar w:fldCharType="separate"/>
            </w:r>
            <w:r w:rsidRPr="008C18C5">
              <w:rPr>
                <w:webHidden/>
                <w:sz w:val="24"/>
                <w:szCs w:val="24"/>
              </w:rPr>
              <w:t>13</w:t>
            </w:r>
            <w:r w:rsidRPr="008C18C5">
              <w:rPr>
                <w:webHidden/>
                <w:sz w:val="24"/>
                <w:szCs w:val="24"/>
              </w:rPr>
              <w:fldChar w:fldCharType="end"/>
            </w:r>
          </w:hyperlink>
        </w:p>
        <w:p w14:paraId="429F2B93" w14:textId="61CEA016" w:rsidR="008C18C5" w:rsidRPr="008C18C5" w:rsidRDefault="008C18C5">
          <w:pPr>
            <w:pStyle w:val="TJ1"/>
            <w:rPr>
              <w:rFonts w:asciiTheme="minorHAnsi" w:eastAsiaTheme="minorEastAsia" w:hAnsiTheme="minorHAnsi"/>
              <w:b w:val="0"/>
              <w:sz w:val="24"/>
              <w:szCs w:val="24"/>
              <w:lang w:eastAsia="hu-HU"/>
            </w:rPr>
          </w:pPr>
          <w:hyperlink w:anchor="_Toc227054117" w:history="1">
            <w:r w:rsidRPr="008C18C5">
              <w:rPr>
                <w:rStyle w:val="Hiperhivatkozs"/>
                <w:bCs/>
                <w:sz w:val="24"/>
                <w:szCs w:val="24"/>
              </w:rPr>
              <w:t>7. Windows Szerver alapú szolgáltatások</w:t>
            </w:r>
            <w:r w:rsidRPr="008C18C5">
              <w:rPr>
                <w:webHidden/>
                <w:sz w:val="24"/>
                <w:szCs w:val="24"/>
              </w:rPr>
              <w:tab/>
            </w:r>
            <w:r w:rsidRPr="008C18C5">
              <w:rPr>
                <w:webHidden/>
                <w:sz w:val="24"/>
                <w:szCs w:val="24"/>
              </w:rPr>
              <w:fldChar w:fldCharType="begin"/>
            </w:r>
            <w:r w:rsidRPr="008C18C5">
              <w:rPr>
                <w:webHidden/>
                <w:sz w:val="24"/>
                <w:szCs w:val="24"/>
              </w:rPr>
              <w:instrText xml:space="preserve"> PAGEREF _Toc227054117 \h </w:instrText>
            </w:r>
            <w:r w:rsidRPr="008C18C5">
              <w:rPr>
                <w:webHidden/>
                <w:sz w:val="24"/>
                <w:szCs w:val="24"/>
              </w:rPr>
            </w:r>
            <w:r w:rsidRPr="008C18C5">
              <w:rPr>
                <w:webHidden/>
                <w:sz w:val="24"/>
                <w:szCs w:val="24"/>
              </w:rPr>
              <w:fldChar w:fldCharType="separate"/>
            </w:r>
            <w:r w:rsidRPr="008C18C5">
              <w:rPr>
                <w:webHidden/>
                <w:sz w:val="24"/>
                <w:szCs w:val="24"/>
              </w:rPr>
              <w:t>15</w:t>
            </w:r>
            <w:r w:rsidRPr="008C18C5">
              <w:rPr>
                <w:webHidden/>
                <w:sz w:val="24"/>
                <w:szCs w:val="24"/>
              </w:rPr>
              <w:fldChar w:fldCharType="end"/>
            </w:r>
          </w:hyperlink>
        </w:p>
        <w:p w14:paraId="6F577D18" w14:textId="0666D09F"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18" w:history="1">
            <w:r w:rsidRPr="008C18C5">
              <w:rPr>
                <w:rStyle w:val="Hiperhivatkozs"/>
                <w:noProof/>
                <w:sz w:val="24"/>
              </w:rPr>
              <w:t>7.1. Központi címtárszolgáltatás (Active Directory) architektúra</w:t>
            </w:r>
            <w:r w:rsidRPr="008C18C5">
              <w:rPr>
                <w:noProof/>
                <w:webHidden/>
                <w:sz w:val="24"/>
              </w:rPr>
              <w:tab/>
            </w:r>
            <w:r w:rsidRPr="008C18C5">
              <w:rPr>
                <w:noProof/>
                <w:webHidden/>
                <w:sz w:val="24"/>
              </w:rPr>
              <w:fldChar w:fldCharType="begin"/>
            </w:r>
            <w:r w:rsidRPr="008C18C5">
              <w:rPr>
                <w:noProof/>
                <w:webHidden/>
                <w:sz w:val="24"/>
              </w:rPr>
              <w:instrText xml:space="preserve"> PAGEREF _Toc227054118 \h </w:instrText>
            </w:r>
            <w:r w:rsidRPr="008C18C5">
              <w:rPr>
                <w:noProof/>
                <w:webHidden/>
                <w:sz w:val="24"/>
              </w:rPr>
            </w:r>
            <w:r w:rsidRPr="008C18C5">
              <w:rPr>
                <w:noProof/>
                <w:webHidden/>
                <w:sz w:val="24"/>
              </w:rPr>
              <w:fldChar w:fldCharType="separate"/>
            </w:r>
            <w:r w:rsidRPr="008C18C5">
              <w:rPr>
                <w:noProof/>
                <w:webHidden/>
                <w:sz w:val="24"/>
              </w:rPr>
              <w:t>15</w:t>
            </w:r>
            <w:r w:rsidRPr="008C18C5">
              <w:rPr>
                <w:noProof/>
                <w:webHidden/>
                <w:sz w:val="24"/>
              </w:rPr>
              <w:fldChar w:fldCharType="end"/>
            </w:r>
          </w:hyperlink>
        </w:p>
        <w:p w14:paraId="0A66E1A1" w14:textId="61F4D83A"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19" w:history="1">
            <w:r w:rsidRPr="008C18C5">
              <w:rPr>
                <w:rStyle w:val="Hiperhivatkozs"/>
                <w:noProof/>
                <w:sz w:val="24"/>
              </w:rPr>
              <w:t>7.2. Automatikus IP-cím kiosztás (DHCP szolgáltatás) konfigurálása</w:t>
            </w:r>
            <w:r w:rsidRPr="008C18C5">
              <w:rPr>
                <w:noProof/>
                <w:webHidden/>
                <w:sz w:val="24"/>
              </w:rPr>
              <w:tab/>
            </w:r>
            <w:r w:rsidRPr="008C18C5">
              <w:rPr>
                <w:noProof/>
                <w:webHidden/>
                <w:sz w:val="24"/>
              </w:rPr>
              <w:fldChar w:fldCharType="begin"/>
            </w:r>
            <w:r w:rsidRPr="008C18C5">
              <w:rPr>
                <w:noProof/>
                <w:webHidden/>
                <w:sz w:val="24"/>
              </w:rPr>
              <w:instrText xml:space="preserve"> PAGEREF _Toc227054119 \h </w:instrText>
            </w:r>
            <w:r w:rsidRPr="008C18C5">
              <w:rPr>
                <w:noProof/>
                <w:webHidden/>
                <w:sz w:val="24"/>
              </w:rPr>
            </w:r>
            <w:r w:rsidRPr="008C18C5">
              <w:rPr>
                <w:noProof/>
                <w:webHidden/>
                <w:sz w:val="24"/>
              </w:rPr>
              <w:fldChar w:fldCharType="separate"/>
            </w:r>
            <w:r w:rsidRPr="008C18C5">
              <w:rPr>
                <w:noProof/>
                <w:webHidden/>
                <w:sz w:val="24"/>
              </w:rPr>
              <w:t>15</w:t>
            </w:r>
            <w:r w:rsidRPr="008C18C5">
              <w:rPr>
                <w:noProof/>
                <w:webHidden/>
                <w:sz w:val="24"/>
              </w:rPr>
              <w:fldChar w:fldCharType="end"/>
            </w:r>
          </w:hyperlink>
        </w:p>
        <w:p w14:paraId="27EAA426" w14:textId="13917F55"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20" w:history="1">
            <w:r w:rsidRPr="008C18C5">
              <w:rPr>
                <w:rStyle w:val="Hiperhivatkozs"/>
                <w:noProof/>
                <w:sz w:val="24"/>
              </w:rPr>
              <w:t>7.3. Erőforrás-menedzsment: Fájl- és nyomtató megosztás, jogosultságok kezelése</w:t>
            </w:r>
            <w:r w:rsidRPr="008C18C5">
              <w:rPr>
                <w:noProof/>
                <w:webHidden/>
                <w:sz w:val="24"/>
              </w:rPr>
              <w:tab/>
            </w:r>
            <w:r w:rsidRPr="008C18C5">
              <w:rPr>
                <w:noProof/>
                <w:webHidden/>
                <w:sz w:val="24"/>
              </w:rPr>
              <w:fldChar w:fldCharType="begin"/>
            </w:r>
            <w:r w:rsidRPr="008C18C5">
              <w:rPr>
                <w:noProof/>
                <w:webHidden/>
                <w:sz w:val="24"/>
              </w:rPr>
              <w:instrText xml:space="preserve"> PAGEREF _Toc227054120 \h </w:instrText>
            </w:r>
            <w:r w:rsidRPr="008C18C5">
              <w:rPr>
                <w:noProof/>
                <w:webHidden/>
                <w:sz w:val="24"/>
              </w:rPr>
            </w:r>
            <w:r w:rsidRPr="008C18C5">
              <w:rPr>
                <w:noProof/>
                <w:webHidden/>
                <w:sz w:val="24"/>
              </w:rPr>
              <w:fldChar w:fldCharType="separate"/>
            </w:r>
            <w:r w:rsidRPr="008C18C5">
              <w:rPr>
                <w:noProof/>
                <w:webHidden/>
                <w:sz w:val="24"/>
              </w:rPr>
              <w:t>16</w:t>
            </w:r>
            <w:r w:rsidRPr="008C18C5">
              <w:rPr>
                <w:noProof/>
                <w:webHidden/>
                <w:sz w:val="24"/>
              </w:rPr>
              <w:fldChar w:fldCharType="end"/>
            </w:r>
          </w:hyperlink>
        </w:p>
        <w:p w14:paraId="6FA8044B" w14:textId="4CBA56F6"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21" w:history="1">
            <w:r w:rsidRPr="008C18C5">
              <w:rPr>
                <w:rStyle w:val="Hiperhivatkozs"/>
                <w:noProof/>
                <w:sz w:val="24"/>
              </w:rPr>
              <w:t>7.4. Kliens menedzsment: Automatizált szoftvertelepítés (GPO) a munkaállomásokra</w:t>
            </w:r>
            <w:r w:rsidRPr="008C18C5">
              <w:rPr>
                <w:noProof/>
                <w:webHidden/>
                <w:sz w:val="24"/>
              </w:rPr>
              <w:tab/>
            </w:r>
            <w:r w:rsidRPr="008C18C5">
              <w:rPr>
                <w:noProof/>
                <w:webHidden/>
                <w:sz w:val="24"/>
              </w:rPr>
              <w:fldChar w:fldCharType="begin"/>
            </w:r>
            <w:r w:rsidRPr="008C18C5">
              <w:rPr>
                <w:noProof/>
                <w:webHidden/>
                <w:sz w:val="24"/>
              </w:rPr>
              <w:instrText xml:space="preserve"> PAGEREF _Toc227054121 \h </w:instrText>
            </w:r>
            <w:r w:rsidRPr="008C18C5">
              <w:rPr>
                <w:noProof/>
                <w:webHidden/>
                <w:sz w:val="24"/>
              </w:rPr>
            </w:r>
            <w:r w:rsidRPr="008C18C5">
              <w:rPr>
                <w:noProof/>
                <w:webHidden/>
                <w:sz w:val="24"/>
              </w:rPr>
              <w:fldChar w:fldCharType="separate"/>
            </w:r>
            <w:r w:rsidRPr="008C18C5">
              <w:rPr>
                <w:noProof/>
                <w:webHidden/>
                <w:sz w:val="24"/>
              </w:rPr>
              <w:t>16</w:t>
            </w:r>
            <w:r w:rsidRPr="008C18C5">
              <w:rPr>
                <w:noProof/>
                <w:webHidden/>
                <w:sz w:val="24"/>
              </w:rPr>
              <w:fldChar w:fldCharType="end"/>
            </w:r>
          </w:hyperlink>
        </w:p>
        <w:p w14:paraId="1BB99DD2" w14:textId="06794A93"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22" w:history="1">
            <w:r w:rsidRPr="008C18C5">
              <w:rPr>
                <w:rStyle w:val="Hiperhivatkozs"/>
                <w:noProof/>
                <w:sz w:val="24"/>
              </w:rPr>
              <w:t>7.5. Adatvédelem: Szerveroldali automatizált mentési folyamatok (Backup)</w:t>
            </w:r>
            <w:r w:rsidRPr="008C18C5">
              <w:rPr>
                <w:noProof/>
                <w:webHidden/>
                <w:sz w:val="24"/>
              </w:rPr>
              <w:tab/>
            </w:r>
            <w:r w:rsidRPr="008C18C5">
              <w:rPr>
                <w:noProof/>
                <w:webHidden/>
                <w:sz w:val="24"/>
              </w:rPr>
              <w:fldChar w:fldCharType="begin"/>
            </w:r>
            <w:r w:rsidRPr="008C18C5">
              <w:rPr>
                <w:noProof/>
                <w:webHidden/>
                <w:sz w:val="24"/>
              </w:rPr>
              <w:instrText xml:space="preserve"> PAGEREF _Toc227054122 \h </w:instrText>
            </w:r>
            <w:r w:rsidRPr="008C18C5">
              <w:rPr>
                <w:noProof/>
                <w:webHidden/>
                <w:sz w:val="24"/>
              </w:rPr>
            </w:r>
            <w:r w:rsidRPr="008C18C5">
              <w:rPr>
                <w:noProof/>
                <w:webHidden/>
                <w:sz w:val="24"/>
              </w:rPr>
              <w:fldChar w:fldCharType="separate"/>
            </w:r>
            <w:r w:rsidRPr="008C18C5">
              <w:rPr>
                <w:noProof/>
                <w:webHidden/>
                <w:sz w:val="24"/>
              </w:rPr>
              <w:t>17</w:t>
            </w:r>
            <w:r w:rsidRPr="008C18C5">
              <w:rPr>
                <w:noProof/>
                <w:webHidden/>
                <w:sz w:val="24"/>
              </w:rPr>
              <w:fldChar w:fldCharType="end"/>
            </w:r>
          </w:hyperlink>
        </w:p>
        <w:p w14:paraId="3AE83C68" w14:textId="6D905FDF" w:rsidR="008C18C5" w:rsidRPr="008C18C5" w:rsidRDefault="008C18C5">
          <w:pPr>
            <w:pStyle w:val="TJ1"/>
            <w:rPr>
              <w:rFonts w:asciiTheme="minorHAnsi" w:eastAsiaTheme="minorEastAsia" w:hAnsiTheme="minorHAnsi"/>
              <w:b w:val="0"/>
              <w:sz w:val="24"/>
              <w:szCs w:val="24"/>
              <w:lang w:eastAsia="hu-HU"/>
            </w:rPr>
          </w:pPr>
          <w:hyperlink w:anchor="_Toc227054123" w:history="1">
            <w:r w:rsidRPr="008C18C5">
              <w:rPr>
                <w:rStyle w:val="Hiperhivatkozs"/>
                <w:bCs/>
                <w:sz w:val="24"/>
                <w:szCs w:val="24"/>
              </w:rPr>
              <w:t>8. Linux Szerver alapú szolgáltatások</w:t>
            </w:r>
            <w:r w:rsidRPr="008C18C5">
              <w:rPr>
                <w:webHidden/>
                <w:sz w:val="24"/>
                <w:szCs w:val="24"/>
              </w:rPr>
              <w:tab/>
            </w:r>
            <w:r w:rsidRPr="008C18C5">
              <w:rPr>
                <w:webHidden/>
                <w:sz w:val="24"/>
                <w:szCs w:val="24"/>
              </w:rPr>
              <w:fldChar w:fldCharType="begin"/>
            </w:r>
            <w:r w:rsidRPr="008C18C5">
              <w:rPr>
                <w:webHidden/>
                <w:sz w:val="24"/>
                <w:szCs w:val="24"/>
              </w:rPr>
              <w:instrText xml:space="preserve"> PAGEREF _Toc227054123 \h </w:instrText>
            </w:r>
            <w:r w:rsidRPr="008C18C5">
              <w:rPr>
                <w:webHidden/>
                <w:sz w:val="24"/>
                <w:szCs w:val="24"/>
              </w:rPr>
            </w:r>
            <w:r w:rsidRPr="008C18C5">
              <w:rPr>
                <w:webHidden/>
                <w:sz w:val="24"/>
                <w:szCs w:val="24"/>
              </w:rPr>
              <w:fldChar w:fldCharType="separate"/>
            </w:r>
            <w:r w:rsidRPr="008C18C5">
              <w:rPr>
                <w:webHidden/>
                <w:sz w:val="24"/>
                <w:szCs w:val="24"/>
              </w:rPr>
              <w:t>17</w:t>
            </w:r>
            <w:r w:rsidRPr="008C18C5">
              <w:rPr>
                <w:webHidden/>
                <w:sz w:val="24"/>
                <w:szCs w:val="24"/>
              </w:rPr>
              <w:fldChar w:fldCharType="end"/>
            </w:r>
          </w:hyperlink>
        </w:p>
        <w:p w14:paraId="7A6247AE" w14:textId="3133D47B"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24" w:history="1">
            <w:r w:rsidRPr="008C18C5">
              <w:rPr>
                <w:rStyle w:val="Hiperhivatkozs"/>
                <w:noProof/>
                <w:sz w:val="24"/>
              </w:rPr>
              <w:t>8.1. Központi névfeloldás (DNS szolgáltatás) konfigurálása Linux környezetben</w:t>
            </w:r>
            <w:r w:rsidRPr="008C18C5">
              <w:rPr>
                <w:noProof/>
                <w:webHidden/>
                <w:sz w:val="24"/>
              </w:rPr>
              <w:tab/>
            </w:r>
            <w:r w:rsidRPr="008C18C5">
              <w:rPr>
                <w:noProof/>
                <w:webHidden/>
                <w:sz w:val="24"/>
              </w:rPr>
              <w:fldChar w:fldCharType="begin"/>
            </w:r>
            <w:r w:rsidRPr="008C18C5">
              <w:rPr>
                <w:noProof/>
                <w:webHidden/>
                <w:sz w:val="24"/>
              </w:rPr>
              <w:instrText xml:space="preserve"> PAGEREF _Toc227054124 \h </w:instrText>
            </w:r>
            <w:r w:rsidRPr="008C18C5">
              <w:rPr>
                <w:noProof/>
                <w:webHidden/>
                <w:sz w:val="24"/>
              </w:rPr>
            </w:r>
            <w:r w:rsidRPr="008C18C5">
              <w:rPr>
                <w:noProof/>
                <w:webHidden/>
                <w:sz w:val="24"/>
              </w:rPr>
              <w:fldChar w:fldCharType="separate"/>
            </w:r>
            <w:r w:rsidRPr="008C18C5">
              <w:rPr>
                <w:noProof/>
                <w:webHidden/>
                <w:sz w:val="24"/>
              </w:rPr>
              <w:t>18</w:t>
            </w:r>
            <w:r w:rsidRPr="008C18C5">
              <w:rPr>
                <w:noProof/>
                <w:webHidden/>
                <w:sz w:val="24"/>
              </w:rPr>
              <w:fldChar w:fldCharType="end"/>
            </w:r>
          </w:hyperlink>
        </w:p>
        <w:p w14:paraId="2764DF9D" w14:textId="11B3DCDF"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25" w:history="1">
            <w:r w:rsidRPr="008C18C5">
              <w:rPr>
                <w:rStyle w:val="Hiperhivatkozs"/>
                <w:noProof/>
                <w:sz w:val="24"/>
              </w:rPr>
              <w:t>8.2. Biztonságos webkiszolgálás: HTTP és HTTPS protokollok</w:t>
            </w:r>
            <w:r w:rsidRPr="008C18C5">
              <w:rPr>
                <w:noProof/>
                <w:webHidden/>
                <w:sz w:val="24"/>
              </w:rPr>
              <w:tab/>
            </w:r>
            <w:r w:rsidRPr="008C18C5">
              <w:rPr>
                <w:noProof/>
                <w:webHidden/>
                <w:sz w:val="24"/>
              </w:rPr>
              <w:fldChar w:fldCharType="begin"/>
            </w:r>
            <w:r w:rsidRPr="008C18C5">
              <w:rPr>
                <w:noProof/>
                <w:webHidden/>
                <w:sz w:val="24"/>
              </w:rPr>
              <w:instrText xml:space="preserve"> PAGEREF _Toc227054125 \h </w:instrText>
            </w:r>
            <w:r w:rsidRPr="008C18C5">
              <w:rPr>
                <w:noProof/>
                <w:webHidden/>
                <w:sz w:val="24"/>
              </w:rPr>
            </w:r>
            <w:r w:rsidRPr="008C18C5">
              <w:rPr>
                <w:noProof/>
                <w:webHidden/>
                <w:sz w:val="24"/>
              </w:rPr>
              <w:fldChar w:fldCharType="separate"/>
            </w:r>
            <w:r w:rsidRPr="008C18C5">
              <w:rPr>
                <w:noProof/>
                <w:webHidden/>
                <w:sz w:val="24"/>
              </w:rPr>
              <w:t>18</w:t>
            </w:r>
            <w:r w:rsidRPr="008C18C5">
              <w:rPr>
                <w:noProof/>
                <w:webHidden/>
                <w:sz w:val="24"/>
              </w:rPr>
              <w:fldChar w:fldCharType="end"/>
            </w:r>
          </w:hyperlink>
        </w:p>
        <w:p w14:paraId="63E3582F" w14:textId="7C5574E2" w:rsidR="008C18C5" w:rsidRPr="008C18C5" w:rsidRDefault="008C18C5">
          <w:pPr>
            <w:pStyle w:val="TJ1"/>
            <w:rPr>
              <w:rFonts w:asciiTheme="minorHAnsi" w:eastAsiaTheme="minorEastAsia" w:hAnsiTheme="minorHAnsi"/>
              <w:b w:val="0"/>
              <w:sz w:val="24"/>
              <w:szCs w:val="24"/>
              <w:lang w:eastAsia="hu-HU"/>
            </w:rPr>
          </w:pPr>
          <w:hyperlink w:anchor="_Toc227054126" w:history="1">
            <w:r w:rsidRPr="008C18C5">
              <w:rPr>
                <w:rStyle w:val="Hiperhivatkozs"/>
                <w:bCs/>
                <w:sz w:val="24"/>
                <w:szCs w:val="24"/>
              </w:rPr>
              <w:t>9. Projekt megvalósulás és gyakorlati validáció</w:t>
            </w:r>
            <w:r w:rsidRPr="008C18C5">
              <w:rPr>
                <w:webHidden/>
                <w:sz w:val="24"/>
                <w:szCs w:val="24"/>
              </w:rPr>
              <w:tab/>
            </w:r>
            <w:r w:rsidRPr="008C18C5">
              <w:rPr>
                <w:webHidden/>
                <w:sz w:val="24"/>
                <w:szCs w:val="24"/>
              </w:rPr>
              <w:fldChar w:fldCharType="begin"/>
            </w:r>
            <w:r w:rsidRPr="008C18C5">
              <w:rPr>
                <w:webHidden/>
                <w:sz w:val="24"/>
                <w:szCs w:val="24"/>
              </w:rPr>
              <w:instrText xml:space="preserve"> PAGEREF _Toc227054126 \h </w:instrText>
            </w:r>
            <w:r w:rsidRPr="008C18C5">
              <w:rPr>
                <w:webHidden/>
                <w:sz w:val="24"/>
                <w:szCs w:val="24"/>
              </w:rPr>
            </w:r>
            <w:r w:rsidRPr="008C18C5">
              <w:rPr>
                <w:webHidden/>
                <w:sz w:val="24"/>
                <w:szCs w:val="24"/>
              </w:rPr>
              <w:fldChar w:fldCharType="separate"/>
            </w:r>
            <w:r w:rsidRPr="008C18C5">
              <w:rPr>
                <w:webHidden/>
                <w:sz w:val="24"/>
                <w:szCs w:val="24"/>
              </w:rPr>
              <w:t>19</w:t>
            </w:r>
            <w:r w:rsidRPr="008C18C5">
              <w:rPr>
                <w:webHidden/>
                <w:sz w:val="24"/>
                <w:szCs w:val="24"/>
              </w:rPr>
              <w:fldChar w:fldCharType="end"/>
            </w:r>
          </w:hyperlink>
        </w:p>
        <w:p w14:paraId="23BAEE39" w14:textId="02A3134E"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27" w:history="1">
            <w:r w:rsidRPr="008C18C5">
              <w:rPr>
                <w:rStyle w:val="Hiperhivatkozs"/>
                <w:noProof/>
                <w:sz w:val="24"/>
              </w:rPr>
              <w:t>9.1. A Lightcenter fitneszközpont fizikai kivitelezése</w:t>
            </w:r>
            <w:r w:rsidRPr="008C18C5">
              <w:rPr>
                <w:noProof/>
                <w:webHidden/>
                <w:sz w:val="24"/>
              </w:rPr>
              <w:tab/>
            </w:r>
            <w:r w:rsidRPr="008C18C5">
              <w:rPr>
                <w:noProof/>
                <w:webHidden/>
                <w:sz w:val="24"/>
              </w:rPr>
              <w:fldChar w:fldCharType="begin"/>
            </w:r>
            <w:r w:rsidRPr="008C18C5">
              <w:rPr>
                <w:noProof/>
                <w:webHidden/>
                <w:sz w:val="24"/>
              </w:rPr>
              <w:instrText xml:space="preserve"> PAGEREF _Toc227054127 \h </w:instrText>
            </w:r>
            <w:r w:rsidRPr="008C18C5">
              <w:rPr>
                <w:noProof/>
                <w:webHidden/>
                <w:sz w:val="24"/>
              </w:rPr>
            </w:r>
            <w:r w:rsidRPr="008C18C5">
              <w:rPr>
                <w:noProof/>
                <w:webHidden/>
                <w:sz w:val="24"/>
              </w:rPr>
              <w:fldChar w:fldCharType="separate"/>
            </w:r>
            <w:r w:rsidRPr="008C18C5">
              <w:rPr>
                <w:noProof/>
                <w:webHidden/>
                <w:sz w:val="24"/>
              </w:rPr>
              <w:t>19</w:t>
            </w:r>
            <w:r w:rsidRPr="008C18C5">
              <w:rPr>
                <w:noProof/>
                <w:webHidden/>
                <w:sz w:val="24"/>
              </w:rPr>
              <w:fldChar w:fldCharType="end"/>
            </w:r>
          </w:hyperlink>
        </w:p>
        <w:p w14:paraId="5551D0CE" w14:textId="411B2A3C"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28" w:history="1">
            <w:r w:rsidRPr="008C18C5">
              <w:rPr>
                <w:rStyle w:val="Hiperhivatkozs"/>
                <w:noProof/>
                <w:sz w:val="24"/>
              </w:rPr>
              <w:t>9.2. Multimédiás dokumentáció és videóprezentáció</w:t>
            </w:r>
            <w:r w:rsidRPr="008C18C5">
              <w:rPr>
                <w:noProof/>
                <w:webHidden/>
                <w:sz w:val="24"/>
              </w:rPr>
              <w:tab/>
            </w:r>
            <w:r w:rsidRPr="008C18C5">
              <w:rPr>
                <w:noProof/>
                <w:webHidden/>
                <w:sz w:val="24"/>
              </w:rPr>
              <w:fldChar w:fldCharType="begin"/>
            </w:r>
            <w:r w:rsidRPr="008C18C5">
              <w:rPr>
                <w:noProof/>
                <w:webHidden/>
                <w:sz w:val="24"/>
              </w:rPr>
              <w:instrText xml:space="preserve"> PAGEREF _Toc227054128 \h </w:instrText>
            </w:r>
            <w:r w:rsidRPr="008C18C5">
              <w:rPr>
                <w:noProof/>
                <w:webHidden/>
                <w:sz w:val="24"/>
              </w:rPr>
            </w:r>
            <w:r w:rsidRPr="008C18C5">
              <w:rPr>
                <w:noProof/>
                <w:webHidden/>
                <w:sz w:val="24"/>
              </w:rPr>
              <w:fldChar w:fldCharType="separate"/>
            </w:r>
            <w:r w:rsidRPr="008C18C5">
              <w:rPr>
                <w:noProof/>
                <w:webHidden/>
                <w:sz w:val="24"/>
              </w:rPr>
              <w:t>19</w:t>
            </w:r>
            <w:r w:rsidRPr="008C18C5">
              <w:rPr>
                <w:noProof/>
                <w:webHidden/>
                <w:sz w:val="24"/>
              </w:rPr>
              <w:fldChar w:fldCharType="end"/>
            </w:r>
          </w:hyperlink>
        </w:p>
        <w:p w14:paraId="3EC44F58" w14:textId="0825C045" w:rsidR="008C18C5" w:rsidRPr="008C18C5" w:rsidRDefault="008C18C5">
          <w:pPr>
            <w:pStyle w:val="TJ1"/>
            <w:rPr>
              <w:rFonts w:asciiTheme="minorHAnsi" w:eastAsiaTheme="minorEastAsia" w:hAnsiTheme="minorHAnsi"/>
              <w:b w:val="0"/>
              <w:sz w:val="24"/>
              <w:szCs w:val="24"/>
              <w:lang w:eastAsia="hu-HU"/>
            </w:rPr>
          </w:pPr>
          <w:hyperlink w:anchor="_Toc227054129" w:history="1">
            <w:r w:rsidRPr="008C18C5">
              <w:rPr>
                <w:rStyle w:val="Hiperhivatkozs"/>
                <w:sz w:val="24"/>
                <w:szCs w:val="24"/>
              </w:rPr>
              <w:t>10. Tesztelési és validációs jegyzőkönyv</w:t>
            </w:r>
            <w:r w:rsidRPr="008C18C5">
              <w:rPr>
                <w:webHidden/>
                <w:sz w:val="24"/>
                <w:szCs w:val="24"/>
              </w:rPr>
              <w:tab/>
            </w:r>
            <w:r w:rsidRPr="008C18C5">
              <w:rPr>
                <w:webHidden/>
                <w:sz w:val="24"/>
                <w:szCs w:val="24"/>
              </w:rPr>
              <w:fldChar w:fldCharType="begin"/>
            </w:r>
            <w:r w:rsidRPr="008C18C5">
              <w:rPr>
                <w:webHidden/>
                <w:sz w:val="24"/>
                <w:szCs w:val="24"/>
              </w:rPr>
              <w:instrText xml:space="preserve"> PAGEREF _Toc227054129 \h </w:instrText>
            </w:r>
            <w:r w:rsidRPr="008C18C5">
              <w:rPr>
                <w:webHidden/>
                <w:sz w:val="24"/>
                <w:szCs w:val="24"/>
              </w:rPr>
            </w:r>
            <w:r w:rsidRPr="008C18C5">
              <w:rPr>
                <w:webHidden/>
                <w:sz w:val="24"/>
                <w:szCs w:val="24"/>
              </w:rPr>
              <w:fldChar w:fldCharType="separate"/>
            </w:r>
            <w:r w:rsidRPr="008C18C5">
              <w:rPr>
                <w:webHidden/>
                <w:sz w:val="24"/>
                <w:szCs w:val="24"/>
              </w:rPr>
              <w:t>20</w:t>
            </w:r>
            <w:r w:rsidRPr="008C18C5">
              <w:rPr>
                <w:webHidden/>
                <w:sz w:val="24"/>
                <w:szCs w:val="24"/>
              </w:rPr>
              <w:fldChar w:fldCharType="end"/>
            </w:r>
          </w:hyperlink>
        </w:p>
        <w:p w14:paraId="0C24BB03" w14:textId="1B0D1714"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30" w:history="1">
            <w:r w:rsidRPr="008C18C5">
              <w:rPr>
                <w:rStyle w:val="Hiperhivatkozs"/>
                <w:noProof/>
                <w:sz w:val="24"/>
              </w:rPr>
              <w:t>10.1. Alapvető hálózati kapcsolatok és útválasztás tesztelése</w:t>
            </w:r>
            <w:r w:rsidRPr="008C18C5">
              <w:rPr>
                <w:noProof/>
                <w:webHidden/>
                <w:sz w:val="24"/>
              </w:rPr>
              <w:tab/>
            </w:r>
            <w:r w:rsidRPr="008C18C5">
              <w:rPr>
                <w:noProof/>
                <w:webHidden/>
                <w:sz w:val="24"/>
              </w:rPr>
              <w:fldChar w:fldCharType="begin"/>
            </w:r>
            <w:r w:rsidRPr="008C18C5">
              <w:rPr>
                <w:noProof/>
                <w:webHidden/>
                <w:sz w:val="24"/>
              </w:rPr>
              <w:instrText xml:space="preserve"> PAGEREF _Toc227054130 \h </w:instrText>
            </w:r>
            <w:r w:rsidRPr="008C18C5">
              <w:rPr>
                <w:noProof/>
                <w:webHidden/>
                <w:sz w:val="24"/>
              </w:rPr>
            </w:r>
            <w:r w:rsidRPr="008C18C5">
              <w:rPr>
                <w:noProof/>
                <w:webHidden/>
                <w:sz w:val="24"/>
              </w:rPr>
              <w:fldChar w:fldCharType="separate"/>
            </w:r>
            <w:r w:rsidRPr="008C18C5">
              <w:rPr>
                <w:noProof/>
                <w:webHidden/>
                <w:sz w:val="24"/>
              </w:rPr>
              <w:t>20</w:t>
            </w:r>
            <w:r w:rsidRPr="008C18C5">
              <w:rPr>
                <w:noProof/>
                <w:webHidden/>
                <w:sz w:val="24"/>
              </w:rPr>
              <w:fldChar w:fldCharType="end"/>
            </w:r>
          </w:hyperlink>
        </w:p>
        <w:p w14:paraId="782725F9" w14:textId="38F9F452"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31" w:history="1">
            <w:r w:rsidRPr="008C18C5">
              <w:rPr>
                <w:rStyle w:val="Hiperhivatkozs"/>
                <w:noProof/>
                <w:sz w:val="24"/>
              </w:rPr>
              <w:t>10.2. Dinamikus címkiosztás és névfeloldás ellenőrzése</w:t>
            </w:r>
            <w:r w:rsidRPr="008C18C5">
              <w:rPr>
                <w:noProof/>
                <w:webHidden/>
                <w:sz w:val="24"/>
              </w:rPr>
              <w:tab/>
            </w:r>
            <w:r w:rsidRPr="008C18C5">
              <w:rPr>
                <w:noProof/>
                <w:webHidden/>
                <w:sz w:val="24"/>
              </w:rPr>
              <w:fldChar w:fldCharType="begin"/>
            </w:r>
            <w:r w:rsidRPr="008C18C5">
              <w:rPr>
                <w:noProof/>
                <w:webHidden/>
                <w:sz w:val="24"/>
              </w:rPr>
              <w:instrText xml:space="preserve"> PAGEREF _Toc227054131 \h </w:instrText>
            </w:r>
            <w:r w:rsidRPr="008C18C5">
              <w:rPr>
                <w:noProof/>
                <w:webHidden/>
                <w:sz w:val="24"/>
              </w:rPr>
            </w:r>
            <w:r w:rsidRPr="008C18C5">
              <w:rPr>
                <w:noProof/>
                <w:webHidden/>
                <w:sz w:val="24"/>
              </w:rPr>
              <w:fldChar w:fldCharType="separate"/>
            </w:r>
            <w:r w:rsidRPr="008C18C5">
              <w:rPr>
                <w:noProof/>
                <w:webHidden/>
                <w:sz w:val="24"/>
              </w:rPr>
              <w:t>21</w:t>
            </w:r>
            <w:r w:rsidRPr="008C18C5">
              <w:rPr>
                <w:noProof/>
                <w:webHidden/>
                <w:sz w:val="24"/>
              </w:rPr>
              <w:fldChar w:fldCharType="end"/>
            </w:r>
          </w:hyperlink>
        </w:p>
        <w:p w14:paraId="10E8B107" w14:textId="793FBE90"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32" w:history="1">
            <w:r w:rsidRPr="008C18C5">
              <w:rPr>
                <w:rStyle w:val="Hiperhivatkozs"/>
                <w:noProof/>
                <w:sz w:val="24"/>
              </w:rPr>
              <w:t>10.3. Kiberbiztonsági házirendek és telephelyközi magánhálózat validációja</w:t>
            </w:r>
            <w:r w:rsidRPr="008C18C5">
              <w:rPr>
                <w:noProof/>
                <w:webHidden/>
                <w:sz w:val="24"/>
              </w:rPr>
              <w:tab/>
            </w:r>
            <w:r w:rsidRPr="008C18C5">
              <w:rPr>
                <w:noProof/>
                <w:webHidden/>
                <w:sz w:val="24"/>
              </w:rPr>
              <w:fldChar w:fldCharType="begin"/>
            </w:r>
            <w:r w:rsidRPr="008C18C5">
              <w:rPr>
                <w:noProof/>
                <w:webHidden/>
                <w:sz w:val="24"/>
              </w:rPr>
              <w:instrText xml:space="preserve"> PAGEREF _Toc227054132 \h </w:instrText>
            </w:r>
            <w:r w:rsidRPr="008C18C5">
              <w:rPr>
                <w:noProof/>
                <w:webHidden/>
                <w:sz w:val="24"/>
              </w:rPr>
            </w:r>
            <w:r w:rsidRPr="008C18C5">
              <w:rPr>
                <w:noProof/>
                <w:webHidden/>
                <w:sz w:val="24"/>
              </w:rPr>
              <w:fldChar w:fldCharType="separate"/>
            </w:r>
            <w:r w:rsidRPr="008C18C5">
              <w:rPr>
                <w:noProof/>
                <w:webHidden/>
                <w:sz w:val="24"/>
              </w:rPr>
              <w:t>22</w:t>
            </w:r>
            <w:r w:rsidRPr="008C18C5">
              <w:rPr>
                <w:noProof/>
                <w:webHidden/>
                <w:sz w:val="24"/>
              </w:rPr>
              <w:fldChar w:fldCharType="end"/>
            </w:r>
          </w:hyperlink>
        </w:p>
        <w:p w14:paraId="49DC1EDA" w14:textId="5F30739F"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33" w:history="1">
            <w:r w:rsidRPr="008C18C5">
              <w:rPr>
                <w:rStyle w:val="Hiperhivatkozs"/>
                <w:noProof/>
                <w:sz w:val="24"/>
              </w:rPr>
              <w:t>10.4. Magas rendelkezésre állás és hibatűrés szimulációja</w:t>
            </w:r>
            <w:r w:rsidRPr="008C18C5">
              <w:rPr>
                <w:noProof/>
                <w:webHidden/>
                <w:sz w:val="24"/>
              </w:rPr>
              <w:tab/>
            </w:r>
            <w:r w:rsidRPr="008C18C5">
              <w:rPr>
                <w:noProof/>
                <w:webHidden/>
                <w:sz w:val="24"/>
              </w:rPr>
              <w:fldChar w:fldCharType="begin"/>
            </w:r>
            <w:r w:rsidRPr="008C18C5">
              <w:rPr>
                <w:noProof/>
                <w:webHidden/>
                <w:sz w:val="24"/>
              </w:rPr>
              <w:instrText xml:space="preserve"> PAGEREF _Toc227054133 \h </w:instrText>
            </w:r>
            <w:r w:rsidRPr="008C18C5">
              <w:rPr>
                <w:noProof/>
                <w:webHidden/>
                <w:sz w:val="24"/>
              </w:rPr>
            </w:r>
            <w:r w:rsidRPr="008C18C5">
              <w:rPr>
                <w:noProof/>
                <w:webHidden/>
                <w:sz w:val="24"/>
              </w:rPr>
              <w:fldChar w:fldCharType="separate"/>
            </w:r>
            <w:r w:rsidRPr="008C18C5">
              <w:rPr>
                <w:noProof/>
                <w:webHidden/>
                <w:sz w:val="24"/>
              </w:rPr>
              <w:t>22</w:t>
            </w:r>
            <w:r w:rsidRPr="008C18C5">
              <w:rPr>
                <w:noProof/>
                <w:webHidden/>
                <w:sz w:val="24"/>
              </w:rPr>
              <w:fldChar w:fldCharType="end"/>
            </w:r>
          </w:hyperlink>
        </w:p>
        <w:p w14:paraId="1C986BB6" w14:textId="3BF35505"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34" w:history="1">
            <w:r w:rsidRPr="008C18C5">
              <w:rPr>
                <w:rStyle w:val="Hiperhivatkozs"/>
                <w:noProof/>
                <w:sz w:val="24"/>
              </w:rPr>
              <w:t>10.5. Központi webes szolgáltatások és szerverelérés tesztelése</w:t>
            </w:r>
            <w:r w:rsidRPr="008C18C5">
              <w:rPr>
                <w:noProof/>
                <w:webHidden/>
                <w:sz w:val="24"/>
              </w:rPr>
              <w:tab/>
            </w:r>
            <w:r w:rsidRPr="008C18C5">
              <w:rPr>
                <w:noProof/>
                <w:webHidden/>
                <w:sz w:val="24"/>
              </w:rPr>
              <w:fldChar w:fldCharType="begin"/>
            </w:r>
            <w:r w:rsidRPr="008C18C5">
              <w:rPr>
                <w:noProof/>
                <w:webHidden/>
                <w:sz w:val="24"/>
              </w:rPr>
              <w:instrText xml:space="preserve"> PAGEREF _Toc227054134 \h </w:instrText>
            </w:r>
            <w:r w:rsidRPr="008C18C5">
              <w:rPr>
                <w:noProof/>
                <w:webHidden/>
                <w:sz w:val="24"/>
              </w:rPr>
            </w:r>
            <w:r w:rsidRPr="008C18C5">
              <w:rPr>
                <w:noProof/>
                <w:webHidden/>
                <w:sz w:val="24"/>
              </w:rPr>
              <w:fldChar w:fldCharType="separate"/>
            </w:r>
            <w:r w:rsidRPr="008C18C5">
              <w:rPr>
                <w:noProof/>
                <w:webHidden/>
                <w:sz w:val="24"/>
              </w:rPr>
              <w:t>22</w:t>
            </w:r>
            <w:r w:rsidRPr="008C18C5">
              <w:rPr>
                <w:noProof/>
                <w:webHidden/>
                <w:sz w:val="24"/>
              </w:rPr>
              <w:fldChar w:fldCharType="end"/>
            </w:r>
          </w:hyperlink>
        </w:p>
        <w:p w14:paraId="1E68E8C8" w14:textId="5DAC1BD3" w:rsidR="008C18C5" w:rsidRPr="008C18C5" w:rsidRDefault="008C18C5">
          <w:pPr>
            <w:pStyle w:val="TJ1"/>
            <w:rPr>
              <w:rFonts w:asciiTheme="minorHAnsi" w:eastAsiaTheme="minorEastAsia" w:hAnsiTheme="minorHAnsi"/>
              <w:b w:val="0"/>
              <w:sz w:val="24"/>
              <w:szCs w:val="24"/>
              <w:lang w:eastAsia="hu-HU"/>
            </w:rPr>
          </w:pPr>
          <w:hyperlink w:anchor="_Toc227054135" w:history="1">
            <w:r w:rsidRPr="008C18C5">
              <w:rPr>
                <w:rStyle w:val="Hiperhivatkozs"/>
                <w:bCs/>
                <w:sz w:val="24"/>
                <w:szCs w:val="24"/>
              </w:rPr>
              <w:t>11. Mellékletek</w:t>
            </w:r>
            <w:r w:rsidRPr="008C18C5">
              <w:rPr>
                <w:webHidden/>
                <w:sz w:val="24"/>
                <w:szCs w:val="24"/>
              </w:rPr>
              <w:tab/>
            </w:r>
            <w:r w:rsidRPr="008C18C5">
              <w:rPr>
                <w:webHidden/>
                <w:sz w:val="24"/>
                <w:szCs w:val="24"/>
              </w:rPr>
              <w:fldChar w:fldCharType="begin"/>
            </w:r>
            <w:r w:rsidRPr="008C18C5">
              <w:rPr>
                <w:webHidden/>
                <w:sz w:val="24"/>
                <w:szCs w:val="24"/>
              </w:rPr>
              <w:instrText xml:space="preserve"> PAGEREF _Toc227054135 \h </w:instrText>
            </w:r>
            <w:r w:rsidRPr="008C18C5">
              <w:rPr>
                <w:webHidden/>
                <w:sz w:val="24"/>
                <w:szCs w:val="24"/>
              </w:rPr>
            </w:r>
            <w:r w:rsidRPr="008C18C5">
              <w:rPr>
                <w:webHidden/>
                <w:sz w:val="24"/>
                <w:szCs w:val="24"/>
              </w:rPr>
              <w:fldChar w:fldCharType="separate"/>
            </w:r>
            <w:r w:rsidRPr="008C18C5">
              <w:rPr>
                <w:webHidden/>
                <w:sz w:val="24"/>
                <w:szCs w:val="24"/>
              </w:rPr>
              <w:t>22</w:t>
            </w:r>
            <w:r w:rsidRPr="008C18C5">
              <w:rPr>
                <w:webHidden/>
                <w:sz w:val="24"/>
                <w:szCs w:val="24"/>
              </w:rPr>
              <w:fldChar w:fldCharType="end"/>
            </w:r>
          </w:hyperlink>
        </w:p>
        <w:p w14:paraId="39B6F4F5" w14:textId="45AF6B23"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36" w:history="1">
            <w:r w:rsidRPr="008C18C5">
              <w:rPr>
                <w:rStyle w:val="Hiperhivatkozs"/>
                <w:noProof/>
                <w:sz w:val="24"/>
              </w:rPr>
              <w:t>11.1. Hálózati topológia ábrája</w:t>
            </w:r>
            <w:r w:rsidRPr="008C18C5">
              <w:rPr>
                <w:noProof/>
                <w:webHidden/>
                <w:sz w:val="24"/>
              </w:rPr>
              <w:tab/>
            </w:r>
            <w:r w:rsidRPr="008C18C5">
              <w:rPr>
                <w:noProof/>
                <w:webHidden/>
                <w:sz w:val="24"/>
              </w:rPr>
              <w:fldChar w:fldCharType="begin"/>
            </w:r>
            <w:r w:rsidRPr="008C18C5">
              <w:rPr>
                <w:noProof/>
                <w:webHidden/>
                <w:sz w:val="24"/>
              </w:rPr>
              <w:instrText xml:space="preserve"> PAGEREF _Toc227054136 \h </w:instrText>
            </w:r>
            <w:r w:rsidRPr="008C18C5">
              <w:rPr>
                <w:noProof/>
                <w:webHidden/>
                <w:sz w:val="24"/>
              </w:rPr>
            </w:r>
            <w:r w:rsidRPr="008C18C5">
              <w:rPr>
                <w:noProof/>
                <w:webHidden/>
                <w:sz w:val="24"/>
              </w:rPr>
              <w:fldChar w:fldCharType="separate"/>
            </w:r>
            <w:r w:rsidRPr="008C18C5">
              <w:rPr>
                <w:noProof/>
                <w:webHidden/>
                <w:sz w:val="24"/>
              </w:rPr>
              <w:t>22</w:t>
            </w:r>
            <w:r w:rsidRPr="008C18C5">
              <w:rPr>
                <w:noProof/>
                <w:webHidden/>
                <w:sz w:val="24"/>
              </w:rPr>
              <w:fldChar w:fldCharType="end"/>
            </w:r>
          </w:hyperlink>
        </w:p>
        <w:p w14:paraId="3AE02C9A" w14:textId="25E98866" w:rsidR="008C18C5" w:rsidRPr="008C18C5" w:rsidRDefault="008C18C5">
          <w:pPr>
            <w:pStyle w:val="TJ2"/>
            <w:tabs>
              <w:tab w:val="right" w:leader="dot" w:pos="9062"/>
            </w:tabs>
            <w:rPr>
              <w:rFonts w:asciiTheme="minorHAnsi" w:eastAsiaTheme="minorEastAsia" w:hAnsiTheme="minorHAnsi"/>
              <w:noProof/>
              <w:sz w:val="24"/>
              <w:lang w:eastAsia="hu-HU"/>
            </w:rPr>
          </w:pPr>
          <w:hyperlink w:anchor="_Toc227054137" w:history="1">
            <w:r w:rsidRPr="008C18C5">
              <w:rPr>
                <w:rStyle w:val="Hiperhivatkozs"/>
                <w:noProof/>
                <w:sz w:val="24"/>
              </w:rPr>
              <w:t>11.2. Eszközök konfigurációs részletei (Show run kimenetek)</w:t>
            </w:r>
            <w:r w:rsidRPr="008C18C5">
              <w:rPr>
                <w:noProof/>
                <w:webHidden/>
                <w:sz w:val="24"/>
              </w:rPr>
              <w:tab/>
            </w:r>
            <w:r w:rsidRPr="008C18C5">
              <w:rPr>
                <w:noProof/>
                <w:webHidden/>
                <w:sz w:val="24"/>
              </w:rPr>
              <w:fldChar w:fldCharType="begin"/>
            </w:r>
            <w:r w:rsidRPr="008C18C5">
              <w:rPr>
                <w:noProof/>
                <w:webHidden/>
                <w:sz w:val="24"/>
              </w:rPr>
              <w:instrText xml:space="preserve"> PAGEREF _Toc227054137 \h </w:instrText>
            </w:r>
            <w:r w:rsidRPr="008C18C5">
              <w:rPr>
                <w:noProof/>
                <w:webHidden/>
                <w:sz w:val="24"/>
              </w:rPr>
            </w:r>
            <w:r w:rsidRPr="008C18C5">
              <w:rPr>
                <w:noProof/>
                <w:webHidden/>
                <w:sz w:val="24"/>
              </w:rPr>
              <w:fldChar w:fldCharType="separate"/>
            </w:r>
            <w:r w:rsidRPr="008C18C5">
              <w:rPr>
                <w:noProof/>
                <w:webHidden/>
                <w:sz w:val="24"/>
              </w:rPr>
              <w:t>22</w:t>
            </w:r>
            <w:r w:rsidRPr="008C18C5">
              <w:rPr>
                <w:noProof/>
                <w:webHidden/>
                <w:sz w:val="24"/>
              </w:rPr>
              <w:fldChar w:fldCharType="end"/>
            </w:r>
          </w:hyperlink>
        </w:p>
        <w:p w14:paraId="63C648E7" w14:textId="451BE25E" w:rsidR="002E7B62" w:rsidRDefault="003E4382" w:rsidP="002E7B62">
          <w:pPr>
            <w:widowControl w:val="0"/>
            <w:rPr>
              <w:b/>
              <w:bCs/>
              <w:sz w:val="20"/>
              <w:szCs w:val="20"/>
            </w:rPr>
          </w:pPr>
          <w:r w:rsidRPr="008C18C5">
            <w:rPr>
              <w:b/>
              <w:bCs/>
            </w:rPr>
            <w:fldChar w:fldCharType="end"/>
          </w:r>
        </w:p>
        <w:p w14:paraId="64CAE70B" w14:textId="066ECD4A" w:rsidR="00467621" w:rsidRPr="002E7B62" w:rsidRDefault="00000000" w:rsidP="002E7B62">
          <w:pPr>
            <w:widowControl w:val="0"/>
            <w:rPr>
              <w:b/>
              <w:bCs/>
              <w:sz w:val="20"/>
              <w:szCs w:val="20"/>
            </w:rPr>
            <w:sectPr w:rsidR="00467621" w:rsidRPr="002E7B62" w:rsidSect="00C24FC7">
              <w:headerReference w:type="default" r:id="rId9"/>
              <w:pgSz w:w="11906" w:h="16838"/>
              <w:pgMar w:top="1417" w:right="1417" w:bottom="1417" w:left="1417" w:header="708" w:footer="708" w:gutter="0"/>
              <w:pgNumType w:start="1"/>
              <w:cols w:space="708"/>
              <w:docGrid w:linePitch="360"/>
            </w:sectPr>
          </w:pPr>
        </w:p>
      </w:sdtContent>
    </w:sdt>
    <w:p w14:paraId="060E202B" w14:textId="77777777" w:rsidR="002E7B62" w:rsidRDefault="002E7B62" w:rsidP="002E7B62">
      <w:pPr>
        <w:pStyle w:val="Cmsor1"/>
        <w:rPr>
          <w:bCs/>
        </w:rPr>
      </w:pPr>
      <w:bookmarkStart w:id="2" w:name="_Toc227054093"/>
      <w:r w:rsidRPr="002E7B62">
        <w:rPr>
          <w:bCs/>
        </w:rPr>
        <w:lastRenderedPageBreak/>
        <w:t>1. Hálózati infrastruktúra és fizikai felépítés</w:t>
      </w:r>
      <w:bookmarkEnd w:id="2"/>
    </w:p>
    <w:p w14:paraId="18E8FC34" w14:textId="3D20263D" w:rsidR="00580100" w:rsidRPr="00580100" w:rsidRDefault="00580100" w:rsidP="00580100">
      <w:r>
        <w:rPr>
          <w:noProof/>
        </w:rPr>
        <w:drawing>
          <wp:inline distT="0" distB="0" distL="0" distR="0" wp14:anchorId="1567D9B7" wp14:editId="5E3114D6">
            <wp:extent cx="5760720" cy="495300"/>
            <wp:effectExtent l="0" t="0" r="0" b="0"/>
            <wp:docPr id="176" name="Kép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Kép 17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495300"/>
                    </a:xfrm>
                    <a:prstGeom prst="rect">
                      <a:avLst/>
                    </a:prstGeom>
                  </pic:spPr>
                </pic:pic>
              </a:graphicData>
            </a:graphic>
          </wp:inline>
        </w:drawing>
      </w:r>
    </w:p>
    <w:p w14:paraId="59EC27C4" w14:textId="5576461F" w:rsidR="002E7B62" w:rsidRPr="00580100" w:rsidRDefault="002E7B62" w:rsidP="00356E5F">
      <w:pPr>
        <w:pStyle w:val="Nincstrkz"/>
      </w:pPr>
      <w:r w:rsidRPr="002E7B62">
        <w:t xml:space="preserve">A </w:t>
      </w:r>
      <w:proofErr w:type="spellStart"/>
      <w:r w:rsidR="001F68E7">
        <w:rPr>
          <w:b/>
        </w:rPr>
        <w:t>RizseRR</w:t>
      </w:r>
      <w:proofErr w:type="spellEnd"/>
      <w:r w:rsidRPr="002E7B62">
        <w:t xml:space="preserve"> Kft. dinamikusan fejlődő fuvarszervező és logisztikai vállalatként folyamatos, huszonnégy órás adatáramlást és kommunikációt követel meg a telephelyei, a partnerei és a gépjárműflottája között. Egy ilyen kritikus környezetben a modern vállalati követelményeknek megfelelő, magas rendelkezésre állású informatikai hálózat tervezése és implementálása egy robusztus, jól skálázható fizikai alapinfrastruktúrát követel meg. Jelen dokumentáció a </w:t>
      </w:r>
      <w:proofErr w:type="spellStart"/>
      <w:r w:rsidR="001F68E7">
        <w:rPr>
          <w:b/>
        </w:rPr>
        <w:t>RizseRR</w:t>
      </w:r>
      <w:proofErr w:type="spellEnd"/>
      <w:r w:rsidRPr="002E7B62">
        <w:t xml:space="preserve"> Kft. komplex, </w:t>
      </w:r>
      <w:proofErr w:type="spellStart"/>
      <w:r w:rsidRPr="002E7B62">
        <w:t>földrajzilag</w:t>
      </w:r>
      <w:proofErr w:type="spellEnd"/>
      <w:r w:rsidRPr="002E7B62">
        <w:t xml:space="preserve"> elosztott hálózati architektúráját mutatja be, amely a Cisco hierarchikus hálózattervezési modelljének szigorú irányelveit követi, maximálisan kiszolgálva a nemzetközi fuvarszervezés informatikai igényeit. </w:t>
      </w:r>
    </w:p>
    <w:p w14:paraId="685FFA5F" w14:textId="30F24920" w:rsidR="002E7B62" w:rsidRDefault="002E7B62" w:rsidP="002E7B62">
      <w:pPr>
        <w:pStyle w:val="Cmsor2"/>
      </w:pPr>
      <w:bookmarkStart w:id="3" w:name="_Toc227054094"/>
      <w:r w:rsidRPr="002E7B62">
        <w:t>1.1. A négy telephelyből álló hálózati struktúra bemutatása</w:t>
      </w:r>
      <w:bookmarkEnd w:id="3"/>
    </w:p>
    <w:p w14:paraId="2C207470" w14:textId="77777777" w:rsidR="002E7B62" w:rsidRPr="002E7B62" w:rsidRDefault="002E7B62" w:rsidP="00356E5F">
      <w:pPr>
        <w:pStyle w:val="Nincstrkz"/>
      </w:pPr>
      <w:r w:rsidRPr="002E7B62">
        <w:t xml:space="preserve">A vállalat hálózata logikailag és fizikailag is négy jól elkülöníthető, de egymással szorosan együttműködő telephelyre tagozódik. Minden telephely specifikus fuvarszervezési vagy üzleti funkciót lát el, amihez a megfelelő célhardverek, például a Cisco </w:t>
      </w:r>
      <w:proofErr w:type="spellStart"/>
      <w:r w:rsidRPr="002E7B62">
        <w:t>Integrated</w:t>
      </w:r>
      <w:proofErr w:type="spellEnd"/>
      <w:r w:rsidRPr="002E7B62">
        <w:t xml:space="preserve"> </w:t>
      </w:r>
      <w:proofErr w:type="spellStart"/>
      <w:r w:rsidRPr="002E7B62">
        <w:t>Services</w:t>
      </w:r>
      <w:proofErr w:type="spellEnd"/>
      <w:r w:rsidRPr="002E7B62">
        <w:t xml:space="preserve"> Router négyezer-háromszázas sorozatú útválasztói, a </w:t>
      </w:r>
      <w:proofErr w:type="spellStart"/>
      <w:r w:rsidRPr="002E7B62">
        <w:t>Catalyst</w:t>
      </w:r>
      <w:proofErr w:type="spellEnd"/>
      <w:r w:rsidRPr="002E7B62">
        <w:t xml:space="preserve"> kétezer-kilencszázhatvanas adatkapcsolati </w:t>
      </w:r>
      <w:proofErr w:type="spellStart"/>
      <w:r w:rsidRPr="002E7B62">
        <w:t>rétegbeli</w:t>
      </w:r>
      <w:proofErr w:type="spellEnd"/>
      <w:r w:rsidRPr="002E7B62">
        <w:t xml:space="preserve"> kapcsolói, valamint a Cisco </w:t>
      </w:r>
      <w:proofErr w:type="spellStart"/>
      <w:r w:rsidRPr="002E7B62">
        <w:t>Adaptive</w:t>
      </w:r>
      <w:proofErr w:type="spellEnd"/>
      <w:r w:rsidRPr="002E7B62">
        <w:t xml:space="preserve"> </w:t>
      </w:r>
      <w:proofErr w:type="spellStart"/>
      <w:r w:rsidRPr="002E7B62">
        <w:t>Security</w:t>
      </w:r>
      <w:proofErr w:type="spellEnd"/>
      <w:r w:rsidRPr="002E7B62">
        <w:t xml:space="preserve"> </w:t>
      </w:r>
      <w:proofErr w:type="spellStart"/>
      <w:r w:rsidRPr="002E7B62">
        <w:t>Appliance</w:t>
      </w:r>
      <w:proofErr w:type="spellEnd"/>
      <w:r w:rsidRPr="002E7B62">
        <w:t xml:space="preserve"> határvédelmi tűzfalai kerültek kiválasztásra.</w:t>
      </w:r>
    </w:p>
    <w:p w14:paraId="741FBE0F" w14:textId="32CA6256" w:rsidR="002E7B62" w:rsidRPr="002E7B62" w:rsidRDefault="002E7B62" w:rsidP="00356E5F">
      <w:pPr>
        <w:pStyle w:val="Nincstrkz"/>
      </w:pPr>
      <w:r w:rsidRPr="002E7B62">
        <w:rPr>
          <w:b/>
          <w:bCs/>
        </w:rPr>
        <w:t>Tatai Központ:</w:t>
      </w:r>
      <w:r w:rsidRPr="002E7B62">
        <w:t xml:space="preserve"> A </w:t>
      </w:r>
      <w:proofErr w:type="spellStart"/>
      <w:r w:rsidR="001F68E7">
        <w:t>RizseRR</w:t>
      </w:r>
      <w:proofErr w:type="spellEnd"/>
      <w:r w:rsidRPr="002E7B62">
        <w:t xml:space="preserve"> Kft. hálózatának szíve és főhadiszállása, amely az adatközponti funkciókat, a diszpécserszolgálat folyamatos kapcsolatát és a fő internetes kijáratot biztosítja. Itt kaptak helyet a kritikus vállalati szerverek, a logisztikai szoftverek adatbázisai, valamint a hálózati menedzsment központ. A fizikai architektúra itt a legösszetettebb. A magas rendelkezésre állást a hardveres </w:t>
      </w:r>
      <w:proofErr w:type="spellStart"/>
      <w:r w:rsidRPr="002E7B62">
        <w:t>duplikáció</w:t>
      </w:r>
      <w:proofErr w:type="spellEnd"/>
      <w:r w:rsidRPr="002E7B62">
        <w:t xml:space="preserve">, azaz az egyes és kettes számú útválasztók, valamint az elsődleges és másodlagos kapcsolók párhuzamosítása biztosítja, kiegészítve egy dedikált hardveres tűzfallal a </w:t>
      </w:r>
      <w:proofErr w:type="spellStart"/>
      <w:r w:rsidRPr="002E7B62">
        <w:t>fuvardatok</w:t>
      </w:r>
      <w:proofErr w:type="spellEnd"/>
      <w:r w:rsidRPr="002E7B62">
        <w:t xml:space="preserve"> védelme érdekében.</w:t>
      </w:r>
    </w:p>
    <w:p w14:paraId="00CB2955" w14:textId="77777777" w:rsidR="002E7B62" w:rsidRPr="002E7B62" w:rsidRDefault="002E7B62" w:rsidP="00356E5F">
      <w:pPr>
        <w:pStyle w:val="Nincstrkz"/>
      </w:pPr>
      <w:r w:rsidRPr="002E7B62">
        <w:rPr>
          <w:b/>
          <w:bCs/>
        </w:rPr>
        <w:t>Budapest Iroda:</w:t>
      </w:r>
      <w:r w:rsidRPr="002E7B62">
        <w:t xml:space="preserve"> A tatai központ után a legjelentősebb forgalmat bonyolító telephely, ahol a kereskedelmi és ügyfélkapcsolati részleg működik. Az infrastruktúra itt a megbízható irodai helyi hálózati kapcsolatok mellett egy szeparált, vezeték nélküli vendéghálózatot is kiszolgál a tárgyalásra érkező partnerek számára. Hardveres szempontból egy komplex szolgáltatásokat nyújtó útválasztóból és a végpontokat aggregáló kapcsolókból áll.</w:t>
      </w:r>
    </w:p>
    <w:p w14:paraId="37491872" w14:textId="77777777" w:rsidR="005A28F0" w:rsidRPr="005A28F0" w:rsidRDefault="005A28F0" w:rsidP="00356E5F">
      <w:pPr>
        <w:pStyle w:val="Nincstrkz"/>
      </w:pPr>
      <w:proofErr w:type="spellStart"/>
      <w:r w:rsidRPr="005A28F0">
        <w:rPr>
          <w:b/>
          <w:bCs/>
        </w:rPr>
        <w:lastRenderedPageBreak/>
        <w:t>Lightcenter</w:t>
      </w:r>
      <w:proofErr w:type="spellEnd"/>
      <w:r w:rsidRPr="005A28F0">
        <w:rPr>
          <w:b/>
          <w:bCs/>
        </w:rPr>
        <w:t xml:space="preserve">: Kiemelt fizikai biztonságú konditerem és fitneszközpont. Ennek gerincét egy komplex Internet Protokoll alapú kamerás megfigyelőrendszer adja, amely az </w:t>
      </w:r>
      <w:proofErr w:type="spellStart"/>
      <w:r w:rsidRPr="005A28F0">
        <w:rPr>
          <w:b/>
          <w:bCs/>
        </w:rPr>
        <w:t>edzőtermi</w:t>
      </w:r>
      <w:proofErr w:type="spellEnd"/>
      <w:r w:rsidRPr="005A28F0">
        <w:rPr>
          <w:b/>
          <w:bCs/>
        </w:rPr>
        <w:t xml:space="preserve"> zónákat, a gépparkot és a személyi forgalmat felügyeli. A fizikai felépítés itt kőkemény adatkapcsolati </w:t>
      </w:r>
      <w:proofErr w:type="spellStart"/>
      <w:r w:rsidRPr="005A28F0">
        <w:rPr>
          <w:b/>
          <w:bCs/>
        </w:rPr>
        <w:t>rétegbeli</w:t>
      </w:r>
      <w:proofErr w:type="spellEnd"/>
      <w:r w:rsidRPr="005A28F0">
        <w:rPr>
          <w:b/>
          <w:bCs/>
        </w:rPr>
        <w:t xml:space="preserve"> szeparációt igényelt. Dedikált hálózati kapcsolók szolgálják ki a nagy sávszélesség-igényű videós forgalmat, teljesen elszigetelve azt a szintén itt működő recepciós, bérletkezelő pénztári és a vendégek számára fenntartott vezeték nélküli rendszerektől. </w:t>
      </w:r>
    </w:p>
    <w:p w14:paraId="4B7DDB3E" w14:textId="2E7F14E3" w:rsidR="002E7B62" w:rsidRDefault="002E7B62" w:rsidP="00356E5F">
      <w:pPr>
        <w:pStyle w:val="Nincstrkz"/>
      </w:pPr>
      <w:r w:rsidRPr="002E7B62">
        <w:rPr>
          <w:b/>
          <w:bCs/>
        </w:rPr>
        <w:t>AK-telephely:</w:t>
      </w:r>
      <w:r w:rsidRPr="002E7B62">
        <w:t xml:space="preserve"> Egy letisztult, alvállalkozói peremhálózat, ahol a fizikai topológia a minimalizmusra és a költséghatékonyságra törekszik. Egyetlen végponti útválasztó és egy hozzáférési kapcsoló biztosítja a helyi adminisztrátorok és raktárosok csatlakozását a </w:t>
      </w:r>
      <w:proofErr w:type="spellStart"/>
      <w:r w:rsidR="001F68E7">
        <w:t>RizseRR</w:t>
      </w:r>
      <w:proofErr w:type="spellEnd"/>
      <w:r w:rsidRPr="002E7B62">
        <w:t xml:space="preserve"> Kft. vállalati gerinchálózatához.</w:t>
      </w:r>
    </w:p>
    <w:p w14:paraId="42B1594E" w14:textId="72C26470" w:rsidR="00580100" w:rsidRPr="002E7B62" w:rsidRDefault="001F68E7" w:rsidP="00356E5F">
      <w:pPr>
        <w:pStyle w:val="Nincstrkz"/>
      </w:pPr>
      <w:r>
        <w:rPr>
          <w:noProof/>
        </w:rPr>
        <w:drawing>
          <wp:inline distT="0" distB="0" distL="0" distR="0" wp14:anchorId="26940D15" wp14:editId="1A5E2075">
            <wp:extent cx="5760720" cy="1934845"/>
            <wp:effectExtent l="0" t="0" r="0" b="8255"/>
            <wp:docPr id="8" name="Kép 8" descr="A képen diagram, térkép, sor, szöveg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ép 8" descr="A képen diagram, térkép, sor, szöveg látható&#10;&#10;Előfordulhat, hogy a mesterséges intelligencia által létrehozott tartalom helytele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1934845"/>
                    </a:xfrm>
                    <a:prstGeom prst="rect">
                      <a:avLst/>
                    </a:prstGeom>
                  </pic:spPr>
                </pic:pic>
              </a:graphicData>
            </a:graphic>
          </wp:inline>
        </w:drawing>
      </w:r>
    </w:p>
    <w:p w14:paraId="504B5907" w14:textId="566B2B10" w:rsidR="002E7B62" w:rsidRDefault="002E7B62" w:rsidP="002E7B62">
      <w:pPr>
        <w:pStyle w:val="Cmsor2"/>
      </w:pPr>
      <w:bookmarkStart w:id="4" w:name="_Toc227054095"/>
      <w:r w:rsidRPr="002E7B62">
        <w:t>1.2. Telephelyek közötti WAN-összeköttetések technikai megvalósítása</w:t>
      </w:r>
      <w:bookmarkEnd w:id="4"/>
    </w:p>
    <w:p w14:paraId="1F70DAA4" w14:textId="77777777" w:rsidR="005A28F0" w:rsidRPr="005A28F0" w:rsidRDefault="005A28F0" w:rsidP="00356E5F">
      <w:pPr>
        <w:pStyle w:val="Nincstrkz"/>
      </w:pPr>
      <w:r w:rsidRPr="005A28F0">
        <w:t>A telephelyek közötti kiterjedt vállalati hálózati adatkapcsolat a csillagpontos topológia elvei szerint épül fel, ahol a Tatai Központ funkcionál a hálózat magjaként, a többi telephely pedig végpontként csatlakozik hozzá. Ez a felépítés garantálja, hogy a fuvarszervező szoftverek adatai minden pontról azonnal a központi szerverekre fussanak be.</w:t>
      </w:r>
    </w:p>
    <w:p w14:paraId="478086EA" w14:textId="77777777" w:rsidR="005A28F0" w:rsidRPr="005A28F0" w:rsidRDefault="005A28F0" w:rsidP="00356E5F">
      <w:pPr>
        <w:pStyle w:val="Nincstrkz"/>
      </w:pPr>
      <w:r w:rsidRPr="005A28F0">
        <w:t xml:space="preserve">A fizikai és adatkapcsolati rétegben a kiterjedt hálózati összeköttetések nagy sebességű, pont-pont Gigabit Ethernet vonalokon keresztül valósulnak meg. Ez a korszerű megoldás a hagyományos soros kapcsolatokkal szemben nagyságrendekkel nagyobb sávszélességet és alacsonyabb késleltetést garantál, ami elengedhetetlen a </w:t>
      </w:r>
      <w:proofErr w:type="spellStart"/>
      <w:r w:rsidRPr="005A28F0">
        <w:t>Lightcenter</w:t>
      </w:r>
      <w:proofErr w:type="spellEnd"/>
      <w:r w:rsidRPr="005A28F0">
        <w:t xml:space="preserve"> kamerás forgalmának és a központosított szerverszolgáltatásoknak a valós idejű, akadásmentes kiszolgálásához.</w:t>
      </w:r>
    </w:p>
    <w:p w14:paraId="2DAEB8BC" w14:textId="3FA72E82" w:rsidR="005A28F0" w:rsidRDefault="005A28F0" w:rsidP="00356E5F">
      <w:pPr>
        <w:pStyle w:val="Nincstrkz"/>
      </w:pPr>
      <w:r w:rsidRPr="005A28F0">
        <w:t xml:space="preserve">A kapcsolatok logikai menedzsmentje a különböző zónák biztonsági követelményeihez igazodik. A Tatai Központ az egyes és kettes számú útválasztók fizikai interfészein keresztül fogadja a bejövő vonalakat. Az AK-telephely és a </w:t>
      </w:r>
      <w:proofErr w:type="spellStart"/>
      <w:r w:rsidRPr="005A28F0">
        <w:t>Lightcenter</w:t>
      </w:r>
      <w:proofErr w:type="spellEnd"/>
      <w:r w:rsidRPr="005A28F0">
        <w:t xml:space="preserve"> esetében a kapcsolat a logisztikai </w:t>
      </w:r>
      <w:r w:rsidRPr="005A28F0">
        <w:lastRenderedPageBreak/>
        <w:t xml:space="preserve">hálózaton belül transzparens, a forgalomirányítást a háttérben futó dinamikus útválasztási protokollok szabályozzák. A Budapest Iroda kiterjedt hálózati kapcsolata ugyanakkor egy logikai ráépített technológiával lett kiegészítve. A fizikai linken egy telephelyközi Internet </w:t>
      </w:r>
      <w:proofErr w:type="spellStart"/>
      <w:r w:rsidRPr="005A28F0">
        <w:t>Protocol</w:t>
      </w:r>
      <w:proofErr w:type="spellEnd"/>
      <w:r w:rsidRPr="005A28F0">
        <w:t xml:space="preserve"> </w:t>
      </w:r>
      <w:proofErr w:type="spellStart"/>
      <w:r w:rsidRPr="005A28F0">
        <w:t>Security</w:t>
      </w:r>
      <w:proofErr w:type="spellEnd"/>
      <w:r w:rsidRPr="005A28F0">
        <w:t xml:space="preserve"> alapú virtuális magánhálózati alagút épül fel, így a nyilvános hálózaton áthaladó bizalmas vállalati adatforgalom és az ügyféladatbázis kőkemény kriptográfiai védelem, egészen pontosan Korszerű Titkosítási Szabvány alatt áll.</w:t>
      </w:r>
    </w:p>
    <w:p w14:paraId="1202BCFA" w14:textId="1FE2C366" w:rsidR="000F5F97" w:rsidRPr="005A28F0" w:rsidRDefault="000F5F97" w:rsidP="000F5F97">
      <w:pPr>
        <w:pStyle w:val="Cmsor2"/>
      </w:pPr>
      <w:bookmarkStart w:id="5" w:name="_Toc227054096"/>
      <w:r w:rsidRPr="000F5F97">
        <w:t>1.3. A hálózat fizikai topológiájának vizuális modellezése</w:t>
      </w:r>
      <w:bookmarkEnd w:id="5"/>
    </w:p>
    <w:p w14:paraId="61EFF7E2" w14:textId="77777777" w:rsidR="002E7B62" w:rsidRDefault="002E7B62" w:rsidP="002E7B62">
      <w:pPr>
        <w:pStyle w:val="Cmsor1"/>
        <w:rPr>
          <w:bCs/>
        </w:rPr>
      </w:pPr>
      <w:bookmarkStart w:id="6" w:name="_Toc227054097"/>
      <w:r w:rsidRPr="002E7B62">
        <w:rPr>
          <w:bCs/>
        </w:rPr>
        <w:t>2. Logikai hálózati kialakítás és redundancia</w:t>
      </w:r>
      <w:bookmarkEnd w:id="6"/>
    </w:p>
    <w:p w14:paraId="785842DE" w14:textId="306712F5" w:rsidR="005A28F0" w:rsidRPr="005A28F0" w:rsidRDefault="005A28F0" w:rsidP="00356E5F">
      <w:pPr>
        <w:pStyle w:val="Nincstrkz"/>
      </w:pPr>
      <w:r w:rsidRPr="005A28F0">
        <w:t xml:space="preserve">A </w:t>
      </w:r>
      <w:proofErr w:type="spellStart"/>
      <w:r w:rsidR="001F68E7">
        <w:t>RizseRR</w:t>
      </w:r>
      <w:proofErr w:type="spellEnd"/>
      <w:r w:rsidRPr="005A28F0">
        <w:t xml:space="preserve"> Kft. nemzetközi logisztikai folyamatait kiszolgáló hálózat nem pusztán a fizikai kábelezésből áll. Az igazi stabilitást és a folyamatos, huszonnégy órás rendelkezésre állást a logikai struktúra, a hálózati szegmentáció és a redundáns protokollok összehangolt működése adja. Ez a fejezet a hálózat adatkapcsolati és hálózati </w:t>
      </w:r>
      <w:proofErr w:type="spellStart"/>
      <w:r w:rsidRPr="005A28F0">
        <w:t>rétegbeli</w:t>
      </w:r>
      <w:proofErr w:type="spellEnd"/>
      <w:r w:rsidRPr="005A28F0">
        <w:t xml:space="preserve"> működését, valamint a hibatűrés érdekében bevezetett technológiai megoldásokat részletezi.</w:t>
      </w:r>
    </w:p>
    <w:p w14:paraId="66D82FB4" w14:textId="77777777" w:rsidR="002E7B62" w:rsidRDefault="002E7B62" w:rsidP="002E7B62">
      <w:pPr>
        <w:pStyle w:val="Cmsor2"/>
      </w:pPr>
      <w:bookmarkStart w:id="7" w:name="_Toc227054098"/>
      <w:r w:rsidRPr="002E7B62">
        <w:t>2.1. VLAN szegmensek tervezése és implementációja a telephelyeken</w:t>
      </w:r>
      <w:bookmarkEnd w:id="7"/>
    </w:p>
    <w:p w14:paraId="5A5F0706" w14:textId="77777777" w:rsidR="005A28F0" w:rsidRPr="005A28F0" w:rsidRDefault="005A28F0" w:rsidP="00356E5F">
      <w:pPr>
        <w:pStyle w:val="Nincstrkz"/>
      </w:pPr>
      <w:r w:rsidRPr="005A28F0">
        <w:t xml:space="preserve">A hálózat logikai szegmentálása elengedhetetlen a szórási tartományok csökkentése, a hálózati forgalom optimalizálása és a bizalmas </w:t>
      </w:r>
      <w:proofErr w:type="spellStart"/>
      <w:r w:rsidRPr="005A28F0">
        <w:t>fuvardatok</w:t>
      </w:r>
      <w:proofErr w:type="spellEnd"/>
      <w:r w:rsidRPr="005A28F0">
        <w:t xml:space="preserve"> biztonsága érdekében. A telephelyeken alkalmazott virtuális hálózati struktúra a minden alhálózathoz egy dedikált logikai szegmens elvet követi, biztosítva a könnyű átláthatóságot és a központosított menedzselhetőséget.</w:t>
      </w:r>
    </w:p>
    <w:p w14:paraId="0A9D4939" w14:textId="77777777" w:rsidR="005A28F0" w:rsidRPr="005A28F0" w:rsidRDefault="005A28F0" w:rsidP="00356E5F">
      <w:pPr>
        <w:pStyle w:val="Nincstrkz"/>
      </w:pPr>
      <w:r w:rsidRPr="005A28F0">
        <w:rPr>
          <w:b/>
          <w:bCs/>
        </w:rPr>
        <w:t>Tatai Központ:</w:t>
      </w:r>
      <w:r w:rsidRPr="005A28F0">
        <w:t xml:space="preserve"> A főhadiszálláson három dedikált szegmens került kialakításra. A tízes azonosítójú hálózat a szerverek és a hálózati menedzsment számára fenntartott kiemelt zóna. A húszas és harmincas azonosítójú hálózatok a normál irodai adminisztrációt és a nemzetközi </w:t>
      </w:r>
      <w:proofErr w:type="spellStart"/>
      <w:r w:rsidRPr="005A28F0">
        <w:t>spedíciós</w:t>
      </w:r>
      <w:proofErr w:type="spellEnd"/>
      <w:r w:rsidRPr="005A28F0">
        <w:t xml:space="preserve"> munkaállomásokat választják szét fizikai és logikai szinten egyaránt.</w:t>
      </w:r>
    </w:p>
    <w:p w14:paraId="4F0ED397" w14:textId="77777777" w:rsidR="005A28F0" w:rsidRPr="005A28F0" w:rsidRDefault="005A28F0" w:rsidP="00356E5F">
      <w:pPr>
        <w:pStyle w:val="Nincstrkz"/>
      </w:pPr>
      <w:proofErr w:type="spellStart"/>
      <w:r w:rsidRPr="005A28F0">
        <w:rPr>
          <w:b/>
          <w:bCs/>
        </w:rPr>
        <w:t>Lightcenter</w:t>
      </w:r>
      <w:proofErr w:type="spellEnd"/>
      <w:r w:rsidRPr="005A28F0">
        <w:rPr>
          <w:b/>
          <w:bCs/>
        </w:rPr>
        <w:t>:</w:t>
      </w:r>
      <w:r w:rsidRPr="005A28F0">
        <w:t xml:space="preserve"> A kiemelt biztonságú logisztikai bázison a funkcionális elkülönítés a </w:t>
      </w:r>
      <w:proofErr w:type="spellStart"/>
      <w:r w:rsidRPr="005A28F0">
        <w:t>legkifejezettebb</w:t>
      </w:r>
      <w:proofErr w:type="spellEnd"/>
      <w:r w:rsidRPr="005A28F0">
        <w:t>. A megbízható belső forgalom, mint például a bérletkezelő pénztárgépek és a dolgozói terminálok, az ötvenes azonosítót használják, míg a partnerek és látogatók számára fenntartott vezeték nélküli vendéghálózat a nyolcvanas azonosítóval működik, teljesen elszigetelve az üzleti rendszerektől.</w:t>
      </w:r>
    </w:p>
    <w:p w14:paraId="107D7DB9" w14:textId="15ABF237" w:rsidR="005A28F0" w:rsidRPr="005A28F0" w:rsidRDefault="005A28F0" w:rsidP="00356E5F">
      <w:pPr>
        <w:pStyle w:val="Nincstrkz"/>
      </w:pPr>
      <w:r w:rsidRPr="005A28F0">
        <w:rPr>
          <w:b/>
          <w:bCs/>
        </w:rPr>
        <w:t>Biztonsági alapelv:</w:t>
      </w:r>
      <w:r w:rsidRPr="005A28F0">
        <w:t xml:space="preserve"> A gyártói biztonsági ajánlásoknak megfelelően a hálózat egészében, a vállalat összes kapcsolóján a natív, alapértelmezett egyes azonosítójú virtuális hálózat </w:t>
      </w:r>
      <w:r w:rsidRPr="005A28F0">
        <w:lastRenderedPageBreak/>
        <w:t xml:space="preserve">adminisztratív módon le lett tiltva. Ez a megelőző lépés hatékonyan védi az infrastruktúrát az olyan adatkapcsolati </w:t>
      </w:r>
      <w:proofErr w:type="spellStart"/>
      <w:r w:rsidRPr="005A28F0">
        <w:t>rétegbeli</w:t>
      </w:r>
      <w:proofErr w:type="spellEnd"/>
      <w:r w:rsidRPr="005A28F0">
        <w:t xml:space="preserve"> támadások ellen, mint az illetéktelen hálózati ugrás vagy szegmensváltás.</w:t>
      </w:r>
    </w:p>
    <w:p w14:paraId="223BBC1F" w14:textId="77777777" w:rsidR="002E7B62" w:rsidRDefault="002E7B62" w:rsidP="002E7B62">
      <w:pPr>
        <w:pStyle w:val="Cmsor2"/>
      </w:pPr>
      <w:bookmarkStart w:id="8" w:name="_Toc227054099"/>
      <w:r w:rsidRPr="002E7B62">
        <w:t xml:space="preserve">2.2. Második </w:t>
      </w:r>
      <w:proofErr w:type="spellStart"/>
      <w:r w:rsidRPr="002E7B62">
        <w:t>rétegbeli</w:t>
      </w:r>
      <w:proofErr w:type="spellEnd"/>
      <w:r w:rsidRPr="002E7B62">
        <w:t xml:space="preserve"> (L2) redundancia és sávszélesség-növelés (STP és </w:t>
      </w:r>
      <w:proofErr w:type="spellStart"/>
      <w:r w:rsidRPr="002E7B62">
        <w:t>EtherChannel</w:t>
      </w:r>
      <w:proofErr w:type="spellEnd"/>
      <w:r w:rsidRPr="002E7B62">
        <w:t>)</w:t>
      </w:r>
      <w:bookmarkEnd w:id="8"/>
    </w:p>
    <w:p w14:paraId="644D3186" w14:textId="77777777" w:rsidR="005A28F0" w:rsidRPr="005A28F0" w:rsidRDefault="005A28F0" w:rsidP="00356E5F">
      <w:pPr>
        <w:pStyle w:val="Nincstrkz"/>
      </w:pPr>
      <w:r w:rsidRPr="005A28F0">
        <w:t>A kapcsolati réteg stabilitását a megfelelő hurokvédelem és a dinamikus sávszélesség-összefogás garantálja. Ahol a topológia megengedi, például a Tatai Központban az elsődleges és másodlagos gerinckapcsolók között, dedikált logikai csatornákat alakítottunk ki.</w:t>
      </w:r>
    </w:p>
    <w:p w14:paraId="0071DE4A" w14:textId="77777777" w:rsidR="005A28F0" w:rsidRPr="005A28F0" w:rsidRDefault="005A28F0" w:rsidP="00356E5F">
      <w:pPr>
        <w:pStyle w:val="Nincstrkz"/>
      </w:pPr>
      <w:r w:rsidRPr="005A28F0">
        <w:rPr>
          <w:b/>
          <w:bCs/>
        </w:rPr>
        <w:t>Hurokvédelem:</w:t>
      </w:r>
      <w:r w:rsidRPr="005A28F0">
        <w:t xml:space="preserve"> Minden menedzselhető hálózati eszközön engedélyezve lett a </w:t>
      </w:r>
      <w:proofErr w:type="spellStart"/>
      <w:r w:rsidRPr="005A28F0">
        <w:t>hálózatonkénti</w:t>
      </w:r>
      <w:proofErr w:type="spellEnd"/>
      <w:r w:rsidRPr="005A28F0">
        <w:t xml:space="preserve"> Feszítőfa Protokoll. Ez a megoldás nem csupán megakadályozza a végzetes hálózati hurkok kialakulását és a szórási viharokat, de lehetővé teszi, hogy minden logikai szegmensen külön ellenőrzési folyamat fusson, optimalizálva ezzel a redundáns fizikai útvonalak kihasználtságát.</w:t>
      </w:r>
    </w:p>
    <w:p w14:paraId="2B6972FC" w14:textId="77777777" w:rsidR="005A28F0" w:rsidRPr="005A28F0" w:rsidRDefault="005A28F0" w:rsidP="00356E5F">
      <w:pPr>
        <w:pStyle w:val="Nincstrkz"/>
      </w:pPr>
      <w:r w:rsidRPr="005A28F0">
        <w:rPr>
          <w:b/>
          <w:bCs/>
        </w:rPr>
        <w:t>Dinamikus Link-</w:t>
      </w:r>
      <w:proofErr w:type="spellStart"/>
      <w:r w:rsidRPr="005A28F0">
        <w:rPr>
          <w:b/>
          <w:bCs/>
        </w:rPr>
        <w:t>Aggregáció</w:t>
      </w:r>
      <w:proofErr w:type="spellEnd"/>
      <w:r w:rsidRPr="005A28F0">
        <w:rPr>
          <w:b/>
          <w:bCs/>
        </w:rPr>
        <w:t>:</w:t>
      </w:r>
      <w:r w:rsidRPr="005A28F0">
        <w:t xml:space="preserve"> A Tatai Központ gerinc kapcsolói közötti kritikus kapcsolatot egyetlen logikai csatorna biztosítja, amely két fizikai gigabites </w:t>
      </w:r>
      <w:proofErr w:type="spellStart"/>
      <w:r w:rsidRPr="005A28F0">
        <w:t>portot</w:t>
      </w:r>
      <w:proofErr w:type="spellEnd"/>
      <w:r w:rsidRPr="005A28F0">
        <w:t xml:space="preserve"> fog össze. A konfiguráció a Port </w:t>
      </w:r>
      <w:proofErr w:type="spellStart"/>
      <w:r w:rsidRPr="005A28F0">
        <w:t>Aggregációs</w:t>
      </w:r>
      <w:proofErr w:type="spellEnd"/>
      <w:r w:rsidRPr="005A28F0">
        <w:t xml:space="preserve"> Protokoll eljárását alkalmazza dinamikus módban. Az elsődleges kapcsoló aktívan kezdeményezi a kapcsolatot, míg a másodlagos várakozó állásponton van. Ez nem csak a rendelkezésre álló sávszélességet duplázza meg a nagy méretű fuvarokmányok és adatbázisok átviteléhez, de azonnali hibatűrést is nyújt kábelszakadás esetén.</w:t>
      </w:r>
    </w:p>
    <w:p w14:paraId="4C5F29C1" w14:textId="4BC3C769" w:rsidR="005A28F0" w:rsidRPr="005A28F0" w:rsidRDefault="005A28F0" w:rsidP="00356E5F">
      <w:pPr>
        <w:pStyle w:val="Nincstrkz"/>
      </w:pPr>
      <w:proofErr w:type="spellStart"/>
      <w:r w:rsidRPr="005A28F0">
        <w:rPr>
          <w:b/>
          <w:bCs/>
        </w:rPr>
        <w:t>Trönk</w:t>
      </w:r>
      <w:proofErr w:type="spellEnd"/>
      <w:r w:rsidRPr="005A28F0">
        <w:rPr>
          <w:b/>
          <w:bCs/>
        </w:rPr>
        <w:t xml:space="preserve"> kapcsolatok:</w:t>
      </w:r>
      <w:r w:rsidRPr="005A28F0">
        <w:t xml:space="preserve"> Az útválasztók logikai </w:t>
      </w:r>
      <w:proofErr w:type="spellStart"/>
      <w:r w:rsidRPr="005A28F0">
        <w:t>al</w:t>
      </w:r>
      <w:proofErr w:type="spellEnd"/>
      <w:r w:rsidRPr="005A28F0">
        <w:t xml:space="preserve">-interfészei és a kapcsolók közötti kommunikációhoz az iparági szabvány szerinti </w:t>
      </w:r>
      <w:proofErr w:type="spellStart"/>
      <w:r w:rsidRPr="005A28F0">
        <w:t>trönkölést</w:t>
      </w:r>
      <w:proofErr w:type="spellEnd"/>
      <w:r w:rsidRPr="005A28F0">
        <w:t xml:space="preserve"> alkalmazzuk, így egyetlen fizikai kábelen az összes vállalati részleg adatai szeparáltan és biztonságosan áthaladhatnak.</w:t>
      </w:r>
    </w:p>
    <w:p w14:paraId="75A33323" w14:textId="4D85D4A6" w:rsidR="002E7B62" w:rsidRDefault="002E7B62" w:rsidP="002E7B62">
      <w:pPr>
        <w:pStyle w:val="Cmsor2"/>
      </w:pPr>
      <w:bookmarkStart w:id="9" w:name="_Toc227054100"/>
      <w:r w:rsidRPr="002E7B62">
        <w:t xml:space="preserve">2.3. Harmadik </w:t>
      </w:r>
      <w:proofErr w:type="spellStart"/>
      <w:r w:rsidRPr="002E7B62">
        <w:t>rétegbeli</w:t>
      </w:r>
      <w:proofErr w:type="spellEnd"/>
      <w:r w:rsidRPr="002E7B62">
        <w:t xml:space="preserve"> (L3) redundáns útvonalválasztás és átjáróvédelem (HSRP)</w:t>
      </w:r>
      <w:bookmarkEnd w:id="9"/>
    </w:p>
    <w:p w14:paraId="1756F864" w14:textId="77777777" w:rsidR="005A28F0" w:rsidRPr="005A28F0" w:rsidRDefault="005A28F0" w:rsidP="00356E5F">
      <w:pPr>
        <w:pStyle w:val="Nincstrkz"/>
      </w:pPr>
      <w:r w:rsidRPr="005A28F0">
        <w:t>A Tatai Központban az egypontos hibalehetőség kiküszöbölése érdekében az alapértelmezett átjáró szerepét nem egyetlen fizikai eszköz látja el, hanem az egyes és kettes számú útválasztók egy magas rendelkezésre állású, összehangolt fürtöt alkotnak.</w:t>
      </w:r>
    </w:p>
    <w:p w14:paraId="7E83D97C" w14:textId="77777777" w:rsidR="005A28F0" w:rsidRPr="005A28F0" w:rsidRDefault="005A28F0" w:rsidP="00356E5F">
      <w:pPr>
        <w:pStyle w:val="Nincstrkz"/>
      </w:pPr>
      <w:r w:rsidRPr="005A28F0">
        <w:rPr>
          <w:b/>
          <w:bCs/>
        </w:rPr>
        <w:t>Átjáróvédelem:</w:t>
      </w:r>
      <w:r w:rsidRPr="005A28F0">
        <w:t xml:space="preserve"> Az útvonalválasztási redundanciát a Meleg Készenléti Útválasztó Protokoll biztosítja. Példaként a menedzsment szegmensben a munkaállomások egy dedikált virtuális hálózati címet használnak átjáróként a fizikai címek helyett.</w:t>
      </w:r>
    </w:p>
    <w:p w14:paraId="233B5CFD" w14:textId="77777777" w:rsidR="005A28F0" w:rsidRPr="005A28F0" w:rsidRDefault="005A28F0" w:rsidP="00356E5F">
      <w:pPr>
        <w:pStyle w:val="Nincstrkz"/>
      </w:pPr>
      <w:r w:rsidRPr="005A28F0">
        <w:rPr>
          <w:b/>
          <w:bCs/>
        </w:rPr>
        <w:lastRenderedPageBreak/>
        <w:t>Aktív-Passzív Architektúra:</w:t>
      </w:r>
      <w:r w:rsidRPr="005A28F0">
        <w:t xml:space="preserve"> A </w:t>
      </w:r>
      <w:proofErr w:type="spellStart"/>
      <w:r w:rsidRPr="005A28F0">
        <w:t>fuvardatok</w:t>
      </w:r>
      <w:proofErr w:type="spellEnd"/>
      <w:r w:rsidRPr="005A28F0">
        <w:t xml:space="preserve"> és az internetes kérések irányításáért alapesetben a magasabb, száztízes prioritással felkonfigurált egyes számú útválasztó felelős. A kettes számú eszköz az alapértelmezett százas prioritással készenléti állapotban várakozik, hálózati csomagokkal folyamatosan </w:t>
      </w:r>
      <w:proofErr w:type="spellStart"/>
      <w:r w:rsidRPr="005A28F0">
        <w:t>monitorozva</w:t>
      </w:r>
      <w:proofErr w:type="spellEnd"/>
      <w:r w:rsidRPr="005A28F0">
        <w:t xml:space="preserve"> az elsődleges eszköz elérhetőségét.</w:t>
      </w:r>
    </w:p>
    <w:p w14:paraId="6B8C9B04" w14:textId="5BB7C551" w:rsidR="005A28F0" w:rsidRPr="005A28F0" w:rsidRDefault="005A28F0" w:rsidP="00356E5F">
      <w:pPr>
        <w:pStyle w:val="Nincstrkz"/>
      </w:pPr>
      <w:r w:rsidRPr="005A28F0">
        <w:rPr>
          <w:b/>
          <w:bCs/>
        </w:rPr>
        <w:t>Automatikus Visszaállás:</w:t>
      </w:r>
      <w:r w:rsidRPr="005A28F0">
        <w:t xml:space="preserve"> Mindkét útválasztón engedélyezve lett az automatikus visszavétel direktíva. Ez kritikus fontosságú beállítás a </w:t>
      </w:r>
      <w:proofErr w:type="spellStart"/>
      <w:r w:rsidR="001F68E7">
        <w:t>RizseRR</w:t>
      </w:r>
      <w:proofErr w:type="spellEnd"/>
      <w:r w:rsidRPr="005A28F0">
        <w:t xml:space="preserve"> Kft. számára. Garantálja, hogy ha az elsődleges útválasztó áramszünet vagy hardverhiba miatt kiesik, a másodlagos eszköz másodperceken belül átveszi a teljes forgalmat. Amikor a hiba elhárul és az elsődleges eszköz újra elérhetővé válik, az automatikusan visszakapja az irányító szerepkört, visszaállítva a hálózat eredeti, optimalizált állapotát, mindezt emberi beavatkozás nélkül.</w:t>
      </w:r>
    </w:p>
    <w:p w14:paraId="495764D9" w14:textId="77777777" w:rsidR="002E7B62" w:rsidRDefault="002E7B62" w:rsidP="002E7B62">
      <w:pPr>
        <w:pStyle w:val="Cmsor1"/>
        <w:rPr>
          <w:bCs/>
        </w:rPr>
      </w:pPr>
      <w:bookmarkStart w:id="10" w:name="_Toc227054101"/>
      <w:r w:rsidRPr="002E7B62">
        <w:rPr>
          <w:bCs/>
        </w:rPr>
        <w:t>3. Címzési rendszer és forgalomirányítás</w:t>
      </w:r>
      <w:bookmarkEnd w:id="10"/>
    </w:p>
    <w:p w14:paraId="543B49C1" w14:textId="5FD12E2A" w:rsidR="005A28F0" w:rsidRPr="005A28F0" w:rsidRDefault="005A28F0" w:rsidP="00356E5F">
      <w:pPr>
        <w:pStyle w:val="Nincstrkz"/>
      </w:pPr>
      <w:r w:rsidRPr="005A28F0">
        <w:t xml:space="preserve">A </w:t>
      </w:r>
      <w:proofErr w:type="spellStart"/>
      <w:r w:rsidR="001F68E7">
        <w:t>RizseRR</w:t>
      </w:r>
      <w:proofErr w:type="spellEnd"/>
      <w:r w:rsidRPr="005A28F0">
        <w:t xml:space="preserve"> Kft. globális fuvarszervező </w:t>
      </w:r>
      <w:proofErr w:type="spellStart"/>
      <w:r w:rsidRPr="005A28F0">
        <w:t>szoftvereinek</w:t>
      </w:r>
      <w:proofErr w:type="spellEnd"/>
      <w:r w:rsidRPr="005A28F0">
        <w:t xml:space="preserve"> és logisztikai adatbázisainak megbízható elérése egy rendkívül pontosan megtervezett, hierarchikus címzési rendszert követel meg. A vállalati hálózat belső szegmenseiben privát címtereket alkalmazunk, amelyeket kiterjedt címfordítási szabályok és dinamikus forgalomirányítási protokollok kapcsolnak össze az internettel és a külső partnerekkel.</w:t>
      </w:r>
    </w:p>
    <w:p w14:paraId="582F65B0" w14:textId="77777777" w:rsidR="002E7B62" w:rsidRDefault="002E7B62" w:rsidP="002E7B62">
      <w:pPr>
        <w:pStyle w:val="Cmsor2"/>
      </w:pPr>
      <w:bookmarkStart w:id="11" w:name="_Toc227054102"/>
      <w:r w:rsidRPr="002E7B62">
        <w:t>3.1. IPv4 alapú címzési terv és alhálózatok kialakítása</w:t>
      </w:r>
      <w:bookmarkEnd w:id="11"/>
    </w:p>
    <w:p w14:paraId="33EB4844" w14:textId="77777777" w:rsidR="005A28F0" w:rsidRPr="005A28F0" w:rsidRDefault="005A28F0" w:rsidP="00356E5F">
      <w:pPr>
        <w:pStyle w:val="Nincstrkz"/>
      </w:pPr>
      <w:r w:rsidRPr="005A28F0">
        <w:t xml:space="preserve">A belső hálózati szegmensek a hagyományos "C" osztályú, huszonnégy bites alhálózati maszkkal rendelkező privát címtartományokra épülnek. Ez telephelyenként elegendő, kétszázötvennégy kiosztható címet biztosít a munkaállomások, a hálózati nyomtatók és a fuvarszervező terminálok számára. Az egyértelmű azonosíthatóság érdekében az alhálózatok harmadik </w:t>
      </w:r>
      <w:proofErr w:type="spellStart"/>
      <w:r w:rsidRPr="005A28F0">
        <w:t>oktettje</w:t>
      </w:r>
      <w:proofErr w:type="spellEnd"/>
      <w:r w:rsidRPr="005A28F0">
        <w:t xml:space="preserve"> szorosan megegyezik a hozzájuk rendelt Virtuális Helyi Hálózat azonosítójával.</w:t>
      </w:r>
    </w:p>
    <w:p w14:paraId="41C1F9FB" w14:textId="448821D3" w:rsidR="005A28F0" w:rsidRDefault="005A28F0" w:rsidP="00356E5F">
      <w:pPr>
        <w:pStyle w:val="Nincstrkz"/>
      </w:pPr>
      <w:r w:rsidRPr="005A28F0">
        <w:t xml:space="preserve">Az alábbi átfogó hálózati táblázat részletezi a </w:t>
      </w:r>
      <w:proofErr w:type="spellStart"/>
      <w:r w:rsidR="001F68E7">
        <w:t>RizseRR</w:t>
      </w:r>
      <w:proofErr w:type="spellEnd"/>
      <w:r w:rsidRPr="005A28F0">
        <w:t xml:space="preserve"> Kft. teljes címtér-kiosztását a kiépített útválasztók konfigurációi alapján</w:t>
      </w:r>
      <w:r>
        <w:t>.</w:t>
      </w:r>
    </w:p>
    <w:tbl>
      <w:tblPr>
        <w:tblStyle w:val="Tblzategyszer1"/>
        <w:tblW w:w="0" w:type="auto"/>
        <w:tblLook w:val="04A0" w:firstRow="1" w:lastRow="0" w:firstColumn="1" w:lastColumn="0" w:noHBand="0" w:noVBand="1"/>
      </w:tblPr>
      <w:tblGrid>
        <w:gridCol w:w="1513"/>
        <w:gridCol w:w="1147"/>
        <w:gridCol w:w="1631"/>
        <w:gridCol w:w="1456"/>
        <w:gridCol w:w="1589"/>
        <w:gridCol w:w="1726"/>
      </w:tblGrid>
      <w:tr w:rsidR="00B9569A" w:rsidRPr="00B9569A" w14:paraId="4BE87AF5" w14:textId="77777777" w:rsidTr="00B95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5BC7B" w14:textId="77777777" w:rsidR="00B9569A" w:rsidRPr="00B9569A" w:rsidRDefault="00B9569A" w:rsidP="00B9569A">
            <w:pPr>
              <w:spacing w:after="160" w:line="278" w:lineRule="auto"/>
              <w:jc w:val="center"/>
              <w:rPr>
                <w:sz w:val="20"/>
                <w:szCs w:val="20"/>
              </w:rPr>
            </w:pPr>
            <w:r w:rsidRPr="00B9569A">
              <w:rPr>
                <w:sz w:val="20"/>
                <w:szCs w:val="20"/>
              </w:rPr>
              <w:t>Telephely</w:t>
            </w:r>
          </w:p>
        </w:tc>
        <w:tc>
          <w:tcPr>
            <w:tcW w:w="0" w:type="auto"/>
            <w:hideMark/>
          </w:tcPr>
          <w:p w14:paraId="10CC7A13" w14:textId="77777777" w:rsidR="00B9569A" w:rsidRPr="00B9569A" w:rsidRDefault="00B9569A" w:rsidP="00B9569A">
            <w:pPr>
              <w:spacing w:after="160" w:line="278"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B9569A">
              <w:rPr>
                <w:sz w:val="20"/>
                <w:szCs w:val="20"/>
              </w:rPr>
              <w:t>Szegmens</w:t>
            </w:r>
          </w:p>
        </w:tc>
        <w:tc>
          <w:tcPr>
            <w:tcW w:w="0" w:type="auto"/>
            <w:hideMark/>
          </w:tcPr>
          <w:p w14:paraId="0F73F802" w14:textId="77777777" w:rsidR="00B9569A" w:rsidRPr="00B9569A" w:rsidRDefault="00B9569A" w:rsidP="00B9569A">
            <w:pPr>
              <w:spacing w:after="160" w:line="278"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B9569A">
              <w:rPr>
                <w:sz w:val="20"/>
                <w:szCs w:val="20"/>
              </w:rPr>
              <w:t>Hálózati Cím</w:t>
            </w:r>
          </w:p>
        </w:tc>
        <w:tc>
          <w:tcPr>
            <w:tcW w:w="0" w:type="auto"/>
            <w:hideMark/>
          </w:tcPr>
          <w:p w14:paraId="6EFE14AE" w14:textId="77777777" w:rsidR="00B9569A" w:rsidRPr="00B9569A" w:rsidRDefault="00B9569A" w:rsidP="00B9569A">
            <w:pPr>
              <w:spacing w:after="160" w:line="278"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B9569A">
              <w:rPr>
                <w:sz w:val="20"/>
                <w:szCs w:val="20"/>
              </w:rPr>
              <w:t>Átjáró</w:t>
            </w:r>
          </w:p>
        </w:tc>
        <w:tc>
          <w:tcPr>
            <w:tcW w:w="0" w:type="auto"/>
            <w:hideMark/>
          </w:tcPr>
          <w:p w14:paraId="246C3AA5" w14:textId="77777777" w:rsidR="00B9569A" w:rsidRPr="00B9569A" w:rsidRDefault="00B9569A" w:rsidP="00B9569A">
            <w:pPr>
              <w:spacing w:after="160" w:line="278"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B9569A">
              <w:rPr>
                <w:sz w:val="20"/>
                <w:szCs w:val="20"/>
              </w:rPr>
              <w:t>Port Kiosztás</w:t>
            </w:r>
          </w:p>
        </w:tc>
        <w:tc>
          <w:tcPr>
            <w:tcW w:w="0" w:type="auto"/>
            <w:hideMark/>
          </w:tcPr>
          <w:p w14:paraId="671280EA" w14:textId="77777777" w:rsidR="00B9569A" w:rsidRPr="00B9569A" w:rsidRDefault="00B9569A" w:rsidP="00B9569A">
            <w:pPr>
              <w:spacing w:after="160" w:line="278"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B9569A">
              <w:rPr>
                <w:sz w:val="20"/>
                <w:szCs w:val="20"/>
              </w:rPr>
              <w:t>Funkció</w:t>
            </w:r>
          </w:p>
        </w:tc>
      </w:tr>
      <w:tr w:rsidR="00B9569A" w:rsidRPr="00B9569A" w14:paraId="04A422AE" w14:textId="77777777" w:rsidTr="00B95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C1DCB3" w14:textId="77777777" w:rsidR="00B9569A" w:rsidRPr="00B9569A" w:rsidRDefault="00B9569A" w:rsidP="00B9569A">
            <w:pPr>
              <w:spacing w:after="160" w:line="278" w:lineRule="auto"/>
              <w:jc w:val="center"/>
              <w:rPr>
                <w:sz w:val="20"/>
                <w:szCs w:val="20"/>
              </w:rPr>
            </w:pPr>
            <w:r w:rsidRPr="00B9569A">
              <w:rPr>
                <w:sz w:val="20"/>
                <w:szCs w:val="20"/>
              </w:rPr>
              <w:t>Tatai Központ</w:t>
            </w:r>
          </w:p>
        </w:tc>
        <w:tc>
          <w:tcPr>
            <w:tcW w:w="0" w:type="auto"/>
            <w:hideMark/>
          </w:tcPr>
          <w:p w14:paraId="183C94C0"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VLAN 10</w:t>
            </w:r>
          </w:p>
        </w:tc>
        <w:tc>
          <w:tcPr>
            <w:tcW w:w="0" w:type="auto"/>
            <w:hideMark/>
          </w:tcPr>
          <w:p w14:paraId="6723356E"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192.168.1.0/24</w:t>
            </w:r>
          </w:p>
        </w:tc>
        <w:tc>
          <w:tcPr>
            <w:tcW w:w="0" w:type="auto"/>
            <w:hideMark/>
          </w:tcPr>
          <w:p w14:paraId="4CC5B931"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192.168.1.254</w:t>
            </w:r>
          </w:p>
        </w:tc>
        <w:tc>
          <w:tcPr>
            <w:tcW w:w="0" w:type="auto"/>
            <w:hideMark/>
          </w:tcPr>
          <w:p w14:paraId="585E6CC8"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R1, R2 Gi0/0/0.10</w:t>
            </w:r>
          </w:p>
        </w:tc>
        <w:tc>
          <w:tcPr>
            <w:tcW w:w="0" w:type="auto"/>
            <w:hideMark/>
          </w:tcPr>
          <w:p w14:paraId="398028A5"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Szerverpark és menedzsment</w:t>
            </w:r>
          </w:p>
        </w:tc>
      </w:tr>
      <w:tr w:rsidR="00B9569A" w:rsidRPr="00B9569A" w14:paraId="45A1117B" w14:textId="77777777" w:rsidTr="00B9569A">
        <w:tc>
          <w:tcPr>
            <w:cnfStyle w:val="001000000000" w:firstRow="0" w:lastRow="0" w:firstColumn="1" w:lastColumn="0" w:oddVBand="0" w:evenVBand="0" w:oddHBand="0" w:evenHBand="0" w:firstRowFirstColumn="0" w:firstRowLastColumn="0" w:lastRowFirstColumn="0" w:lastRowLastColumn="0"/>
            <w:tcW w:w="0" w:type="auto"/>
            <w:hideMark/>
          </w:tcPr>
          <w:p w14:paraId="27D30D6F" w14:textId="77777777" w:rsidR="00B9569A" w:rsidRPr="00B9569A" w:rsidRDefault="00B9569A" w:rsidP="00B9569A">
            <w:pPr>
              <w:spacing w:after="160" w:line="278" w:lineRule="auto"/>
              <w:jc w:val="center"/>
              <w:rPr>
                <w:sz w:val="20"/>
                <w:szCs w:val="20"/>
              </w:rPr>
            </w:pPr>
            <w:r w:rsidRPr="00B9569A">
              <w:rPr>
                <w:sz w:val="20"/>
                <w:szCs w:val="20"/>
              </w:rPr>
              <w:t>Tatai Központ</w:t>
            </w:r>
          </w:p>
        </w:tc>
        <w:tc>
          <w:tcPr>
            <w:tcW w:w="0" w:type="auto"/>
            <w:hideMark/>
          </w:tcPr>
          <w:p w14:paraId="66B712D8"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VLAN 20</w:t>
            </w:r>
          </w:p>
        </w:tc>
        <w:tc>
          <w:tcPr>
            <w:tcW w:w="0" w:type="auto"/>
            <w:hideMark/>
          </w:tcPr>
          <w:p w14:paraId="185AD92A"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192.168.20.0/24</w:t>
            </w:r>
          </w:p>
        </w:tc>
        <w:tc>
          <w:tcPr>
            <w:tcW w:w="0" w:type="auto"/>
            <w:hideMark/>
          </w:tcPr>
          <w:p w14:paraId="7049DAED"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192.168.20.1</w:t>
            </w:r>
          </w:p>
        </w:tc>
        <w:tc>
          <w:tcPr>
            <w:tcW w:w="0" w:type="auto"/>
            <w:hideMark/>
          </w:tcPr>
          <w:p w14:paraId="5C60988D"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R1, R2 Gi0/0/0.20</w:t>
            </w:r>
          </w:p>
        </w:tc>
        <w:tc>
          <w:tcPr>
            <w:tcW w:w="0" w:type="auto"/>
            <w:hideMark/>
          </w:tcPr>
          <w:p w14:paraId="00C94D24"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Irodai adminisztráció</w:t>
            </w:r>
          </w:p>
        </w:tc>
      </w:tr>
      <w:tr w:rsidR="00B9569A" w:rsidRPr="00B9569A" w14:paraId="43A57F8F" w14:textId="77777777" w:rsidTr="00B95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286663" w14:textId="77777777" w:rsidR="00B9569A" w:rsidRPr="00B9569A" w:rsidRDefault="00B9569A" w:rsidP="00B9569A">
            <w:pPr>
              <w:spacing w:after="160" w:line="278" w:lineRule="auto"/>
              <w:jc w:val="center"/>
              <w:rPr>
                <w:sz w:val="20"/>
                <w:szCs w:val="20"/>
              </w:rPr>
            </w:pPr>
            <w:r w:rsidRPr="00B9569A">
              <w:rPr>
                <w:sz w:val="20"/>
                <w:szCs w:val="20"/>
              </w:rPr>
              <w:lastRenderedPageBreak/>
              <w:t>Tatai Központ</w:t>
            </w:r>
          </w:p>
        </w:tc>
        <w:tc>
          <w:tcPr>
            <w:tcW w:w="0" w:type="auto"/>
            <w:hideMark/>
          </w:tcPr>
          <w:p w14:paraId="5BECCCF0"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VLAN 30</w:t>
            </w:r>
          </w:p>
        </w:tc>
        <w:tc>
          <w:tcPr>
            <w:tcW w:w="0" w:type="auto"/>
            <w:hideMark/>
          </w:tcPr>
          <w:p w14:paraId="267EFF63"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192.168.30.0/24</w:t>
            </w:r>
          </w:p>
        </w:tc>
        <w:tc>
          <w:tcPr>
            <w:tcW w:w="0" w:type="auto"/>
            <w:hideMark/>
          </w:tcPr>
          <w:p w14:paraId="71183787"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192.168.30.1</w:t>
            </w:r>
          </w:p>
        </w:tc>
        <w:tc>
          <w:tcPr>
            <w:tcW w:w="0" w:type="auto"/>
            <w:hideMark/>
          </w:tcPr>
          <w:p w14:paraId="49172995"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R1, R2 Gi0/0/0.30</w:t>
            </w:r>
          </w:p>
        </w:tc>
        <w:tc>
          <w:tcPr>
            <w:tcW w:w="0" w:type="auto"/>
            <w:hideMark/>
          </w:tcPr>
          <w:p w14:paraId="18A31691"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Nemzetközi diszpécser</w:t>
            </w:r>
          </w:p>
        </w:tc>
      </w:tr>
      <w:tr w:rsidR="00B9569A" w:rsidRPr="00B9569A" w14:paraId="363E08B1" w14:textId="77777777" w:rsidTr="00B9569A">
        <w:tc>
          <w:tcPr>
            <w:cnfStyle w:val="001000000000" w:firstRow="0" w:lastRow="0" w:firstColumn="1" w:lastColumn="0" w:oddVBand="0" w:evenVBand="0" w:oddHBand="0" w:evenHBand="0" w:firstRowFirstColumn="0" w:firstRowLastColumn="0" w:lastRowFirstColumn="0" w:lastRowLastColumn="0"/>
            <w:tcW w:w="0" w:type="auto"/>
            <w:hideMark/>
          </w:tcPr>
          <w:p w14:paraId="3F1B6458" w14:textId="77777777" w:rsidR="00B9569A" w:rsidRPr="00B9569A" w:rsidRDefault="00B9569A" w:rsidP="00B9569A">
            <w:pPr>
              <w:spacing w:after="160" w:line="278" w:lineRule="auto"/>
              <w:jc w:val="center"/>
              <w:rPr>
                <w:sz w:val="20"/>
                <w:szCs w:val="20"/>
              </w:rPr>
            </w:pPr>
            <w:r w:rsidRPr="00B9569A">
              <w:rPr>
                <w:sz w:val="20"/>
                <w:szCs w:val="20"/>
              </w:rPr>
              <w:t>Budapest Iroda</w:t>
            </w:r>
          </w:p>
        </w:tc>
        <w:tc>
          <w:tcPr>
            <w:tcW w:w="0" w:type="auto"/>
            <w:hideMark/>
          </w:tcPr>
          <w:p w14:paraId="18E5642E"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VLAN 50</w:t>
            </w:r>
          </w:p>
        </w:tc>
        <w:tc>
          <w:tcPr>
            <w:tcW w:w="0" w:type="auto"/>
            <w:hideMark/>
          </w:tcPr>
          <w:p w14:paraId="3340F4E1"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192.168.50.0/24</w:t>
            </w:r>
          </w:p>
        </w:tc>
        <w:tc>
          <w:tcPr>
            <w:tcW w:w="0" w:type="auto"/>
            <w:hideMark/>
          </w:tcPr>
          <w:p w14:paraId="5DFF301B"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192.168.50.1</w:t>
            </w:r>
          </w:p>
        </w:tc>
        <w:tc>
          <w:tcPr>
            <w:tcW w:w="0" w:type="auto"/>
            <w:hideMark/>
          </w:tcPr>
          <w:p w14:paraId="21E569E1"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B9569A">
              <w:rPr>
                <w:sz w:val="20"/>
                <w:szCs w:val="20"/>
              </w:rPr>
              <w:t>Bp_Router</w:t>
            </w:r>
            <w:proofErr w:type="spellEnd"/>
            <w:r w:rsidRPr="00B9569A">
              <w:rPr>
                <w:sz w:val="20"/>
                <w:szCs w:val="20"/>
              </w:rPr>
              <w:t xml:space="preserve"> Gi0/0/0</w:t>
            </w:r>
          </w:p>
        </w:tc>
        <w:tc>
          <w:tcPr>
            <w:tcW w:w="0" w:type="auto"/>
            <w:hideMark/>
          </w:tcPr>
          <w:p w14:paraId="791BB00E"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Fővárosi kereskedelem</w:t>
            </w:r>
          </w:p>
        </w:tc>
      </w:tr>
      <w:tr w:rsidR="00B9569A" w:rsidRPr="00B9569A" w14:paraId="137EFF1F" w14:textId="77777777" w:rsidTr="00B95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E02EAB" w14:textId="77777777" w:rsidR="00B9569A" w:rsidRPr="00B9569A" w:rsidRDefault="00B9569A" w:rsidP="00B9569A">
            <w:pPr>
              <w:spacing w:after="160" w:line="278" w:lineRule="auto"/>
              <w:jc w:val="center"/>
              <w:rPr>
                <w:sz w:val="20"/>
                <w:szCs w:val="20"/>
              </w:rPr>
            </w:pPr>
            <w:r w:rsidRPr="00B9569A">
              <w:rPr>
                <w:sz w:val="20"/>
                <w:szCs w:val="20"/>
              </w:rPr>
              <w:t>Budapest Iroda</w:t>
            </w:r>
          </w:p>
        </w:tc>
        <w:tc>
          <w:tcPr>
            <w:tcW w:w="0" w:type="auto"/>
            <w:hideMark/>
          </w:tcPr>
          <w:p w14:paraId="276B0AB9"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VLAN 80</w:t>
            </w:r>
          </w:p>
        </w:tc>
        <w:tc>
          <w:tcPr>
            <w:tcW w:w="0" w:type="auto"/>
            <w:hideMark/>
          </w:tcPr>
          <w:p w14:paraId="50872250"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192.168.80.0/24</w:t>
            </w:r>
          </w:p>
        </w:tc>
        <w:tc>
          <w:tcPr>
            <w:tcW w:w="0" w:type="auto"/>
            <w:hideMark/>
          </w:tcPr>
          <w:p w14:paraId="6B3C3F5C"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192.168.80.1</w:t>
            </w:r>
          </w:p>
        </w:tc>
        <w:tc>
          <w:tcPr>
            <w:tcW w:w="0" w:type="auto"/>
            <w:hideMark/>
          </w:tcPr>
          <w:p w14:paraId="0157A6A2"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B9569A">
              <w:rPr>
                <w:sz w:val="20"/>
                <w:szCs w:val="20"/>
              </w:rPr>
              <w:t>Bp_Router</w:t>
            </w:r>
            <w:proofErr w:type="spellEnd"/>
            <w:r w:rsidRPr="00B9569A">
              <w:rPr>
                <w:sz w:val="20"/>
                <w:szCs w:val="20"/>
              </w:rPr>
              <w:t xml:space="preserve"> Gi0/0/2</w:t>
            </w:r>
          </w:p>
        </w:tc>
        <w:tc>
          <w:tcPr>
            <w:tcW w:w="0" w:type="auto"/>
            <w:hideMark/>
          </w:tcPr>
          <w:p w14:paraId="1AA05238"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Vendég vezeték nélküli</w:t>
            </w:r>
          </w:p>
        </w:tc>
      </w:tr>
      <w:tr w:rsidR="00B9569A" w:rsidRPr="00B9569A" w14:paraId="361DD24F" w14:textId="77777777" w:rsidTr="00B9569A">
        <w:tc>
          <w:tcPr>
            <w:cnfStyle w:val="001000000000" w:firstRow="0" w:lastRow="0" w:firstColumn="1" w:lastColumn="0" w:oddVBand="0" w:evenVBand="0" w:oddHBand="0" w:evenHBand="0" w:firstRowFirstColumn="0" w:firstRowLastColumn="0" w:lastRowFirstColumn="0" w:lastRowLastColumn="0"/>
            <w:tcW w:w="0" w:type="auto"/>
            <w:hideMark/>
          </w:tcPr>
          <w:p w14:paraId="0A0DFFE6" w14:textId="77777777" w:rsidR="00B9569A" w:rsidRPr="00B9569A" w:rsidRDefault="00B9569A" w:rsidP="00B9569A">
            <w:pPr>
              <w:spacing w:after="160" w:line="278" w:lineRule="auto"/>
              <w:jc w:val="center"/>
              <w:rPr>
                <w:sz w:val="20"/>
                <w:szCs w:val="20"/>
              </w:rPr>
            </w:pPr>
            <w:proofErr w:type="spellStart"/>
            <w:r w:rsidRPr="00B9569A">
              <w:rPr>
                <w:sz w:val="20"/>
                <w:szCs w:val="20"/>
              </w:rPr>
              <w:t>Lightcenter</w:t>
            </w:r>
            <w:proofErr w:type="spellEnd"/>
          </w:p>
        </w:tc>
        <w:tc>
          <w:tcPr>
            <w:tcW w:w="0" w:type="auto"/>
            <w:hideMark/>
          </w:tcPr>
          <w:p w14:paraId="561EDC27"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VLAN 50</w:t>
            </w:r>
          </w:p>
        </w:tc>
        <w:tc>
          <w:tcPr>
            <w:tcW w:w="0" w:type="auto"/>
            <w:hideMark/>
          </w:tcPr>
          <w:p w14:paraId="78F0B232"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192.168.50.0/24</w:t>
            </w:r>
          </w:p>
        </w:tc>
        <w:tc>
          <w:tcPr>
            <w:tcW w:w="0" w:type="auto"/>
            <w:hideMark/>
          </w:tcPr>
          <w:p w14:paraId="44F13195"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192.168.50.1</w:t>
            </w:r>
          </w:p>
        </w:tc>
        <w:tc>
          <w:tcPr>
            <w:tcW w:w="0" w:type="auto"/>
            <w:hideMark/>
          </w:tcPr>
          <w:p w14:paraId="7408000F"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B9569A">
              <w:rPr>
                <w:sz w:val="20"/>
                <w:szCs w:val="20"/>
              </w:rPr>
              <w:t>Light_Router</w:t>
            </w:r>
            <w:proofErr w:type="spellEnd"/>
            <w:r w:rsidRPr="00B9569A">
              <w:rPr>
                <w:sz w:val="20"/>
                <w:szCs w:val="20"/>
              </w:rPr>
              <w:t xml:space="preserve"> Gi0/0/1.50</w:t>
            </w:r>
          </w:p>
        </w:tc>
        <w:tc>
          <w:tcPr>
            <w:tcW w:w="0" w:type="auto"/>
            <w:hideMark/>
          </w:tcPr>
          <w:p w14:paraId="71F744F8"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Fitnesz pénztári hálózat</w:t>
            </w:r>
          </w:p>
        </w:tc>
      </w:tr>
      <w:tr w:rsidR="00B9569A" w:rsidRPr="00B9569A" w14:paraId="65458A19" w14:textId="77777777" w:rsidTr="00B95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19F00D" w14:textId="77777777" w:rsidR="00B9569A" w:rsidRPr="00B9569A" w:rsidRDefault="00B9569A" w:rsidP="00B9569A">
            <w:pPr>
              <w:spacing w:after="160" w:line="278" w:lineRule="auto"/>
              <w:jc w:val="center"/>
              <w:rPr>
                <w:sz w:val="20"/>
                <w:szCs w:val="20"/>
              </w:rPr>
            </w:pPr>
            <w:proofErr w:type="spellStart"/>
            <w:r w:rsidRPr="00B9569A">
              <w:rPr>
                <w:sz w:val="20"/>
                <w:szCs w:val="20"/>
              </w:rPr>
              <w:t>Lightcenter</w:t>
            </w:r>
            <w:proofErr w:type="spellEnd"/>
          </w:p>
        </w:tc>
        <w:tc>
          <w:tcPr>
            <w:tcW w:w="0" w:type="auto"/>
            <w:hideMark/>
          </w:tcPr>
          <w:p w14:paraId="4B1AE3E9"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VLAN 80</w:t>
            </w:r>
          </w:p>
        </w:tc>
        <w:tc>
          <w:tcPr>
            <w:tcW w:w="0" w:type="auto"/>
            <w:hideMark/>
          </w:tcPr>
          <w:p w14:paraId="61A63C88"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192.168.80.0/24</w:t>
            </w:r>
          </w:p>
        </w:tc>
        <w:tc>
          <w:tcPr>
            <w:tcW w:w="0" w:type="auto"/>
            <w:hideMark/>
          </w:tcPr>
          <w:p w14:paraId="416D13E9"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192.168.80.1</w:t>
            </w:r>
          </w:p>
        </w:tc>
        <w:tc>
          <w:tcPr>
            <w:tcW w:w="0" w:type="auto"/>
            <w:hideMark/>
          </w:tcPr>
          <w:p w14:paraId="10A197B5"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B9569A">
              <w:rPr>
                <w:sz w:val="20"/>
                <w:szCs w:val="20"/>
              </w:rPr>
              <w:t>Light_Router</w:t>
            </w:r>
            <w:proofErr w:type="spellEnd"/>
            <w:r w:rsidRPr="00B9569A">
              <w:rPr>
                <w:sz w:val="20"/>
                <w:szCs w:val="20"/>
              </w:rPr>
              <w:t xml:space="preserve"> Gi0/0/2.80</w:t>
            </w:r>
          </w:p>
        </w:tc>
        <w:tc>
          <w:tcPr>
            <w:tcW w:w="0" w:type="auto"/>
            <w:hideMark/>
          </w:tcPr>
          <w:p w14:paraId="2245A7DD"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Fitnesz vendéghálózat</w:t>
            </w:r>
          </w:p>
        </w:tc>
      </w:tr>
      <w:tr w:rsidR="00B9569A" w:rsidRPr="00B9569A" w14:paraId="6789D2B6" w14:textId="77777777" w:rsidTr="00B9569A">
        <w:tc>
          <w:tcPr>
            <w:cnfStyle w:val="001000000000" w:firstRow="0" w:lastRow="0" w:firstColumn="1" w:lastColumn="0" w:oddVBand="0" w:evenVBand="0" w:oddHBand="0" w:evenHBand="0" w:firstRowFirstColumn="0" w:firstRowLastColumn="0" w:lastRowFirstColumn="0" w:lastRowLastColumn="0"/>
            <w:tcW w:w="0" w:type="auto"/>
            <w:hideMark/>
          </w:tcPr>
          <w:p w14:paraId="37CFBF7E" w14:textId="77777777" w:rsidR="00B9569A" w:rsidRPr="00B9569A" w:rsidRDefault="00B9569A" w:rsidP="00B9569A">
            <w:pPr>
              <w:spacing w:after="160" w:line="278" w:lineRule="auto"/>
              <w:jc w:val="center"/>
              <w:rPr>
                <w:sz w:val="20"/>
                <w:szCs w:val="20"/>
              </w:rPr>
            </w:pPr>
            <w:r w:rsidRPr="00B9569A">
              <w:rPr>
                <w:sz w:val="20"/>
                <w:szCs w:val="20"/>
              </w:rPr>
              <w:t>AK-telephely</w:t>
            </w:r>
          </w:p>
        </w:tc>
        <w:tc>
          <w:tcPr>
            <w:tcW w:w="0" w:type="auto"/>
            <w:hideMark/>
          </w:tcPr>
          <w:p w14:paraId="37F21985"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LAN</w:t>
            </w:r>
          </w:p>
        </w:tc>
        <w:tc>
          <w:tcPr>
            <w:tcW w:w="0" w:type="auto"/>
            <w:hideMark/>
          </w:tcPr>
          <w:p w14:paraId="5DC9C780"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192.168.60.0/24</w:t>
            </w:r>
          </w:p>
        </w:tc>
        <w:tc>
          <w:tcPr>
            <w:tcW w:w="0" w:type="auto"/>
            <w:hideMark/>
          </w:tcPr>
          <w:p w14:paraId="20F75E95"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192.168.60.1</w:t>
            </w:r>
          </w:p>
        </w:tc>
        <w:tc>
          <w:tcPr>
            <w:tcW w:w="0" w:type="auto"/>
            <w:hideMark/>
          </w:tcPr>
          <w:p w14:paraId="4CF42EE1"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B9569A">
              <w:rPr>
                <w:sz w:val="20"/>
                <w:szCs w:val="20"/>
              </w:rPr>
              <w:t>AK_Router</w:t>
            </w:r>
            <w:proofErr w:type="spellEnd"/>
            <w:r w:rsidRPr="00B9569A">
              <w:rPr>
                <w:sz w:val="20"/>
                <w:szCs w:val="20"/>
              </w:rPr>
              <w:t xml:space="preserve"> Gi0/0/0</w:t>
            </w:r>
          </w:p>
        </w:tc>
        <w:tc>
          <w:tcPr>
            <w:tcW w:w="0" w:type="auto"/>
            <w:hideMark/>
          </w:tcPr>
          <w:p w14:paraId="4EB742C8"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Raktározási peremhálózat</w:t>
            </w:r>
          </w:p>
        </w:tc>
      </w:tr>
      <w:tr w:rsidR="00B9569A" w:rsidRPr="00B9569A" w14:paraId="4AF11550" w14:textId="77777777" w:rsidTr="00B95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658B13" w14:textId="77777777" w:rsidR="00B9569A" w:rsidRPr="00B9569A" w:rsidRDefault="00B9569A" w:rsidP="00B9569A">
            <w:pPr>
              <w:spacing w:after="160" w:line="278" w:lineRule="auto"/>
              <w:jc w:val="center"/>
              <w:rPr>
                <w:sz w:val="20"/>
                <w:szCs w:val="20"/>
              </w:rPr>
            </w:pPr>
            <w:r w:rsidRPr="00B9569A">
              <w:rPr>
                <w:sz w:val="20"/>
                <w:szCs w:val="20"/>
              </w:rPr>
              <w:t>Tatai Tranzit</w:t>
            </w:r>
          </w:p>
        </w:tc>
        <w:tc>
          <w:tcPr>
            <w:tcW w:w="0" w:type="auto"/>
            <w:hideMark/>
          </w:tcPr>
          <w:p w14:paraId="2B953484"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P2P Link</w:t>
            </w:r>
          </w:p>
        </w:tc>
        <w:tc>
          <w:tcPr>
            <w:tcW w:w="0" w:type="auto"/>
            <w:hideMark/>
          </w:tcPr>
          <w:p w14:paraId="160C72EA"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10.1.1.0/30</w:t>
            </w:r>
          </w:p>
        </w:tc>
        <w:tc>
          <w:tcPr>
            <w:tcW w:w="0" w:type="auto"/>
            <w:hideMark/>
          </w:tcPr>
          <w:p w14:paraId="76A12F01"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Nincs</w:t>
            </w:r>
          </w:p>
        </w:tc>
        <w:tc>
          <w:tcPr>
            <w:tcW w:w="0" w:type="auto"/>
            <w:hideMark/>
          </w:tcPr>
          <w:p w14:paraId="20953BD1"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R1 Gi0/0/1, ASA Gi1/1</w:t>
            </w:r>
          </w:p>
        </w:tc>
        <w:tc>
          <w:tcPr>
            <w:tcW w:w="0" w:type="auto"/>
            <w:hideMark/>
          </w:tcPr>
          <w:p w14:paraId="18247D8C"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Router és Tűzfal vonal</w:t>
            </w:r>
          </w:p>
        </w:tc>
      </w:tr>
      <w:tr w:rsidR="00B9569A" w:rsidRPr="00B9569A" w14:paraId="6C436489" w14:textId="77777777" w:rsidTr="00B9569A">
        <w:tc>
          <w:tcPr>
            <w:cnfStyle w:val="001000000000" w:firstRow="0" w:lastRow="0" w:firstColumn="1" w:lastColumn="0" w:oddVBand="0" w:evenVBand="0" w:oddHBand="0" w:evenHBand="0" w:firstRowFirstColumn="0" w:firstRowLastColumn="0" w:lastRowFirstColumn="0" w:lastRowLastColumn="0"/>
            <w:tcW w:w="0" w:type="auto"/>
            <w:hideMark/>
          </w:tcPr>
          <w:p w14:paraId="1DCB7369" w14:textId="77777777" w:rsidR="00B9569A" w:rsidRPr="00B9569A" w:rsidRDefault="00B9569A" w:rsidP="00B9569A">
            <w:pPr>
              <w:spacing w:after="160" w:line="278" w:lineRule="auto"/>
              <w:jc w:val="center"/>
              <w:rPr>
                <w:sz w:val="20"/>
                <w:szCs w:val="20"/>
              </w:rPr>
            </w:pPr>
            <w:r w:rsidRPr="00B9569A">
              <w:rPr>
                <w:sz w:val="20"/>
                <w:szCs w:val="20"/>
              </w:rPr>
              <w:t>Gerinchálózat</w:t>
            </w:r>
          </w:p>
        </w:tc>
        <w:tc>
          <w:tcPr>
            <w:tcW w:w="0" w:type="auto"/>
            <w:hideMark/>
          </w:tcPr>
          <w:p w14:paraId="2117325A"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VPN WAN</w:t>
            </w:r>
          </w:p>
        </w:tc>
        <w:tc>
          <w:tcPr>
            <w:tcW w:w="0" w:type="auto"/>
            <w:hideMark/>
          </w:tcPr>
          <w:p w14:paraId="11F36ACF"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10.1.2.0/24</w:t>
            </w:r>
          </w:p>
        </w:tc>
        <w:tc>
          <w:tcPr>
            <w:tcW w:w="0" w:type="auto"/>
            <w:hideMark/>
          </w:tcPr>
          <w:p w14:paraId="42553EF2"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Nincs</w:t>
            </w:r>
          </w:p>
        </w:tc>
        <w:tc>
          <w:tcPr>
            <w:tcW w:w="0" w:type="auto"/>
            <w:hideMark/>
          </w:tcPr>
          <w:p w14:paraId="5B5CA926"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 xml:space="preserve">R1 Gi0/0/2, </w:t>
            </w:r>
            <w:proofErr w:type="spellStart"/>
            <w:r w:rsidRPr="00B9569A">
              <w:rPr>
                <w:sz w:val="20"/>
                <w:szCs w:val="20"/>
              </w:rPr>
              <w:t>Bp_Router</w:t>
            </w:r>
            <w:proofErr w:type="spellEnd"/>
            <w:r w:rsidRPr="00B9569A">
              <w:rPr>
                <w:sz w:val="20"/>
                <w:szCs w:val="20"/>
              </w:rPr>
              <w:t xml:space="preserve"> Gi0/0/1</w:t>
            </w:r>
          </w:p>
        </w:tc>
        <w:tc>
          <w:tcPr>
            <w:tcW w:w="0" w:type="auto"/>
            <w:hideMark/>
          </w:tcPr>
          <w:p w14:paraId="0CD1EB7A" w14:textId="77777777" w:rsidR="00B9569A" w:rsidRPr="00B9569A" w:rsidRDefault="00B9569A" w:rsidP="00B9569A">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B9569A">
              <w:rPr>
                <w:sz w:val="20"/>
                <w:szCs w:val="20"/>
              </w:rPr>
              <w:t>Tata-Budapest titkosított</w:t>
            </w:r>
          </w:p>
        </w:tc>
      </w:tr>
      <w:tr w:rsidR="00B9569A" w:rsidRPr="00B9569A" w14:paraId="3B123B83" w14:textId="77777777" w:rsidTr="00B95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74C4F7" w14:textId="77777777" w:rsidR="00B9569A" w:rsidRPr="00B9569A" w:rsidRDefault="00B9569A" w:rsidP="00B9569A">
            <w:pPr>
              <w:spacing w:after="160" w:line="278" w:lineRule="auto"/>
              <w:jc w:val="center"/>
              <w:rPr>
                <w:sz w:val="20"/>
                <w:szCs w:val="20"/>
              </w:rPr>
            </w:pPr>
            <w:r w:rsidRPr="00B9569A">
              <w:rPr>
                <w:sz w:val="20"/>
                <w:szCs w:val="20"/>
              </w:rPr>
              <w:t>Gerinchálózat</w:t>
            </w:r>
          </w:p>
        </w:tc>
        <w:tc>
          <w:tcPr>
            <w:tcW w:w="0" w:type="auto"/>
            <w:hideMark/>
          </w:tcPr>
          <w:p w14:paraId="4AB538D5"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WAN Link</w:t>
            </w:r>
          </w:p>
        </w:tc>
        <w:tc>
          <w:tcPr>
            <w:tcW w:w="0" w:type="auto"/>
            <w:hideMark/>
          </w:tcPr>
          <w:p w14:paraId="25521C05"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10.1.3.0/24</w:t>
            </w:r>
          </w:p>
        </w:tc>
        <w:tc>
          <w:tcPr>
            <w:tcW w:w="0" w:type="auto"/>
            <w:hideMark/>
          </w:tcPr>
          <w:p w14:paraId="5A09C115"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Nincs</w:t>
            </w:r>
          </w:p>
        </w:tc>
        <w:tc>
          <w:tcPr>
            <w:tcW w:w="0" w:type="auto"/>
            <w:hideMark/>
          </w:tcPr>
          <w:p w14:paraId="43413798"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 xml:space="preserve">R2 Gi0/0/2, </w:t>
            </w:r>
            <w:proofErr w:type="spellStart"/>
            <w:r w:rsidRPr="00B9569A">
              <w:rPr>
                <w:sz w:val="20"/>
                <w:szCs w:val="20"/>
              </w:rPr>
              <w:t>AK_Router</w:t>
            </w:r>
            <w:proofErr w:type="spellEnd"/>
            <w:r w:rsidRPr="00B9569A">
              <w:rPr>
                <w:sz w:val="20"/>
                <w:szCs w:val="20"/>
              </w:rPr>
              <w:t xml:space="preserve"> Gi0/0/1</w:t>
            </w:r>
          </w:p>
        </w:tc>
        <w:tc>
          <w:tcPr>
            <w:tcW w:w="0" w:type="auto"/>
            <w:hideMark/>
          </w:tcPr>
          <w:p w14:paraId="37FE8A73" w14:textId="77777777" w:rsidR="00B9569A" w:rsidRPr="00B9569A" w:rsidRDefault="00B9569A" w:rsidP="00B9569A">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B9569A">
              <w:rPr>
                <w:sz w:val="20"/>
                <w:szCs w:val="20"/>
              </w:rPr>
              <w:t>Tata-AK összeköttetés</w:t>
            </w:r>
          </w:p>
        </w:tc>
      </w:tr>
    </w:tbl>
    <w:p w14:paraId="3A207624" w14:textId="77777777" w:rsidR="00B9569A" w:rsidRPr="005A28F0" w:rsidRDefault="00B9569A" w:rsidP="005A28F0"/>
    <w:p w14:paraId="76E567AF" w14:textId="77777777" w:rsidR="002E7B62" w:rsidRDefault="002E7B62" w:rsidP="002E7B62">
      <w:pPr>
        <w:pStyle w:val="Cmsor2"/>
      </w:pPr>
      <w:bookmarkStart w:id="12" w:name="_Toc227054103"/>
      <w:r w:rsidRPr="002E7B62">
        <w:t>3.2. IPv6 alapú címzési rendszer implementációja (</w:t>
      </w:r>
      <w:proofErr w:type="spellStart"/>
      <w:r w:rsidRPr="002E7B62">
        <w:t>Dual-Stack</w:t>
      </w:r>
      <w:proofErr w:type="spellEnd"/>
      <w:r w:rsidRPr="002E7B62">
        <w:t>)</w:t>
      </w:r>
      <w:bookmarkEnd w:id="12"/>
    </w:p>
    <w:p w14:paraId="4BA19BE9" w14:textId="00ACC797" w:rsidR="005A28F0" w:rsidRPr="005A28F0" w:rsidRDefault="005A28F0" w:rsidP="00356E5F">
      <w:pPr>
        <w:pStyle w:val="Nincstrkz"/>
      </w:pPr>
      <w:r w:rsidRPr="005A28F0">
        <w:t xml:space="preserve">A </w:t>
      </w:r>
      <w:proofErr w:type="spellStart"/>
      <w:r w:rsidR="001F68E7">
        <w:t>RizseRR</w:t>
      </w:r>
      <w:proofErr w:type="spellEnd"/>
      <w:r w:rsidRPr="005A28F0">
        <w:t xml:space="preserve"> Kft. informatikai hálózata felkészült a jövőbeli technológiai kihívásokra és a modern mobileszközök kiszolgálására. A Tatai Központ kettes számú útválasztóján, valamint a Budapest Iroda központi eszközén a hagyományos címzés mellett bevezetésre került az új generációs, Hatodik verziójú Internet Protokoll is.</w:t>
      </w:r>
    </w:p>
    <w:p w14:paraId="084B1D4A" w14:textId="3B332D0E" w:rsidR="005A28F0" w:rsidRPr="005A28F0" w:rsidRDefault="005A28F0" w:rsidP="00356E5F">
      <w:pPr>
        <w:pStyle w:val="Nincstrkz"/>
      </w:pPr>
      <w:r w:rsidRPr="005A28F0">
        <w:t xml:space="preserve">A rendszer a Kettős Verem, más néven </w:t>
      </w:r>
      <w:proofErr w:type="spellStart"/>
      <w:r w:rsidRPr="005A28F0">
        <w:t>Dual-Stack</w:t>
      </w:r>
      <w:proofErr w:type="spellEnd"/>
      <w:r w:rsidRPr="005A28F0">
        <w:t xml:space="preserve"> technológiát alkalmazza, így az új és a régi protokoll forgalma párhuzamosan, zavartalanul haladhat a kábeleken. A vállalat a hálózat azonosítására globális egyedi címeket használ. A hálózati interfészeken konfigurált speciális jelzőbitek lehetővé teszik a modern kliensek számára az Állapotmentes Automatikus Címkonfiguráció használatát. Ennek köszönhetően a fuvarszervezők mobileszközei önállóan, egy központi kiszolgáló bevonása nélkül is képesek érvényes globális hálózati címet generálni maguknak a forgalomirányítótól kapott hálózati előtag alapján.</w:t>
      </w:r>
    </w:p>
    <w:p w14:paraId="07C7F2E4" w14:textId="77777777" w:rsidR="002E7B62" w:rsidRDefault="002E7B62" w:rsidP="002E7B62">
      <w:pPr>
        <w:pStyle w:val="Cmsor2"/>
      </w:pPr>
      <w:bookmarkStart w:id="13" w:name="_Toc227054104"/>
      <w:r w:rsidRPr="002E7B62">
        <w:t>3.3. Statikus forgalomirányítási szabályok konfigurálása</w:t>
      </w:r>
      <w:bookmarkEnd w:id="13"/>
    </w:p>
    <w:p w14:paraId="7D399744" w14:textId="77777777" w:rsidR="005A28F0" w:rsidRPr="005A28F0" w:rsidRDefault="005A28F0" w:rsidP="00356E5F">
      <w:pPr>
        <w:pStyle w:val="Nincstrkz"/>
      </w:pPr>
      <w:r w:rsidRPr="005A28F0">
        <w:lastRenderedPageBreak/>
        <w:t>Bár a hálózat gerincét dinamikus algoritmusok vezérlik, bizonyos biztonsági és határvédelmi pontokon a mérnöki csapat statikus, kézzel beállított útvonalakat alkalmazott az adatáramlás szigorú kontrollálása érdekében.</w:t>
      </w:r>
    </w:p>
    <w:p w14:paraId="2863D343" w14:textId="03A080FC" w:rsidR="005A28F0" w:rsidRPr="005A28F0" w:rsidRDefault="005A28F0" w:rsidP="00356E5F">
      <w:pPr>
        <w:pStyle w:val="Nincstrkz"/>
      </w:pPr>
      <w:r w:rsidRPr="005A28F0">
        <w:t xml:space="preserve">A Tatai Központban a Cisco határvédelmi tűzfal egy alapértelmezett statikus útvonalat használ az internetes szolgáltató felé a teljes külső kommunikáció lebonyolítására. Ezzel párhuzamosan a tűzfal </w:t>
      </w:r>
      <w:proofErr w:type="spellStart"/>
      <w:r w:rsidRPr="005A28F0">
        <w:t>visszirányú</w:t>
      </w:r>
      <w:proofErr w:type="spellEnd"/>
      <w:r w:rsidRPr="005A28F0">
        <w:t xml:space="preserve">, belső statikus útvonalakkal is rendelkezik, amelyek pontosan megmondják az eszköznek, hogy az irodai és </w:t>
      </w:r>
      <w:proofErr w:type="spellStart"/>
      <w:r w:rsidRPr="005A28F0">
        <w:t>spedíciós</w:t>
      </w:r>
      <w:proofErr w:type="spellEnd"/>
      <w:r w:rsidRPr="005A28F0">
        <w:t xml:space="preserve"> belső hálózatok felé tartó válaszcsomagokat a belső központi útválasztó felé kell továbbítania. Hasonló elvet követ a </w:t>
      </w:r>
      <w:proofErr w:type="spellStart"/>
      <w:r w:rsidRPr="005A28F0">
        <w:t>Lightcenter</w:t>
      </w:r>
      <w:proofErr w:type="spellEnd"/>
      <w:r w:rsidRPr="005A28F0">
        <w:t xml:space="preserve"> útválasztója is, amely egyetlen statikus kijárattal tereli a fitneszközpont teljes forgalmát a külső vonal irányába.</w:t>
      </w:r>
    </w:p>
    <w:p w14:paraId="10EDBE81" w14:textId="5AF518DE" w:rsidR="002E7B62" w:rsidRDefault="002E7B62" w:rsidP="002E7B62">
      <w:pPr>
        <w:pStyle w:val="Cmsor2"/>
      </w:pPr>
      <w:bookmarkStart w:id="14" w:name="_Toc227054105"/>
      <w:r w:rsidRPr="002E7B62">
        <w:t>3.4. Dinamikus forgalomirányítási protokoll (OSPF) alkalmazása</w:t>
      </w:r>
      <w:bookmarkEnd w:id="14"/>
    </w:p>
    <w:p w14:paraId="5A662450" w14:textId="77777777" w:rsidR="005A28F0" w:rsidRPr="005A28F0" w:rsidRDefault="005A28F0" w:rsidP="00356E5F">
      <w:pPr>
        <w:pStyle w:val="Nincstrkz"/>
      </w:pPr>
      <w:r w:rsidRPr="005A28F0">
        <w:t xml:space="preserve">A telephelyek közötti hálózat folytonosságát, az esetleges vonalszakadások automatikus lekezelését és a </w:t>
      </w:r>
      <w:proofErr w:type="spellStart"/>
      <w:r w:rsidRPr="005A28F0">
        <w:t>fuvardatok</w:t>
      </w:r>
      <w:proofErr w:type="spellEnd"/>
      <w:r w:rsidRPr="005A28F0">
        <w:t xml:space="preserve"> azonnali továbbítását a Nyílt Legrövidebb Útvonal Először protokoll garantálja.</w:t>
      </w:r>
    </w:p>
    <w:p w14:paraId="1B8BE669" w14:textId="77777777" w:rsidR="005A28F0" w:rsidRPr="005A28F0" w:rsidRDefault="005A28F0" w:rsidP="00356E5F">
      <w:pPr>
        <w:pStyle w:val="Nincstrkz"/>
      </w:pPr>
      <w:r w:rsidRPr="005A28F0">
        <w:t>A Tatai Központ elsődleges és másodlagos útválasztói, az AK-telephely peremeszköze, valamint a Budapest Iroda hálózati központja mind az egyes azonosítójú folyamat részeként, egyetlen kiterjedt nullás gerinczónát alkotva kommunikálnak egymással. A konfigurációkban gondosan meghatározott hálózati parancsok nem csupán a belső irodai alhálózatokat, hanem a telephelyközi tranzit vonalakat is bevonják az útvonal-kalkulációba.</w:t>
      </w:r>
    </w:p>
    <w:p w14:paraId="3D7AE1BF" w14:textId="0309418F" w:rsidR="005A28F0" w:rsidRPr="005A28F0" w:rsidRDefault="005A28F0" w:rsidP="00356E5F">
      <w:pPr>
        <w:pStyle w:val="Nincstrkz"/>
      </w:pPr>
      <w:r w:rsidRPr="005A28F0">
        <w:t>A protokoll működésének egyik legkifinomultabb eleme a Tatai Központ útválasztóin alkalmazott alapértelmezett információk szétosztása direktíva. Ennek hatására a központi útválasztók dinamikusan betáplálják az internetes kijárat meglétét az algoritmusba, így a távoli telephelyek útválasztói automatikusan, statikus konfiguráció nélkül is megtudják, merre kell küldeniük a világhálóra tartó adatcsomagokat.</w:t>
      </w:r>
    </w:p>
    <w:p w14:paraId="23A7D0E4" w14:textId="77777777" w:rsidR="002E7B62" w:rsidRDefault="002E7B62" w:rsidP="002E7B62">
      <w:pPr>
        <w:pStyle w:val="Cmsor1"/>
        <w:rPr>
          <w:bCs/>
        </w:rPr>
      </w:pPr>
      <w:bookmarkStart w:id="15" w:name="_Toc227054106"/>
      <w:r w:rsidRPr="002E7B62">
        <w:rPr>
          <w:bCs/>
        </w:rPr>
        <w:t>4. Címfordítás és távoli elérés</w:t>
      </w:r>
      <w:bookmarkEnd w:id="15"/>
    </w:p>
    <w:p w14:paraId="42BF8F08" w14:textId="4453990E" w:rsidR="00B9569A" w:rsidRPr="00B9569A" w:rsidRDefault="00B9569A" w:rsidP="00356E5F">
      <w:pPr>
        <w:pStyle w:val="Nincstrkz"/>
      </w:pPr>
      <w:r w:rsidRPr="00B9569A">
        <w:t xml:space="preserve">A </w:t>
      </w:r>
      <w:proofErr w:type="spellStart"/>
      <w:r w:rsidR="001F68E7">
        <w:t>RizseRR</w:t>
      </w:r>
      <w:proofErr w:type="spellEnd"/>
      <w:r w:rsidRPr="00B9569A">
        <w:t xml:space="preserve"> Kft. globális jelenléte megköveteli, hogy a belső, védett informatikai hálózat biztonságosan kommunikáljon a publikus világhálóval. Mivel a belső hálózatok privát címtereket használnak, ezek a címek a globális hálózaton nem értelmezhetőek. Ennek áthidalására, valamint a telephelyek közötti biztonságos adatcsere garantálására kiterjedt címfordítási eljárásokat és kőkemény kriptográfiai algoritmusokon alapuló titkosított csatornákat implementáltunk a határvédelmi eszközökön.</w:t>
      </w:r>
    </w:p>
    <w:p w14:paraId="0F460512" w14:textId="77777777" w:rsidR="002E7B62" w:rsidRDefault="002E7B62" w:rsidP="002E7B62">
      <w:pPr>
        <w:pStyle w:val="Cmsor2"/>
      </w:pPr>
      <w:bookmarkStart w:id="16" w:name="_Toc227054107"/>
      <w:r w:rsidRPr="002E7B62">
        <w:lastRenderedPageBreak/>
        <w:t>4.1. Statikus címfordítás (</w:t>
      </w:r>
      <w:proofErr w:type="spellStart"/>
      <w:r w:rsidRPr="002E7B62">
        <w:t>Static</w:t>
      </w:r>
      <w:proofErr w:type="spellEnd"/>
      <w:r w:rsidRPr="002E7B62">
        <w:t xml:space="preserve"> NAT) a szerverek publikálásához</w:t>
      </w:r>
      <w:bookmarkEnd w:id="16"/>
    </w:p>
    <w:p w14:paraId="6AE51B48" w14:textId="77777777" w:rsidR="00B9569A" w:rsidRPr="00B9569A" w:rsidRDefault="00B9569A" w:rsidP="00356E5F">
      <w:pPr>
        <w:pStyle w:val="Nincstrkz"/>
      </w:pPr>
      <w:r w:rsidRPr="00B9569A">
        <w:t>A vállalat logisztikai partnerei és megrendelői számára elengedhetetlen egy valós idejű fuvarkövető portál elérése. Ez a webes kiszolgáló a Tatai Központ védett belső hálózatán fut, százkilencvenkettő pont százhatvannyolc pont egy pont száznyolcvanas címen.</w:t>
      </w:r>
    </w:p>
    <w:p w14:paraId="0BE08A57" w14:textId="0D2A0F62" w:rsidR="00B9569A" w:rsidRPr="00B9569A" w:rsidRDefault="00B9569A" w:rsidP="00356E5F">
      <w:pPr>
        <w:pStyle w:val="Nincstrkz"/>
      </w:pPr>
      <w:r w:rsidRPr="00B9569A">
        <w:t xml:space="preserve">A biztonsági irányelvek tiltják, hogy a külső partnerek közvetlenül a belső hálózatra csatlakozzanak. A megoldást a Cisco Határvédelmi Tűzfal statikus hálózati címfordítási funkciója jelenti. A konfigurációban létrehoztunk egy dedikált hálózati objektumot, amely egy az egyben megfelelteti a belső kiszolgáló privát címét a tűzfal egyik publikus, internet felé mutató interfészének címére. Ez az eljárás biztosítja, hogy a külvilág felől érkező lekérdezések transzparensen és biztonságosan jussanak el a webszerverig, anélkül, hogy a belső hálózat tényleges felépítése </w:t>
      </w:r>
      <w:proofErr w:type="spellStart"/>
      <w:r w:rsidRPr="00B9569A">
        <w:t>kompromittálódna</w:t>
      </w:r>
      <w:proofErr w:type="spellEnd"/>
      <w:r w:rsidRPr="00B9569A">
        <w:t>.</w:t>
      </w:r>
    </w:p>
    <w:p w14:paraId="25DF5019" w14:textId="77777777" w:rsidR="002E7B62" w:rsidRDefault="002E7B62" w:rsidP="002E7B62">
      <w:pPr>
        <w:pStyle w:val="Cmsor2"/>
      </w:pPr>
      <w:bookmarkStart w:id="17" w:name="_Toc227054108"/>
      <w:r w:rsidRPr="002E7B62">
        <w:t>4.2. Dinamikus címfordítás (PAT) a kliensek interneteléréséhez</w:t>
      </w:r>
      <w:bookmarkEnd w:id="17"/>
    </w:p>
    <w:p w14:paraId="02460E28" w14:textId="295F4096" w:rsidR="00B9569A" w:rsidRPr="00B9569A" w:rsidRDefault="00B9569A" w:rsidP="00356E5F">
      <w:pPr>
        <w:pStyle w:val="Nincstrkz"/>
      </w:pPr>
      <w:r w:rsidRPr="00B9569A">
        <w:t xml:space="preserve">A </w:t>
      </w:r>
      <w:proofErr w:type="spellStart"/>
      <w:r w:rsidR="001F68E7">
        <w:t>RizseRR</w:t>
      </w:r>
      <w:proofErr w:type="spellEnd"/>
      <w:r w:rsidRPr="00B9569A">
        <w:t xml:space="preserve"> Kft. diszpécsereinek és irodai munkatársainak munkavégzéséhez elengedhetetlen a globális internet folyamatos elérése, például a térképszolgáltatások vagy a vámszoftverek használata miatt. A nagyszámú belső munkaállomás internetes forgalmának kiszolgálását a Dinamikus Port és Hálózati Címfordítás technológiája, más néven a túlterheléses címfordítás végzi.</w:t>
      </w:r>
    </w:p>
    <w:p w14:paraId="1A575D39" w14:textId="79142AC3" w:rsidR="00B9569A" w:rsidRPr="00B9569A" w:rsidRDefault="00B9569A" w:rsidP="00356E5F">
      <w:pPr>
        <w:pStyle w:val="Nincstrkz"/>
      </w:pPr>
      <w:r w:rsidRPr="00B9569A">
        <w:t>Ez a beállítás minden végponti útválasztón és a tatai tűzfalon is aktív. Működési elve, hogy a belső hálózatokról érkező, kifejezetten az internet felé tartó csomagok forrás címét az útválasztó a saját külső, publikus hálózati címére cseréli. Az egyes munkaállomások munkameneteit a forrásportok dinamikus megváltoztatásával tartja nyilván egy belső fordítási táblázatban. Ezzel a technikával akár több ezer belső eszköz is képes egyidejűleg, egyetlen publikus címet felhasználva kommunikálni a külvilággal, ami drasztikusan csökkenti a hálózat üzemeltetési költségeit és elrejti a belső struktúrát a külső megfigyelők elől.</w:t>
      </w:r>
    </w:p>
    <w:p w14:paraId="0BB206DA" w14:textId="23F5C04F" w:rsidR="002E7B62" w:rsidRDefault="002E7B62" w:rsidP="002E7B62">
      <w:pPr>
        <w:pStyle w:val="Cmsor2"/>
      </w:pPr>
      <w:bookmarkStart w:id="18" w:name="_Toc227054109"/>
      <w:r w:rsidRPr="002E7B62">
        <w:t>4.3. Virtuális magánhálózati (</w:t>
      </w:r>
      <w:proofErr w:type="spellStart"/>
      <w:r w:rsidRPr="002E7B62">
        <w:t>IPsec</w:t>
      </w:r>
      <w:proofErr w:type="spellEnd"/>
      <w:r w:rsidRPr="002E7B62">
        <w:t xml:space="preserve"> VPN) kapcsolat kialakítása a telephelyek között</w:t>
      </w:r>
      <w:bookmarkEnd w:id="18"/>
    </w:p>
    <w:p w14:paraId="31371670" w14:textId="77777777" w:rsidR="00B9569A" w:rsidRPr="00B9569A" w:rsidRDefault="00B9569A" w:rsidP="00356E5F">
      <w:pPr>
        <w:pStyle w:val="Nincstrkz"/>
      </w:pPr>
      <w:r w:rsidRPr="00B9569A">
        <w:t xml:space="preserve">A Budapest Iroda és a Tatai Központ közötti folyamatos adatáramlás a vállalati működés alappillére. Mivel ez az adatforgalom érzékeny üzleti titkokat, </w:t>
      </w:r>
      <w:proofErr w:type="spellStart"/>
      <w:r w:rsidRPr="00B9569A">
        <w:t>ügyféladatokat</w:t>
      </w:r>
      <w:proofErr w:type="spellEnd"/>
      <w:r w:rsidRPr="00B9569A">
        <w:t xml:space="preserve"> és fuvarszerződéseket tartalmaz, a publikus interneten történő továbbításuk nyílt formában </w:t>
      </w:r>
      <w:r w:rsidRPr="00B9569A">
        <w:lastRenderedPageBreak/>
        <w:t>szigorúan tilos. A két telephely között a mérnöki csapat egy Internet Protokoll Biztonsági szabványra épülő, telephelyközi virtuális magánhálózati alagutat épített ki.</w:t>
      </w:r>
    </w:p>
    <w:p w14:paraId="2964A061" w14:textId="77777777" w:rsidR="00B9569A" w:rsidRPr="00B9569A" w:rsidRDefault="00B9569A" w:rsidP="00356E5F">
      <w:pPr>
        <w:pStyle w:val="Nincstrkz"/>
      </w:pPr>
      <w:r w:rsidRPr="00B9569A">
        <w:t>A titkosított csatorna felépítése két szigorúan szabályozott fázisból áll:</w:t>
      </w:r>
    </w:p>
    <w:p w14:paraId="14696CFA" w14:textId="77777777" w:rsidR="00B9569A" w:rsidRPr="00B9569A" w:rsidRDefault="00B9569A" w:rsidP="00356E5F">
      <w:pPr>
        <w:pStyle w:val="Nincstrkz"/>
      </w:pPr>
      <w:r w:rsidRPr="00B9569A">
        <w:rPr>
          <w:b/>
          <w:bCs/>
        </w:rPr>
        <w:t>Biztonsági Egyeztetés Első Fázis:</w:t>
      </w:r>
      <w:r w:rsidRPr="00B9569A">
        <w:t xml:space="preserve"> Az irányítópult felépítéséhez az eszközök egy előre megosztott </w:t>
      </w:r>
      <w:proofErr w:type="spellStart"/>
      <w:r w:rsidRPr="00B9569A">
        <w:t>titkosító</w:t>
      </w:r>
      <w:proofErr w:type="spellEnd"/>
      <w:r w:rsidRPr="00B9569A">
        <w:t xml:space="preserve"> kulcsot használnak egymás hitelesítésére. A biztonságos kulcscserét a kettes csoportú </w:t>
      </w:r>
      <w:proofErr w:type="spellStart"/>
      <w:r w:rsidRPr="00B9569A">
        <w:t>Diffie</w:t>
      </w:r>
      <w:proofErr w:type="spellEnd"/>
      <w:r w:rsidRPr="00B9569A">
        <w:t>-Hellman algoritmus biztosítja, az adatcsomagok titkosítását pedig a Fejlett Titkosítási Szabvány végzi.</w:t>
      </w:r>
    </w:p>
    <w:p w14:paraId="2B866E17" w14:textId="77777777" w:rsidR="00B9569A" w:rsidRPr="00B9569A" w:rsidRDefault="00B9569A" w:rsidP="00356E5F">
      <w:pPr>
        <w:pStyle w:val="Nincstrkz"/>
      </w:pPr>
      <w:r w:rsidRPr="00B9569A">
        <w:rPr>
          <w:b/>
          <w:bCs/>
        </w:rPr>
        <w:t>Adatátviteli Második Fázis:</w:t>
      </w:r>
      <w:r w:rsidRPr="00B9569A">
        <w:t xml:space="preserve"> A tényleges felhasználói adatok védelmére egy dedikált transzformációs készletet hoztunk létre. Ez a beágyazott biztonsági rakomány protokollját használja, kiegészítve a biztonságos </w:t>
      </w:r>
      <w:proofErr w:type="spellStart"/>
      <w:r w:rsidRPr="00B9569A">
        <w:t>hash</w:t>
      </w:r>
      <w:proofErr w:type="spellEnd"/>
      <w:r w:rsidRPr="00B9569A">
        <w:t xml:space="preserve"> algoritmussal, amely az adatok sértetlenségét és </w:t>
      </w:r>
      <w:proofErr w:type="spellStart"/>
      <w:r w:rsidRPr="00B9569A">
        <w:t>manipulálhatatlanságát</w:t>
      </w:r>
      <w:proofErr w:type="spellEnd"/>
      <w:r w:rsidRPr="00B9569A">
        <w:t xml:space="preserve"> garantálja.</w:t>
      </w:r>
    </w:p>
    <w:p w14:paraId="085E9EFD" w14:textId="3FCE80CC" w:rsidR="00B9569A" w:rsidRPr="00B9569A" w:rsidRDefault="00B9569A" w:rsidP="00356E5F">
      <w:pPr>
        <w:pStyle w:val="Nincstrkz"/>
      </w:pPr>
      <w:r w:rsidRPr="00B9569A">
        <w:t xml:space="preserve">A rendszer egyik legkifinomultabb mérnöki megoldása a címfordítási kivétellista alkalmazása. Egy hozzáférés-vezérlési lista gondoskodik arról, hogy a budapesti iroda és a tatai központ közötti, a titkosított alagútba szánt forgalom szigorú kivételt képezzen a korábban bemutatott dinamikus címfordítás alól. Ha ez a szabály nem lenne beállítva, az útválasztó megpróbálná a belső adatokat is a publikus címre </w:t>
      </w:r>
      <w:proofErr w:type="spellStart"/>
      <w:r w:rsidRPr="00B9569A">
        <w:t>maszkolni</w:t>
      </w:r>
      <w:proofErr w:type="spellEnd"/>
      <w:r w:rsidRPr="00B9569A">
        <w:t xml:space="preserve">, ami azonnal </w:t>
      </w:r>
      <w:proofErr w:type="spellStart"/>
      <w:r w:rsidRPr="00B9569A">
        <w:t>tönkretenné</w:t>
      </w:r>
      <w:proofErr w:type="spellEnd"/>
      <w:r w:rsidRPr="00B9569A">
        <w:t xml:space="preserve"> a kriptográfiai ellenőrzőösszegeket és megszakítaná a biztonságos vállalati kommunikációt.</w:t>
      </w:r>
    </w:p>
    <w:p w14:paraId="49209680" w14:textId="77777777" w:rsidR="002E7B62" w:rsidRDefault="002E7B62" w:rsidP="002E7B62">
      <w:pPr>
        <w:pStyle w:val="Cmsor1"/>
        <w:rPr>
          <w:bCs/>
        </w:rPr>
      </w:pPr>
      <w:bookmarkStart w:id="19" w:name="_Toc227054110"/>
      <w:r w:rsidRPr="002E7B62">
        <w:rPr>
          <w:bCs/>
        </w:rPr>
        <w:t>5. Hálózati biztonság és felügyelet</w:t>
      </w:r>
      <w:bookmarkEnd w:id="19"/>
    </w:p>
    <w:p w14:paraId="7AEB8A64" w14:textId="4011F959" w:rsidR="00B9569A" w:rsidRPr="00B9569A" w:rsidRDefault="00B9569A" w:rsidP="00356E5F">
      <w:pPr>
        <w:pStyle w:val="Nincstrkz"/>
      </w:pPr>
      <w:r w:rsidRPr="00B9569A">
        <w:t xml:space="preserve">A </w:t>
      </w:r>
      <w:proofErr w:type="spellStart"/>
      <w:r w:rsidR="001F68E7">
        <w:t>RizseRR</w:t>
      </w:r>
      <w:proofErr w:type="spellEnd"/>
      <w:r w:rsidRPr="00B9569A">
        <w:t xml:space="preserve"> Kft. globális logisztikai hálózatában a </w:t>
      </w:r>
      <w:proofErr w:type="spellStart"/>
      <w:r w:rsidRPr="00B9569A">
        <w:t>fuvardatok</w:t>
      </w:r>
      <w:proofErr w:type="spellEnd"/>
      <w:r w:rsidRPr="00B9569A">
        <w:t>, a partneri szerződések és a pénzügyi tranzakciók védelme kritikus prioritás. Ebből a célból a hálózat védelmi vonalai a többszintű, mélységi védelem elvén alapulnak. A határvédelmi eszközök megakadályozzák a külső behatolásokat, a végponti hálózat-hozzáférés vezérlés blokkolja a belső szabotázst, míg a folyamatos telemetria és az automatizált konfigurációkezelés garantálja a hálózat hibamentes, monitorozott működését.</w:t>
      </w:r>
    </w:p>
    <w:p w14:paraId="6A1F1F47" w14:textId="77777777" w:rsidR="002E7B62" w:rsidRDefault="002E7B62" w:rsidP="002E7B62">
      <w:pPr>
        <w:pStyle w:val="Cmsor2"/>
      </w:pPr>
      <w:bookmarkStart w:id="20" w:name="_Toc227054111"/>
      <w:r w:rsidRPr="002E7B62">
        <w:t>5.1. Hardveres tűzfaleszköz (Cisco ASA) konfigurációja és védelmi szintjei</w:t>
      </w:r>
      <w:bookmarkEnd w:id="20"/>
    </w:p>
    <w:p w14:paraId="3C271B94" w14:textId="77777777" w:rsidR="00B9569A" w:rsidRPr="00B9569A" w:rsidRDefault="00B9569A" w:rsidP="00356E5F">
      <w:pPr>
        <w:pStyle w:val="Nincstrkz"/>
      </w:pPr>
      <w:r w:rsidRPr="00B9569A">
        <w:t xml:space="preserve">A Tatai Központ internetes kijáratát egy dedikált Cisco </w:t>
      </w:r>
      <w:proofErr w:type="spellStart"/>
      <w:r w:rsidRPr="00B9569A">
        <w:t>Adaptive</w:t>
      </w:r>
      <w:proofErr w:type="spellEnd"/>
      <w:r w:rsidRPr="00B9569A">
        <w:t xml:space="preserve"> </w:t>
      </w:r>
      <w:proofErr w:type="spellStart"/>
      <w:r w:rsidRPr="00B9569A">
        <w:t>Security</w:t>
      </w:r>
      <w:proofErr w:type="spellEnd"/>
      <w:r w:rsidRPr="00B9569A">
        <w:t xml:space="preserve"> </w:t>
      </w:r>
      <w:proofErr w:type="spellStart"/>
      <w:r w:rsidRPr="00B9569A">
        <w:t>Appliance</w:t>
      </w:r>
      <w:proofErr w:type="spellEnd"/>
      <w:r w:rsidRPr="00B9569A">
        <w:t xml:space="preserve"> típusú határvédelmi tűzfal biztosítja. Az eszköz transzparens módon választja el a belső, megbízható hálózati zónát a külső, nem megbízható internetes végpontoktól.</w:t>
      </w:r>
    </w:p>
    <w:p w14:paraId="4110EE06" w14:textId="69F85928" w:rsidR="00B9569A" w:rsidRPr="00B9569A" w:rsidRDefault="00B9569A" w:rsidP="00356E5F">
      <w:pPr>
        <w:pStyle w:val="Nincstrkz"/>
      </w:pPr>
      <w:r w:rsidRPr="00B9569A">
        <w:t xml:space="preserve">A tűzfal fizikai interfészei dedikált biztonsági szintekhez lettek rendelve. A belső útválasztók felé néző interfész a legmagasabb, százas biztonsági szintet kapta, míg a közvetlen, publikus </w:t>
      </w:r>
      <w:r w:rsidRPr="00B9569A">
        <w:lastRenderedPageBreak/>
        <w:t>internetkapcsolatot biztosító interfész a nullás, azaz teljesen megbízhatatlan szinten üzemel. A bejövő forgalom szűrése egy kiterjesztett hozzáférés-vezérlési listával történik. Az alapértelmezett tiltás elvét követve a tűzfal csak a kifejezetten engedélyezett forgalmat engedi át a külvilág felől, mint például a belső webes fuvarkövető kiszolgáló felé irányuló kéréseket. Az egyszerű port-alapú szűrésen túl a tűzfal állapot-alapú csomagelemzést is végez. A beépített vizsgálómotor folyamatosan nyomon követi a nyitott munkameneteket, és csak a belülről kezdeményezett, legitim kérésekre érkező válaszokat engedi vissza, tökéletesen kivédve a külső behatolási kísérletek jelentős részét.</w:t>
      </w:r>
    </w:p>
    <w:p w14:paraId="38C696EB" w14:textId="77777777" w:rsidR="002E7B62" w:rsidRDefault="002E7B62" w:rsidP="002E7B62">
      <w:pPr>
        <w:pStyle w:val="Cmsor2"/>
      </w:pPr>
      <w:bookmarkStart w:id="21" w:name="_Toc227054112"/>
      <w:r w:rsidRPr="002E7B62">
        <w:t xml:space="preserve">5.2. Végponti hálózat-hozzáférés vezérlés (Port </w:t>
      </w:r>
      <w:proofErr w:type="spellStart"/>
      <w:r w:rsidRPr="002E7B62">
        <w:t>Security</w:t>
      </w:r>
      <w:proofErr w:type="spellEnd"/>
      <w:r w:rsidRPr="002E7B62">
        <w:t xml:space="preserve"> kiterjesztett alkalmazása)</w:t>
      </w:r>
      <w:bookmarkEnd w:id="21"/>
    </w:p>
    <w:p w14:paraId="28AC2353" w14:textId="77777777" w:rsidR="00B9569A" w:rsidRPr="00B9569A" w:rsidRDefault="00B9569A" w:rsidP="00356E5F">
      <w:pPr>
        <w:pStyle w:val="Nincstrkz"/>
      </w:pPr>
      <w:r w:rsidRPr="00B9569A">
        <w:t xml:space="preserve">A fizikai végpontok, különösen a </w:t>
      </w:r>
      <w:proofErr w:type="spellStart"/>
      <w:r w:rsidRPr="00B9569A">
        <w:t>Lightcenter</w:t>
      </w:r>
      <w:proofErr w:type="spellEnd"/>
      <w:r w:rsidRPr="00B9569A">
        <w:t xml:space="preserve"> fitneszközpontban lévő biztonsági kamerák és a budapesti irodai fali aljzatok, jelentik a legnagyobb kockázatot a jogosulatlan behatolások szempontjából. Ennek kiküszöbölésére a vállalat összes hozzáférési kapcsolóján szigorú </w:t>
      </w:r>
      <w:proofErr w:type="spellStart"/>
      <w:r w:rsidRPr="00B9569A">
        <w:t>portszintű</w:t>
      </w:r>
      <w:proofErr w:type="spellEnd"/>
      <w:r w:rsidRPr="00B9569A">
        <w:t xml:space="preserve"> védelmet vezettünk be.</w:t>
      </w:r>
    </w:p>
    <w:p w14:paraId="6ED3F7C6" w14:textId="77777777" w:rsidR="00B9569A" w:rsidRPr="00B9569A" w:rsidRDefault="00B9569A" w:rsidP="00356E5F">
      <w:pPr>
        <w:pStyle w:val="Nincstrkz"/>
      </w:pPr>
      <w:r w:rsidRPr="00B9569A">
        <w:t xml:space="preserve">A rendszer automatikusan megtanulja és a futó konfigurációba menti a csatlakoztatott legitim munkaállomások, pénztárgépek vagy kamerák egyedi hardvercímét. Bármilyen illetéktelen eszköz, például egy idegen hordozható számítógép csatlakoztatása esetén a kapcsoló azonnal életbe lépteti a korlátozó beavatkozási módot. Ez a beállítás az illetéktelen adatcsomagokat csendben eldobja, és a háttérben biztonsági riasztásokat generál a rendszergazdák számára, de a </w:t>
      </w:r>
      <w:proofErr w:type="spellStart"/>
      <w:r w:rsidRPr="00B9569A">
        <w:t>portot</w:t>
      </w:r>
      <w:proofErr w:type="spellEnd"/>
      <w:r w:rsidRPr="00B9569A">
        <w:t xml:space="preserve"> fizikailag nem kapcsolja le, így az eredeti eszköz visszacsatlakoztatásakor a logisztikai szolgáltatás azonnal helyreáll.</w:t>
      </w:r>
    </w:p>
    <w:p w14:paraId="58EBDF01" w14:textId="3DEF8F13" w:rsidR="00B9569A" w:rsidRPr="00B9569A" w:rsidRDefault="00B9569A" w:rsidP="00356E5F">
      <w:pPr>
        <w:pStyle w:val="Nincstrkz"/>
      </w:pPr>
      <w:r w:rsidRPr="00B9569A">
        <w:t xml:space="preserve">A vezeték nélküli hozzáférési pontokat kiszolgáló portokon a hagyományos védelem nem alkalmazható a folyamatosan változó, nagyszámú látogatói és dolgozói kliens miatt. Ezeken az interfészeken a mérnöki csapat </w:t>
      </w:r>
      <w:proofErr w:type="spellStart"/>
      <w:r w:rsidRPr="00B9569A">
        <w:t>portonként</w:t>
      </w:r>
      <w:proofErr w:type="spellEnd"/>
      <w:r w:rsidRPr="00B9569A">
        <w:t xml:space="preserve"> tizenöt engedélyezett hardvercímben maximalizálta a csatlakozási limitet, megvédve a hálózatot a memóriatúlterheléses támadásoktól és a sávszélesség indokolatlan lefoglalásától.</w:t>
      </w:r>
    </w:p>
    <w:p w14:paraId="5272EB70" w14:textId="77777777" w:rsidR="002E7B62" w:rsidRDefault="002E7B62" w:rsidP="002E7B62">
      <w:pPr>
        <w:pStyle w:val="Cmsor2"/>
      </w:pPr>
      <w:bookmarkStart w:id="22" w:name="_Toc227054113"/>
      <w:r w:rsidRPr="002E7B62">
        <w:t>5.3. Hálózati forgalomanalitika és telemetria (</w:t>
      </w:r>
      <w:proofErr w:type="spellStart"/>
      <w:r w:rsidRPr="002E7B62">
        <w:t>NetFlow</w:t>
      </w:r>
      <w:proofErr w:type="spellEnd"/>
      <w:r w:rsidRPr="002E7B62">
        <w:t xml:space="preserve"> v9)</w:t>
      </w:r>
      <w:bookmarkEnd w:id="22"/>
    </w:p>
    <w:p w14:paraId="4BCA5E1A" w14:textId="31E48C6E" w:rsidR="00B9569A" w:rsidRPr="00B9569A" w:rsidRDefault="00B9569A" w:rsidP="00356E5F">
      <w:pPr>
        <w:pStyle w:val="Nincstrkz"/>
      </w:pPr>
      <w:r w:rsidRPr="00B9569A">
        <w:t xml:space="preserve">A proaktív hibaelhárítás és a </w:t>
      </w:r>
      <w:proofErr w:type="spellStart"/>
      <w:r w:rsidRPr="00B9569A">
        <w:t>kiberbiztonsági</w:t>
      </w:r>
      <w:proofErr w:type="spellEnd"/>
      <w:r w:rsidRPr="00B9569A">
        <w:t xml:space="preserve"> anomáliák detektálása érdekében a </w:t>
      </w:r>
      <w:proofErr w:type="spellStart"/>
      <w:r w:rsidR="001F68E7">
        <w:t>RizseRR</w:t>
      </w:r>
      <w:proofErr w:type="spellEnd"/>
      <w:r w:rsidRPr="00B9569A">
        <w:t xml:space="preserve"> Kft. teljes gerinchálózatán folyamatos adatgyűjtés zajlik. Az összes telepített vállalati </w:t>
      </w:r>
      <w:r w:rsidRPr="00B9569A">
        <w:lastRenderedPageBreak/>
        <w:t>forgalomirányítón engedélyeztük a hálózati adatfolyam-exportálás kilences verziójú telemetriai protokollját.</w:t>
      </w:r>
    </w:p>
    <w:p w14:paraId="1210BFE6" w14:textId="1E8EECE0" w:rsidR="00B9569A" w:rsidRPr="00B9569A" w:rsidRDefault="00B9569A" w:rsidP="00356E5F">
      <w:pPr>
        <w:pStyle w:val="Nincstrkz"/>
      </w:pPr>
      <w:r w:rsidRPr="00B9569A">
        <w:t>Ez a technológia mélyreható statisztikákat készít a hálózaton áthaladó minden egyes adatfolyamról, beleértve a forrás és cél hálózati címeket, az alkalmazott kommunikációs protokollokat és a forgalmazott adatmennyiséget. Az így kinyert metaadatok egy központi gyűjtőszerverre kerülnek, amely vizuális elemzéseket biztosít az üzemeltetők számára. Ennek segítségével valós időben optimalizálható a sávszélesség-kihasználtság, és azonnal blokkolhatók a gyanús, kiugró adatforgalmak, garantálva a fuvarszervező szoftverek akadásmentes működését.</w:t>
      </w:r>
    </w:p>
    <w:p w14:paraId="47BD7E36" w14:textId="36F79098" w:rsidR="002E7B62" w:rsidRDefault="002E7B62" w:rsidP="002E7B62">
      <w:pPr>
        <w:pStyle w:val="Cmsor2"/>
      </w:pPr>
      <w:bookmarkStart w:id="23" w:name="_Toc227054114"/>
      <w:r w:rsidRPr="002E7B62">
        <w:t>5.4. Programozott hálózatkonfiguráció (Python/</w:t>
      </w:r>
      <w:proofErr w:type="spellStart"/>
      <w:r w:rsidRPr="002E7B62">
        <w:t>Szkriptelés</w:t>
      </w:r>
      <w:proofErr w:type="spellEnd"/>
      <w:r w:rsidRPr="002E7B62">
        <w:t>) bemutatása</w:t>
      </w:r>
      <w:bookmarkEnd w:id="23"/>
    </w:p>
    <w:p w14:paraId="3F1C241F" w14:textId="2C3C4BC4" w:rsidR="00F51DB3" w:rsidRPr="00F51DB3" w:rsidRDefault="00F51DB3" w:rsidP="00356E5F">
      <w:pPr>
        <w:pStyle w:val="Nincstrkz"/>
      </w:pPr>
      <w:r w:rsidRPr="00F51DB3">
        <w:t xml:space="preserve">A </w:t>
      </w:r>
      <w:proofErr w:type="spellStart"/>
      <w:r w:rsidR="001F68E7">
        <w:t>RizseRR</w:t>
      </w:r>
      <w:proofErr w:type="spellEnd"/>
      <w:r w:rsidRPr="00F51DB3">
        <w:t xml:space="preserve"> Kft. kiterjedt, négy </w:t>
      </w:r>
      <w:proofErr w:type="spellStart"/>
      <w:r w:rsidRPr="00F51DB3">
        <w:t>telephelyet</w:t>
      </w:r>
      <w:proofErr w:type="spellEnd"/>
      <w:r w:rsidRPr="00F51DB3">
        <w:t xml:space="preserve"> magába foglaló hálózatának kézi konfigurálása jelentős időráfordítást és emberi hibalehetőséget hordoz magában. A vállalat informatikai stratégiája ezért erőteljesen támaszkodik a </w:t>
      </w:r>
      <w:proofErr w:type="spellStart"/>
      <w:r w:rsidRPr="00F51DB3">
        <w:t>szoftvervezérelt</w:t>
      </w:r>
      <w:proofErr w:type="spellEnd"/>
      <w:r w:rsidRPr="00F51DB3">
        <w:t xml:space="preserve"> hálózati </w:t>
      </w:r>
      <w:proofErr w:type="spellStart"/>
      <w:r w:rsidRPr="00F51DB3">
        <w:t>automatizációra</w:t>
      </w:r>
      <w:proofErr w:type="spellEnd"/>
      <w:r w:rsidRPr="00F51DB3">
        <w:t>, amelyet egy saját fejlesztésű, Python programozási nyelven írt webes keretrendszer biztosít.</w:t>
      </w:r>
    </w:p>
    <w:p w14:paraId="35A2864A" w14:textId="77777777" w:rsidR="00F51DB3" w:rsidRPr="00F51DB3" w:rsidRDefault="00F51DB3" w:rsidP="00356E5F">
      <w:pPr>
        <w:pStyle w:val="Nincstrkz"/>
      </w:pPr>
      <w:r w:rsidRPr="00F51DB3">
        <w:t xml:space="preserve">Az üzemeltető mérnökök egy letisztult webes grafikus felületen keresztül tudják menedzselni a hálózati infrastruktúrát. A felület bekéri a céleszköz menedzsment hálózati címét, valamint az adminisztrátori hitelesítő adatokat. A háttérben futó </w:t>
      </w:r>
      <w:proofErr w:type="spellStart"/>
      <w:r w:rsidRPr="00F51DB3">
        <w:t>automatizációs</w:t>
      </w:r>
      <w:proofErr w:type="spellEnd"/>
      <w:r w:rsidRPr="00F51DB3">
        <w:t xml:space="preserve"> motor a hagyományos Telnet protokollon keresztül épít fel kapcsolatot a megadott hálózati berendezéssel.</w:t>
      </w:r>
    </w:p>
    <w:p w14:paraId="502B8099" w14:textId="3D8CE523" w:rsidR="00F51DB3" w:rsidRDefault="00F51DB3" w:rsidP="00356E5F">
      <w:pPr>
        <w:pStyle w:val="Nincstrkz"/>
      </w:pPr>
      <w:r w:rsidRPr="00F51DB3">
        <w:t xml:space="preserve">A webes keretrendszer moduláris felépítésű, és a leggyakoribb üzemeltetési feladatokat fedi le. A Rendszer Beállítások menüpont alatt az eszközök hálózati azonosítóneve és a belépési adatok módosíthatók. A Hálózati </w:t>
      </w:r>
      <w:proofErr w:type="spellStart"/>
      <w:r w:rsidRPr="00F51DB3">
        <w:t>rétegbeli</w:t>
      </w:r>
      <w:proofErr w:type="spellEnd"/>
      <w:r w:rsidRPr="00F51DB3">
        <w:t xml:space="preserve"> és Irányítási modul lehetővé teszi a kritikus paraméterek, úgymint az új fix IP cím, az alhálózati maszk és az alapértelmezett átjáró távoli, programozott átállítását. Az Adatkapcsolati </w:t>
      </w:r>
      <w:proofErr w:type="spellStart"/>
      <w:r w:rsidRPr="00F51DB3">
        <w:t>rétegbeli</w:t>
      </w:r>
      <w:proofErr w:type="spellEnd"/>
      <w:r w:rsidRPr="00F51DB3">
        <w:t xml:space="preserve"> Biztonság szekcióban az adminisztrátorok új Virtuális Helyi </w:t>
      </w:r>
      <w:proofErr w:type="spellStart"/>
      <w:r w:rsidRPr="00F51DB3">
        <w:t>Hálózatokat</w:t>
      </w:r>
      <w:proofErr w:type="spellEnd"/>
      <w:r w:rsidRPr="00F51DB3">
        <w:t xml:space="preserve"> hozhatnak létre, meghatározhatják azok nevét, és célzottan rendelhetnek hozzájuk fizikai portokat. Ez a modern, szoftveres megközelítés garantálja az infrastrukturális beállítások vállalati szintű egységességét, és drasztikusan lecsökkenti a fuvarszervező hálózat karbantartására fordított időt.</w:t>
      </w:r>
    </w:p>
    <w:p w14:paraId="1ADD340F" w14:textId="45CC6F59" w:rsidR="001F68E7" w:rsidRPr="00F51DB3" w:rsidRDefault="001F68E7" w:rsidP="00356E5F">
      <w:pPr>
        <w:pStyle w:val="Nincstrkz"/>
      </w:pPr>
      <w:r>
        <w:rPr>
          <w:noProof/>
        </w:rPr>
        <w:lastRenderedPageBreak/>
        <w:drawing>
          <wp:inline distT="0" distB="0" distL="0" distR="0" wp14:anchorId="4ED890F5" wp14:editId="54AA0A68">
            <wp:extent cx="5760720" cy="2728595"/>
            <wp:effectExtent l="0" t="0" r="0" b="0"/>
            <wp:docPr id="9" name="Kép 9" descr="A képen szöveg, képernyőkép, szoftver, Multimédiás szoftve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 9" descr="A képen szöveg, képernyőkép, szoftver, Multimédiás szoftver látható&#10;&#10;Előfordulhat, hogy a mesterséges intelligencia által létrehozott tartalom helytele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2728595"/>
                    </a:xfrm>
                    <a:prstGeom prst="rect">
                      <a:avLst/>
                    </a:prstGeom>
                  </pic:spPr>
                </pic:pic>
              </a:graphicData>
            </a:graphic>
          </wp:inline>
        </w:drawing>
      </w:r>
    </w:p>
    <w:p w14:paraId="5D56C993" w14:textId="77777777" w:rsidR="000F5F97" w:rsidRPr="000F5F97" w:rsidRDefault="000F5F97" w:rsidP="00F01E18">
      <w:pPr>
        <w:pStyle w:val="Cmsor2"/>
      </w:pPr>
      <w:bookmarkStart w:id="24" w:name="_Toc227054115"/>
      <w:r w:rsidRPr="000F5F97">
        <w:t>5.5. Hálózati hozzáférés vezérlés és központi hitelesítési házirend</w:t>
      </w:r>
      <w:bookmarkEnd w:id="24"/>
    </w:p>
    <w:p w14:paraId="52D3F756" w14:textId="2A045209" w:rsidR="000F5F97" w:rsidRPr="000F5F97" w:rsidRDefault="000F5F97" w:rsidP="000F5F97">
      <w:pPr>
        <w:pStyle w:val="Nincstrkz"/>
      </w:pPr>
      <w:r w:rsidRPr="000F5F97">
        <w:t xml:space="preserve">A </w:t>
      </w:r>
      <w:proofErr w:type="spellStart"/>
      <w:r>
        <w:t>R</w:t>
      </w:r>
      <w:r w:rsidRPr="000F5F97">
        <w:t>izseRR</w:t>
      </w:r>
      <w:proofErr w:type="spellEnd"/>
      <w:r w:rsidRPr="000F5F97">
        <w:t xml:space="preserve"> Kft. informatikai infrastruktúrájának védelme megköveteli a hálózati eszközök és kiszolgálók szigorú, többszintű hozzáférés vezérlését. A vállalat </w:t>
      </w:r>
      <w:proofErr w:type="spellStart"/>
      <w:r w:rsidRPr="000F5F97">
        <w:t>kiberbiztonsági</w:t>
      </w:r>
      <w:proofErr w:type="spellEnd"/>
      <w:r w:rsidRPr="000F5F97">
        <w:t xml:space="preserve"> irányelveinek megfelelően minden konfigurálható berendezésen titkosított hitelesítést alkalmazunk. A hálózati forgalomirányítók és kapcsolók esetében külön jelszó védi a fizikai konzol </w:t>
      </w:r>
      <w:proofErr w:type="spellStart"/>
      <w:r w:rsidRPr="000F5F97">
        <w:t>portot</w:t>
      </w:r>
      <w:proofErr w:type="spellEnd"/>
      <w:r w:rsidRPr="000F5F97">
        <w:t>, a távoli virtuális terminál vonalakat, valamint a kiváltságos végrehajtói módba történő belépést.</w:t>
      </w:r>
    </w:p>
    <w:p w14:paraId="28C48E1D" w14:textId="77777777" w:rsidR="000F5F97" w:rsidRPr="000F5F97" w:rsidRDefault="000F5F97" w:rsidP="000F5F97">
      <w:pPr>
        <w:pStyle w:val="Nincstrkz"/>
      </w:pPr>
      <w:r w:rsidRPr="000F5F97">
        <w:t xml:space="preserve">A biztonsági kockázatok minimalizálása érdekében a hálózati eszközökön futó konfigurációban az összes egyszerű szöveges jelszó egy egyedi </w:t>
      </w:r>
      <w:proofErr w:type="spellStart"/>
      <w:r w:rsidRPr="000F5F97">
        <w:t>titkosító</w:t>
      </w:r>
      <w:proofErr w:type="spellEnd"/>
      <w:r w:rsidRPr="000F5F97">
        <w:t xml:space="preserve"> algoritmussal olvashatatlanná lett téve a jelszótitkosítási szolgáltatás bekapcsolásával.</w:t>
      </w:r>
    </w:p>
    <w:p w14:paraId="178CA948" w14:textId="77777777" w:rsidR="000F5F97" w:rsidRPr="000F5F97" w:rsidRDefault="000F5F97" w:rsidP="000F5F97">
      <w:pPr>
        <w:pStyle w:val="Nincstrkz"/>
      </w:pPr>
      <w:r w:rsidRPr="000F5F97">
        <w:t>Kiemelt fontosságú üzemeltetési szabály, hogy a jelenlegi dokumentációban és az alapbeállításokban szereplő jelszavak szándékosan alacsonyabb bonyolultságúak a hálózatépítés és a tesztelés megkönnyítése érdekében. Az éles logisztikai üzembe helyezés és az átadás során ezeket az alapértelmezett kulcsokat minden felhasználó és megrendelő egyedi kérésére sokkal bonyolultabb, nehezen feltörhető és a legszigorúbb biztonsági szabványoknak megfelelő karaktersorozatokra állítjuk át.</w:t>
      </w:r>
    </w:p>
    <w:p w14:paraId="09868891" w14:textId="77777777" w:rsidR="000F5F97" w:rsidRPr="000F5F97" w:rsidRDefault="000F5F97" w:rsidP="000F5F97">
      <w:pPr>
        <w:pStyle w:val="Nincstrkz"/>
      </w:pPr>
      <w:r w:rsidRPr="000F5F97">
        <w:t>Az alábbi táblázat tartalmazza a hálózat alapértelmezett üzemeltetéséhez szükséges legfontosabb adminisztrátori hitelesítési adatokat</w:t>
      </w:r>
      <w:r>
        <w:t>.</w:t>
      </w:r>
    </w:p>
    <w:tbl>
      <w:tblPr>
        <w:tblStyle w:val="Tblzategyszer1"/>
        <w:tblW w:w="9064" w:type="dxa"/>
        <w:tblLook w:val="04A0" w:firstRow="1" w:lastRow="0" w:firstColumn="1" w:lastColumn="0" w:noHBand="0" w:noVBand="1"/>
      </w:tblPr>
      <w:tblGrid>
        <w:gridCol w:w="1761"/>
        <w:gridCol w:w="2321"/>
        <w:gridCol w:w="2357"/>
        <w:gridCol w:w="2625"/>
      </w:tblGrid>
      <w:tr w:rsidR="00D3268B" w:rsidRPr="000F5F97" w14:paraId="5B72E9BA" w14:textId="77777777" w:rsidTr="00D326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1D3C2" w14:textId="77777777" w:rsidR="000F5F97" w:rsidRPr="000F5F97" w:rsidRDefault="000F5F97" w:rsidP="000F5F97">
            <w:pPr>
              <w:pStyle w:val="Nincstrkz"/>
              <w:rPr>
                <w:rFonts w:asciiTheme="majorHAnsi" w:hAnsiTheme="majorHAnsi"/>
              </w:rPr>
            </w:pPr>
            <w:r w:rsidRPr="000F5F97">
              <w:rPr>
                <w:rFonts w:asciiTheme="majorHAnsi" w:hAnsiTheme="majorHAnsi"/>
              </w:rPr>
              <w:t>Telephely</w:t>
            </w:r>
          </w:p>
        </w:tc>
        <w:tc>
          <w:tcPr>
            <w:tcW w:w="0" w:type="auto"/>
            <w:hideMark/>
          </w:tcPr>
          <w:p w14:paraId="57956BFA" w14:textId="77777777" w:rsidR="000F5F97" w:rsidRPr="000F5F97" w:rsidRDefault="000F5F97" w:rsidP="000F5F97">
            <w:pPr>
              <w:pStyle w:val="Nincstrkz"/>
              <w:cnfStyle w:val="100000000000" w:firstRow="1" w:lastRow="0" w:firstColumn="0" w:lastColumn="0" w:oddVBand="0" w:evenVBand="0" w:oddHBand="0" w:evenHBand="0" w:firstRowFirstColumn="0" w:firstRowLastColumn="0" w:lastRowFirstColumn="0" w:lastRowLastColumn="0"/>
              <w:rPr>
                <w:rFonts w:asciiTheme="majorHAnsi" w:hAnsiTheme="majorHAnsi"/>
              </w:rPr>
            </w:pPr>
            <w:r w:rsidRPr="000F5F97">
              <w:rPr>
                <w:rFonts w:asciiTheme="majorHAnsi" w:hAnsiTheme="majorHAnsi"/>
              </w:rPr>
              <w:t>Eszköztípus</w:t>
            </w:r>
          </w:p>
        </w:tc>
        <w:tc>
          <w:tcPr>
            <w:tcW w:w="0" w:type="auto"/>
            <w:hideMark/>
          </w:tcPr>
          <w:p w14:paraId="1A5C3FFF" w14:textId="77777777" w:rsidR="000F5F97" w:rsidRPr="000F5F97" w:rsidRDefault="000F5F97" w:rsidP="000F5F97">
            <w:pPr>
              <w:pStyle w:val="Nincstrkz"/>
              <w:cnfStyle w:val="100000000000" w:firstRow="1" w:lastRow="0" w:firstColumn="0" w:lastColumn="0" w:oddVBand="0" w:evenVBand="0" w:oddHBand="0" w:evenHBand="0" w:firstRowFirstColumn="0" w:firstRowLastColumn="0" w:lastRowFirstColumn="0" w:lastRowLastColumn="0"/>
              <w:rPr>
                <w:rFonts w:asciiTheme="majorHAnsi" w:hAnsiTheme="majorHAnsi"/>
              </w:rPr>
            </w:pPr>
            <w:r w:rsidRPr="000F5F97">
              <w:rPr>
                <w:rFonts w:asciiTheme="majorHAnsi" w:hAnsiTheme="majorHAnsi"/>
              </w:rPr>
              <w:t>Hozzáférés Típusa</w:t>
            </w:r>
          </w:p>
        </w:tc>
        <w:tc>
          <w:tcPr>
            <w:tcW w:w="2625" w:type="dxa"/>
            <w:hideMark/>
          </w:tcPr>
          <w:p w14:paraId="600FDBDF" w14:textId="77777777" w:rsidR="000F5F97" w:rsidRPr="000F5F97" w:rsidRDefault="000F5F97" w:rsidP="000F5F97">
            <w:pPr>
              <w:pStyle w:val="Nincstrkz"/>
              <w:cnfStyle w:val="100000000000" w:firstRow="1" w:lastRow="0" w:firstColumn="0" w:lastColumn="0" w:oddVBand="0" w:evenVBand="0" w:oddHBand="0" w:evenHBand="0" w:firstRowFirstColumn="0" w:firstRowLastColumn="0" w:lastRowFirstColumn="0" w:lastRowLastColumn="0"/>
              <w:rPr>
                <w:rFonts w:asciiTheme="majorHAnsi" w:hAnsiTheme="majorHAnsi"/>
              </w:rPr>
            </w:pPr>
            <w:r w:rsidRPr="000F5F97">
              <w:rPr>
                <w:rFonts w:asciiTheme="majorHAnsi" w:hAnsiTheme="majorHAnsi"/>
              </w:rPr>
              <w:t>Hitelesítési Jelszó</w:t>
            </w:r>
          </w:p>
        </w:tc>
      </w:tr>
      <w:tr w:rsidR="00D3268B" w:rsidRPr="000F5F97" w14:paraId="470E7E95" w14:textId="77777777" w:rsidTr="00D326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7D7E1A" w14:textId="77777777" w:rsidR="000F5F97" w:rsidRPr="000F5F97" w:rsidRDefault="000F5F97" w:rsidP="000F5F97">
            <w:pPr>
              <w:pStyle w:val="Nincstrkz"/>
              <w:jc w:val="center"/>
              <w:rPr>
                <w:rFonts w:asciiTheme="majorHAnsi" w:hAnsiTheme="majorHAnsi"/>
                <w:sz w:val="20"/>
                <w:szCs w:val="20"/>
              </w:rPr>
            </w:pPr>
            <w:r w:rsidRPr="000F5F97">
              <w:rPr>
                <w:rFonts w:asciiTheme="majorHAnsi" w:hAnsiTheme="majorHAnsi"/>
                <w:sz w:val="20"/>
                <w:szCs w:val="20"/>
              </w:rPr>
              <w:t>Tatai Központ</w:t>
            </w:r>
          </w:p>
        </w:tc>
        <w:tc>
          <w:tcPr>
            <w:tcW w:w="0" w:type="auto"/>
            <w:hideMark/>
          </w:tcPr>
          <w:p w14:paraId="035B9D1E"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Útválasztók</w:t>
            </w:r>
          </w:p>
        </w:tc>
        <w:tc>
          <w:tcPr>
            <w:tcW w:w="0" w:type="auto"/>
            <w:hideMark/>
          </w:tcPr>
          <w:p w14:paraId="6CA72A10"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 xml:space="preserve">privilegizált </w:t>
            </w:r>
            <w:proofErr w:type="spellStart"/>
            <w:r w:rsidRPr="000F5F97">
              <w:rPr>
                <w:rFonts w:asciiTheme="majorHAnsi" w:hAnsiTheme="majorHAnsi"/>
                <w:sz w:val="20"/>
                <w:szCs w:val="20"/>
              </w:rPr>
              <w:t>exec</w:t>
            </w:r>
            <w:proofErr w:type="spellEnd"/>
            <w:r w:rsidRPr="000F5F97">
              <w:rPr>
                <w:rFonts w:asciiTheme="majorHAnsi" w:hAnsiTheme="majorHAnsi"/>
                <w:sz w:val="20"/>
                <w:szCs w:val="20"/>
              </w:rPr>
              <w:t xml:space="preserve"> </w:t>
            </w:r>
            <w:proofErr w:type="spellStart"/>
            <w:r w:rsidRPr="000F5F97">
              <w:rPr>
                <w:rFonts w:asciiTheme="majorHAnsi" w:hAnsiTheme="majorHAnsi"/>
                <w:sz w:val="20"/>
                <w:szCs w:val="20"/>
              </w:rPr>
              <w:t>mod</w:t>
            </w:r>
            <w:proofErr w:type="spellEnd"/>
          </w:p>
        </w:tc>
        <w:tc>
          <w:tcPr>
            <w:tcW w:w="2625" w:type="dxa"/>
            <w:hideMark/>
          </w:tcPr>
          <w:p w14:paraId="6405A16B"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Kutya123#</w:t>
            </w:r>
          </w:p>
        </w:tc>
      </w:tr>
      <w:tr w:rsidR="00D3268B" w:rsidRPr="000F5F97" w14:paraId="7C3BE5F2" w14:textId="77777777" w:rsidTr="00D3268B">
        <w:tc>
          <w:tcPr>
            <w:cnfStyle w:val="001000000000" w:firstRow="0" w:lastRow="0" w:firstColumn="1" w:lastColumn="0" w:oddVBand="0" w:evenVBand="0" w:oddHBand="0" w:evenHBand="0" w:firstRowFirstColumn="0" w:firstRowLastColumn="0" w:lastRowFirstColumn="0" w:lastRowLastColumn="0"/>
            <w:tcW w:w="0" w:type="auto"/>
            <w:hideMark/>
          </w:tcPr>
          <w:p w14:paraId="121AE583"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2CE37BBA"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p>
        </w:tc>
        <w:tc>
          <w:tcPr>
            <w:tcW w:w="0" w:type="auto"/>
            <w:hideMark/>
          </w:tcPr>
          <w:p w14:paraId="2E0E5DB2"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konzol port elérés</w:t>
            </w:r>
          </w:p>
        </w:tc>
        <w:tc>
          <w:tcPr>
            <w:tcW w:w="2625" w:type="dxa"/>
            <w:hideMark/>
          </w:tcPr>
          <w:p w14:paraId="782D484F"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Cica456!</w:t>
            </w:r>
          </w:p>
        </w:tc>
      </w:tr>
      <w:tr w:rsidR="00D3268B" w:rsidRPr="000F5F97" w14:paraId="3BA94BB3" w14:textId="77777777" w:rsidTr="00D326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F180CF"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6BE73D78"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p>
        </w:tc>
        <w:tc>
          <w:tcPr>
            <w:tcW w:w="0" w:type="auto"/>
            <w:hideMark/>
          </w:tcPr>
          <w:p w14:paraId="212E0E3F" w14:textId="7235F338"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Telnet</w:t>
            </w:r>
          </w:p>
        </w:tc>
        <w:tc>
          <w:tcPr>
            <w:tcW w:w="2625" w:type="dxa"/>
            <w:hideMark/>
          </w:tcPr>
          <w:p w14:paraId="7EE53EDB" w14:textId="138A4FB6"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Halak789$</w:t>
            </w:r>
          </w:p>
        </w:tc>
      </w:tr>
      <w:tr w:rsidR="000F5F97" w:rsidRPr="000F5F97" w14:paraId="77547A05" w14:textId="77777777" w:rsidTr="00D3268B">
        <w:tc>
          <w:tcPr>
            <w:cnfStyle w:val="001000000000" w:firstRow="0" w:lastRow="0" w:firstColumn="1" w:lastColumn="0" w:oddVBand="0" w:evenVBand="0" w:oddHBand="0" w:evenHBand="0" w:firstRowFirstColumn="0" w:firstRowLastColumn="0" w:lastRowFirstColumn="0" w:lastRowLastColumn="0"/>
            <w:tcW w:w="0" w:type="auto"/>
          </w:tcPr>
          <w:p w14:paraId="1D42FE61" w14:textId="77777777" w:rsidR="000F5F97" w:rsidRPr="00D3268B" w:rsidRDefault="000F5F97" w:rsidP="000F5F97">
            <w:pPr>
              <w:pStyle w:val="Nincstrkz"/>
              <w:jc w:val="center"/>
              <w:rPr>
                <w:rFonts w:asciiTheme="majorHAnsi" w:hAnsiTheme="majorHAnsi"/>
                <w:sz w:val="20"/>
                <w:szCs w:val="20"/>
              </w:rPr>
            </w:pPr>
          </w:p>
        </w:tc>
        <w:tc>
          <w:tcPr>
            <w:tcW w:w="0" w:type="auto"/>
          </w:tcPr>
          <w:p w14:paraId="2E2597B2" w14:textId="77777777" w:rsidR="000F5F97" w:rsidRPr="00D3268B"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p>
        </w:tc>
        <w:tc>
          <w:tcPr>
            <w:tcW w:w="0" w:type="auto"/>
          </w:tcPr>
          <w:p w14:paraId="733953F0" w14:textId="48195DD7" w:rsidR="000F5F97" w:rsidRPr="00D3268B"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D3268B">
              <w:rPr>
                <w:rFonts w:asciiTheme="majorHAnsi" w:hAnsiTheme="majorHAnsi"/>
                <w:sz w:val="20"/>
                <w:szCs w:val="20"/>
              </w:rPr>
              <w:t>SSH</w:t>
            </w:r>
          </w:p>
        </w:tc>
        <w:tc>
          <w:tcPr>
            <w:tcW w:w="2625" w:type="dxa"/>
          </w:tcPr>
          <w:p w14:paraId="438191FD" w14:textId="77777777" w:rsidR="000F5F97" w:rsidRPr="00D3268B"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proofErr w:type="spellStart"/>
            <w:r w:rsidRPr="00D3268B">
              <w:rPr>
                <w:rFonts w:asciiTheme="majorHAnsi" w:hAnsiTheme="majorHAnsi"/>
                <w:sz w:val="20"/>
                <w:szCs w:val="20"/>
              </w:rPr>
              <w:t>rizser.local</w:t>
            </w:r>
            <w:proofErr w:type="spellEnd"/>
          </w:p>
          <w:p w14:paraId="79561AF1" w14:textId="5CD6EB91" w:rsidR="000F5F97" w:rsidRPr="00D3268B"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proofErr w:type="spellStart"/>
            <w:r w:rsidRPr="00D3268B">
              <w:rPr>
                <w:rFonts w:asciiTheme="majorHAnsi" w:hAnsiTheme="majorHAnsi"/>
                <w:sz w:val="20"/>
                <w:szCs w:val="20"/>
              </w:rPr>
              <w:t>Admin</w:t>
            </w:r>
            <w:proofErr w:type="spellEnd"/>
            <w:r w:rsidRPr="00D3268B">
              <w:rPr>
                <w:rFonts w:asciiTheme="majorHAnsi" w:hAnsiTheme="majorHAnsi"/>
                <w:sz w:val="20"/>
                <w:szCs w:val="20"/>
              </w:rPr>
              <w:t>:</w:t>
            </w:r>
            <w:r w:rsidR="00D3268B" w:rsidRPr="00D3268B">
              <w:rPr>
                <w:rFonts w:asciiTheme="majorHAnsi" w:hAnsiTheme="majorHAnsi"/>
                <w:sz w:val="20"/>
                <w:szCs w:val="20"/>
              </w:rPr>
              <w:t xml:space="preserve"> </w:t>
            </w:r>
            <w:r w:rsidRPr="00D3268B">
              <w:rPr>
                <w:rFonts w:asciiTheme="majorHAnsi" w:hAnsiTheme="majorHAnsi"/>
                <w:sz w:val="20"/>
                <w:szCs w:val="20"/>
              </w:rPr>
              <w:t>eNter123!</w:t>
            </w:r>
          </w:p>
        </w:tc>
      </w:tr>
      <w:tr w:rsidR="00D3268B" w:rsidRPr="000F5F97" w14:paraId="24110356" w14:textId="77777777" w:rsidTr="00D326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9DA7B"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22CF9353"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Hálózati Kapcsolók</w:t>
            </w:r>
          </w:p>
        </w:tc>
        <w:tc>
          <w:tcPr>
            <w:tcW w:w="0" w:type="auto"/>
            <w:hideMark/>
          </w:tcPr>
          <w:p w14:paraId="1053AD8C"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 xml:space="preserve">privilegizált </w:t>
            </w:r>
            <w:proofErr w:type="spellStart"/>
            <w:r w:rsidRPr="000F5F97">
              <w:rPr>
                <w:rFonts w:asciiTheme="majorHAnsi" w:hAnsiTheme="majorHAnsi"/>
                <w:sz w:val="20"/>
                <w:szCs w:val="20"/>
              </w:rPr>
              <w:t>exec</w:t>
            </w:r>
            <w:proofErr w:type="spellEnd"/>
            <w:r w:rsidRPr="000F5F97">
              <w:rPr>
                <w:rFonts w:asciiTheme="majorHAnsi" w:hAnsiTheme="majorHAnsi"/>
                <w:sz w:val="20"/>
                <w:szCs w:val="20"/>
              </w:rPr>
              <w:t xml:space="preserve"> </w:t>
            </w:r>
            <w:proofErr w:type="spellStart"/>
            <w:r w:rsidRPr="000F5F97">
              <w:rPr>
                <w:rFonts w:asciiTheme="majorHAnsi" w:hAnsiTheme="majorHAnsi"/>
                <w:sz w:val="20"/>
                <w:szCs w:val="20"/>
              </w:rPr>
              <w:t>mod</w:t>
            </w:r>
            <w:proofErr w:type="spellEnd"/>
          </w:p>
        </w:tc>
        <w:tc>
          <w:tcPr>
            <w:tcW w:w="2625" w:type="dxa"/>
            <w:hideMark/>
          </w:tcPr>
          <w:p w14:paraId="753597E4"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Malac123#</w:t>
            </w:r>
          </w:p>
        </w:tc>
      </w:tr>
      <w:tr w:rsidR="00D3268B" w:rsidRPr="000F5F97" w14:paraId="3B3BD926" w14:textId="77777777" w:rsidTr="00D3268B">
        <w:tc>
          <w:tcPr>
            <w:cnfStyle w:val="001000000000" w:firstRow="0" w:lastRow="0" w:firstColumn="1" w:lastColumn="0" w:oddVBand="0" w:evenVBand="0" w:oddHBand="0" w:evenHBand="0" w:firstRowFirstColumn="0" w:firstRowLastColumn="0" w:lastRowFirstColumn="0" w:lastRowLastColumn="0"/>
            <w:tcW w:w="0" w:type="auto"/>
            <w:hideMark/>
          </w:tcPr>
          <w:p w14:paraId="3BB9B74F"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5EBA2CF6"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p>
        </w:tc>
        <w:tc>
          <w:tcPr>
            <w:tcW w:w="0" w:type="auto"/>
            <w:hideMark/>
          </w:tcPr>
          <w:p w14:paraId="275BBC59"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konzol port elérés</w:t>
            </w:r>
          </w:p>
        </w:tc>
        <w:tc>
          <w:tcPr>
            <w:tcW w:w="2625" w:type="dxa"/>
            <w:hideMark/>
          </w:tcPr>
          <w:p w14:paraId="05557A27"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Vereb456!</w:t>
            </w:r>
          </w:p>
        </w:tc>
      </w:tr>
      <w:tr w:rsidR="00D3268B" w:rsidRPr="000F5F97" w14:paraId="412E1CAB" w14:textId="77777777" w:rsidTr="00D326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065C60"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491292FC"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p>
        </w:tc>
        <w:tc>
          <w:tcPr>
            <w:tcW w:w="0" w:type="auto"/>
            <w:hideMark/>
          </w:tcPr>
          <w:p w14:paraId="689DABA8" w14:textId="7377AEA0"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Telnet</w:t>
            </w:r>
          </w:p>
        </w:tc>
        <w:tc>
          <w:tcPr>
            <w:tcW w:w="2625" w:type="dxa"/>
            <w:hideMark/>
          </w:tcPr>
          <w:p w14:paraId="03CF4246"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Kenguru789$</w:t>
            </w:r>
          </w:p>
        </w:tc>
      </w:tr>
      <w:tr w:rsidR="00D3268B" w:rsidRPr="000F5F97" w14:paraId="726665A2" w14:textId="77777777" w:rsidTr="00D3268B">
        <w:tc>
          <w:tcPr>
            <w:cnfStyle w:val="001000000000" w:firstRow="0" w:lastRow="0" w:firstColumn="1" w:lastColumn="0" w:oddVBand="0" w:evenVBand="0" w:oddHBand="0" w:evenHBand="0" w:firstRowFirstColumn="0" w:firstRowLastColumn="0" w:lastRowFirstColumn="0" w:lastRowLastColumn="0"/>
            <w:tcW w:w="0" w:type="auto"/>
            <w:hideMark/>
          </w:tcPr>
          <w:p w14:paraId="210EB087"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4B96EDCE"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Határvédelmi Tűzfal</w:t>
            </w:r>
          </w:p>
        </w:tc>
        <w:tc>
          <w:tcPr>
            <w:tcW w:w="0" w:type="auto"/>
            <w:hideMark/>
          </w:tcPr>
          <w:p w14:paraId="782DCB9A"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 xml:space="preserve">privilegizált </w:t>
            </w:r>
            <w:proofErr w:type="spellStart"/>
            <w:r w:rsidRPr="000F5F97">
              <w:rPr>
                <w:rFonts w:asciiTheme="majorHAnsi" w:hAnsiTheme="majorHAnsi"/>
                <w:sz w:val="20"/>
                <w:szCs w:val="20"/>
              </w:rPr>
              <w:t>exec</w:t>
            </w:r>
            <w:proofErr w:type="spellEnd"/>
            <w:r w:rsidRPr="000F5F97">
              <w:rPr>
                <w:rFonts w:asciiTheme="majorHAnsi" w:hAnsiTheme="majorHAnsi"/>
                <w:sz w:val="20"/>
                <w:szCs w:val="20"/>
              </w:rPr>
              <w:t xml:space="preserve"> </w:t>
            </w:r>
            <w:proofErr w:type="spellStart"/>
            <w:r w:rsidRPr="000F5F97">
              <w:rPr>
                <w:rFonts w:asciiTheme="majorHAnsi" w:hAnsiTheme="majorHAnsi"/>
                <w:sz w:val="20"/>
                <w:szCs w:val="20"/>
              </w:rPr>
              <w:t>mod</w:t>
            </w:r>
            <w:proofErr w:type="spellEnd"/>
          </w:p>
        </w:tc>
        <w:tc>
          <w:tcPr>
            <w:tcW w:w="2625" w:type="dxa"/>
            <w:hideMark/>
          </w:tcPr>
          <w:p w14:paraId="0FE8D600"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Farkas123#</w:t>
            </w:r>
          </w:p>
        </w:tc>
      </w:tr>
      <w:tr w:rsidR="00D3268B" w:rsidRPr="000F5F97" w14:paraId="6D574FBB" w14:textId="77777777" w:rsidTr="00D326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5FB6D" w14:textId="77777777" w:rsidR="000F5F97" w:rsidRPr="000F5F97" w:rsidRDefault="000F5F97" w:rsidP="000F5F97">
            <w:pPr>
              <w:pStyle w:val="Nincstrkz"/>
              <w:jc w:val="center"/>
              <w:rPr>
                <w:rFonts w:asciiTheme="majorHAnsi" w:hAnsiTheme="majorHAnsi"/>
                <w:sz w:val="20"/>
                <w:szCs w:val="20"/>
              </w:rPr>
            </w:pPr>
            <w:r w:rsidRPr="000F5F97">
              <w:rPr>
                <w:rFonts w:asciiTheme="majorHAnsi" w:hAnsiTheme="majorHAnsi"/>
                <w:sz w:val="20"/>
                <w:szCs w:val="20"/>
              </w:rPr>
              <w:t>Budapesti Iroda</w:t>
            </w:r>
          </w:p>
        </w:tc>
        <w:tc>
          <w:tcPr>
            <w:tcW w:w="0" w:type="auto"/>
            <w:hideMark/>
          </w:tcPr>
          <w:p w14:paraId="469B5CF0"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Útválasztók</w:t>
            </w:r>
          </w:p>
        </w:tc>
        <w:tc>
          <w:tcPr>
            <w:tcW w:w="0" w:type="auto"/>
            <w:hideMark/>
          </w:tcPr>
          <w:p w14:paraId="514942F2"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 xml:space="preserve">privilegizált </w:t>
            </w:r>
            <w:proofErr w:type="spellStart"/>
            <w:r w:rsidRPr="000F5F97">
              <w:rPr>
                <w:rFonts w:asciiTheme="majorHAnsi" w:hAnsiTheme="majorHAnsi"/>
                <w:sz w:val="20"/>
                <w:szCs w:val="20"/>
              </w:rPr>
              <w:t>exec</w:t>
            </w:r>
            <w:proofErr w:type="spellEnd"/>
            <w:r w:rsidRPr="000F5F97">
              <w:rPr>
                <w:rFonts w:asciiTheme="majorHAnsi" w:hAnsiTheme="majorHAnsi"/>
                <w:sz w:val="20"/>
                <w:szCs w:val="20"/>
              </w:rPr>
              <w:t xml:space="preserve"> </w:t>
            </w:r>
            <w:proofErr w:type="spellStart"/>
            <w:r w:rsidRPr="000F5F97">
              <w:rPr>
                <w:rFonts w:asciiTheme="majorHAnsi" w:hAnsiTheme="majorHAnsi"/>
                <w:sz w:val="20"/>
                <w:szCs w:val="20"/>
              </w:rPr>
              <w:t>mod</w:t>
            </w:r>
            <w:proofErr w:type="spellEnd"/>
          </w:p>
        </w:tc>
        <w:tc>
          <w:tcPr>
            <w:tcW w:w="2625" w:type="dxa"/>
            <w:hideMark/>
          </w:tcPr>
          <w:p w14:paraId="029A1D01"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Zene123#</w:t>
            </w:r>
          </w:p>
        </w:tc>
      </w:tr>
      <w:tr w:rsidR="00D3268B" w:rsidRPr="000F5F97" w14:paraId="5FA1E327" w14:textId="77777777" w:rsidTr="00D3268B">
        <w:tc>
          <w:tcPr>
            <w:cnfStyle w:val="001000000000" w:firstRow="0" w:lastRow="0" w:firstColumn="1" w:lastColumn="0" w:oddVBand="0" w:evenVBand="0" w:oddHBand="0" w:evenHBand="0" w:firstRowFirstColumn="0" w:firstRowLastColumn="0" w:lastRowFirstColumn="0" w:lastRowLastColumn="0"/>
            <w:tcW w:w="0" w:type="auto"/>
            <w:hideMark/>
          </w:tcPr>
          <w:p w14:paraId="499AA4C2"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4CAF7F91"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p>
        </w:tc>
        <w:tc>
          <w:tcPr>
            <w:tcW w:w="0" w:type="auto"/>
            <w:hideMark/>
          </w:tcPr>
          <w:p w14:paraId="03BDB665"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konzol port elérés</w:t>
            </w:r>
          </w:p>
        </w:tc>
        <w:tc>
          <w:tcPr>
            <w:tcW w:w="2625" w:type="dxa"/>
            <w:hideMark/>
          </w:tcPr>
          <w:p w14:paraId="200AF691"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Tanc456!</w:t>
            </w:r>
          </w:p>
        </w:tc>
      </w:tr>
      <w:tr w:rsidR="00D3268B" w:rsidRPr="000F5F97" w14:paraId="3436D563" w14:textId="77777777" w:rsidTr="00D326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943E23"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32209EEE"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p>
        </w:tc>
        <w:tc>
          <w:tcPr>
            <w:tcW w:w="0" w:type="auto"/>
            <w:hideMark/>
          </w:tcPr>
          <w:p w14:paraId="287DDE9D" w14:textId="3668E084"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Telnet</w:t>
            </w:r>
          </w:p>
        </w:tc>
        <w:tc>
          <w:tcPr>
            <w:tcW w:w="2625" w:type="dxa"/>
            <w:hideMark/>
          </w:tcPr>
          <w:p w14:paraId="7FD1F1D1"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Ritmus789$</w:t>
            </w:r>
          </w:p>
        </w:tc>
      </w:tr>
      <w:tr w:rsidR="00D3268B" w:rsidRPr="000F5F97" w14:paraId="4C288008" w14:textId="77777777" w:rsidTr="00D3268B">
        <w:tc>
          <w:tcPr>
            <w:cnfStyle w:val="001000000000" w:firstRow="0" w:lastRow="0" w:firstColumn="1" w:lastColumn="0" w:oddVBand="0" w:evenVBand="0" w:oddHBand="0" w:evenHBand="0" w:firstRowFirstColumn="0" w:firstRowLastColumn="0" w:lastRowFirstColumn="0" w:lastRowLastColumn="0"/>
            <w:tcW w:w="0" w:type="auto"/>
            <w:hideMark/>
          </w:tcPr>
          <w:p w14:paraId="36A5178C"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768534DE"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Hálózati Kapcsolók</w:t>
            </w:r>
          </w:p>
        </w:tc>
        <w:tc>
          <w:tcPr>
            <w:tcW w:w="0" w:type="auto"/>
            <w:hideMark/>
          </w:tcPr>
          <w:p w14:paraId="6F4A0EC6"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 xml:space="preserve">privilegizált </w:t>
            </w:r>
            <w:proofErr w:type="spellStart"/>
            <w:r w:rsidRPr="000F5F97">
              <w:rPr>
                <w:rFonts w:asciiTheme="majorHAnsi" w:hAnsiTheme="majorHAnsi"/>
                <w:sz w:val="20"/>
                <w:szCs w:val="20"/>
              </w:rPr>
              <w:t>exec</w:t>
            </w:r>
            <w:proofErr w:type="spellEnd"/>
            <w:r w:rsidRPr="000F5F97">
              <w:rPr>
                <w:rFonts w:asciiTheme="majorHAnsi" w:hAnsiTheme="majorHAnsi"/>
                <w:sz w:val="20"/>
                <w:szCs w:val="20"/>
              </w:rPr>
              <w:t xml:space="preserve"> </w:t>
            </w:r>
            <w:proofErr w:type="spellStart"/>
            <w:r w:rsidRPr="000F5F97">
              <w:rPr>
                <w:rFonts w:asciiTheme="majorHAnsi" w:hAnsiTheme="majorHAnsi"/>
                <w:sz w:val="20"/>
                <w:szCs w:val="20"/>
              </w:rPr>
              <w:t>mod</w:t>
            </w:r>
            <w:proofErr w:type="spellEnd"/>
          </w:p>
        </w:tc>
        <w:tc>
          <w:tcPr>
            <w:tcW w:w="2625" w:type="dxa"/>
            <w:hideMark/>
          </w:tcPr>
          <w:p w14:paraId="0725B1F4"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Csodas123#</w:t>
            </w:r>
          </w:p>
        </w:tc>
      </w:tr>
      <w:tr w:rsidR="00D3268B" w:rsidRPr="000F5F97" w14:paraId="6ECCBF1B" w14:textId="77777777" w:rsidTr="00D326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49B0E"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397D545C"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p>
        </w:tc>
        <w:tc>
          <w:tcPr>
            <w:tcW w:w="0" w:type="auto"/>
            <w:hideMark/>
          </w:tcPr>
          <w:p w14:paraId="181A12F5"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konzol port elérés</w:t>
            </w:r>
          </w:p>
        </w:tc>
        <w:tc>
          <w:tcPr>
            <w:tcW w:w="2625" w:type="dxa"/>
            <w:hideMark/>
          </w:tcPr>
          <w:p w14:paraId="3B560A0F"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Ez456!</w:t>
            </w:r>
          </w:p>
        </w:tc>
      </w:tr>
      <w:tr w:rsidR="00D3268B" w:rsidRPr="000F5F97" w14:paraId="50675505" w14:textId="77777777" w:rsidTr="00D3268B">
        <w:tc>
          <w:tcPr>
            <w:cnfStyle w:val="001000000000" w:firstRow="0" w:lastRow="0" w:firstColumn="1" w:lastColumn="0" w:oddVBand="0" w:evenVBand="0" w:oddHBand="0" w:evenHBand="0" w:firstRowFirstColumn="0" w:firstRowLastColumn="0" w:lastRowFirstColumn="0" w:lastRowLastColumn="0"/>
            <w:tcW w:w="0" w:type="auto"/>
            <w:hideMark/>
          </w:tcPr>
          <w:p w14:paraId="3FCC70F6"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2116547A"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p>
        </w:tc>
        <w:tc>
          <w:tcPr>
            <w:tcW w:w="0" w:type="auto"/>
            <w:hideMark/>
          </w:tcPr>
          <w:p w14:paraId="70B38E41" w14:textId="3FAC5929"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Telnet</w:t>
            </w:r>
          </w:p>
        </w:tc>
        <w:tc>
          <w:tcPr>
            <w:tcW w:w="2625" w:type="dxa"/>
            <w:hideMark/>
          </w:tcPr>
          <w:p w14:paraId="33654DD3"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aNap789$</w:t>
            </w:r>
          </w:p>
        </w:tc>
      </w:tr>
      <w:tr w:rsidR="00D3268B" w:rsidRPr="000F5F97" w14:paraId="6E513E34" w14:textId="77777777" w:rsidTr="00D326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57197"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4853805A"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Virtuális Magánhálózat</w:t>
            </w:r>
          </w:p>
        </w:tc>
        <w:tc>
          <w:tcPr>
            <w:tcW w:w="0" w:type="auto"/>
            <w:hideMark/>
          </w:tcPr>
          <w:p w14:paraId="466FD603"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jelszó</w:t>
            </w:r>
          </w:p>
        </w:tc>
        <w:tc>
          <w:tcPr>
            <w:tcW w:w="2625" w:type="dxa"/>
            <w:hideMark/>
          </w:tcPr>
          <w:p w14:paraId="4B71F859"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titkos123</w:t>
            </w:r>
          </w:p>
        </w:tc>
      </w:tr>
      <w:tr w:rsidR="00D3268B" w:rsidRPr="000F5F97" w14:paraId="4FAFA362" w14:textId="77777777" w:rsidTr="00D3268B">
        <w:tc>
          <w:tcPr>
            <w:cnfStyle w:val="001000000000" w:firstRow="0" w:lastRow="0" w:firstColumn="1" w:lastColumn="0" w:oddVBand="0" w:evenVBand="0" w:oddHBand="0" w:evenHBand="0" w:firstRowFirstColumn="0" w:firstRowLastColumn="0" w:lastRowFirstColumn="0" w:lastRowLastColumn="0"/>
            <w:tcW w:w="0" w:type="auto"/>
            <w:hideMark/>
          </w:tcPr>
          <w:p w14:paraId="3DCC42DB" w14:textId="7F9FCB3C" w:rsidR="000F5F97" w:rsidRPr="000F5F97" w:rsidRDefault="000F5F97" w:rsidP="000F5F97">
            <w:pPr>
              <w:pStyle w:val="Nincstrkz"/>
              <w:jc w:val="center"/>
              <w:rPr>
                <w:rFonts w:asciiTheme="majorHAnsi" w:hAnsiTheme="majorHAnsi"/>
                <w:sz w:val="20"/>
                <w:szCs w:val="20"/>
              </w:rPr>
            </w:pPr>
            <w:r w:rsidRPr="000F5F97">
              <w:rPr>
                <w:rFonts w:asciiTheme="majorHAnsi" w:hAnsiTheme="majorHAnsi"/>
                <w:sz w:val="20"/>
                <w:szCs w:val="20"/>
              </w:rPr>
              <w:t>AK  Telephely</w:t>
            </w:r>
          </w:p>
        </w:tc>
        <w:tc>
          <w:tcPr>
            <w:tcW w:w="0" w:type="auto"/>
            <w:hideMark/>
          </w:tcPr>
          <w:p w14:paraId="602DB009"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Útválasztók</w:t>
            </w:r>
          </w:p>
        </w:tc>
        <w:tc>
          <w:tcPr>
            <w:tcW w:w="0" w:type="auto"/>
            <w:hideMark/>
          </w:tcPr>
          <w:p w14:paraId="53C7395D"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 xml:space="preserve">privilegizált </w:t>
            </w:r>
            <w:proofErr w:type="spellStart"/>
            <w:r w:rsidRPr="000F5F97">
              <w:rPr>
                <w:rFonts w:asciiTheme="majorHAnsi" w:hAnsiTheme="majorHAnsi"/>
                <w:sz w:val="20"/>
                <w:szCs w:val="20"/>
              </w:rPr>
              <w:t>exec</w:t>
            </w:r>
            <w:proofErr w:type="spellEnd"/>
            <w:r w:rsidRPr="000F5F97">
              <w:rPr>
                <w:rFonts w:asciiTheme="majorHAnsi" w:hAnsiTheme="majorHAnsi"/>
                <w:sz w:val="20"/>
                <w:szCs w:val="20"/>
              </w:rPr>
              <w:t xml:space="preserve"> </w:t>
            </w:r>
            <w:proofErr w:type="spellStart"/>
            <w:r w:rsidRPr="000F5F97">
              <w:rPr>
                <w:rFonts w:asciiTheme="majorHAnsi" w:hAnsiTheme="majorHAnsi"/>
                <w:sz w:val="20"/>
                <w:szCs w:val="20"/>
              </w:rPr>
              <w:t>mod</w:t>
            </w:r>
            <w:proofErr w:type="spellEnd"/>
          </w:p>
        </w:tc>
        <w:tc>
          <w:tcPr>
            <w:tcW w:w="2625" w:type="dxa"/>
            <w:hideMark/>
          </w:tcPr>
          <w:p w14:paraId="1CF07470"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Lagzi123#</w:t>
            </w:r>
          </w:p>
        </w:tc>
      </w:tr>
      <w:tr w:rsidR="00D3268B" w:rsidRPr="000F5F97" w14:paraId="4C4B50DD" w14:textId="77777777" w:rsidTr="00D326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BD75F"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67221926"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p>
        </w:tc>
        <w:tc>
          <w:tcPr>
            <w:tcW w:w="0" w:type="auto"/>
            <w:hideMark/>
          </w:tcPr>
          <w:p w14:paraId="222BA524"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konzol port elérés</w:t>
            </w:r>
          </w:p>
        </w:tc>
        <w:tc>
          <w:tcPr>
            <w:tcW w:w="2625" w:type="dxa"/>
            <w:hideMark/>
          </w:tcPr>
          <w:p w14:paraId="7F6B23DA"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Lajos456!</w:t>
            </w:r>
          </w:p>
        </w:tc>
      </w:tr>
      <w:tr w:rsidR="00D3268B" w:rsidRPr="000F5F97" w14:paraId="7D9DC9D9" w14:textId="77777777" w:rsidTr="00D3268B">
        <w:tc>
          <w:tcPr>
            <w:cnfStyle w:val="001000000000" w:firstRow="0" w:lastRow="0" w:firstColumn="1" w:lastColumn="0" w:oddVBand="0" w:evenVBand="0" w:oddHBand="0" w:evenHBand="0" w:firstRowFirstColumn="0" w:firstRowLastColumn="0" w:lastRowFirstColumn="0" w:lastRowLastColumn="0"/>
            <w:tcW w:w="0" w:type="auto"/>
            <w:hideMark/>
          </w:tcPr>
          <w:p w14:paraId="006A1311"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006A326B"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p>
        </w:tc>
        <w:tc>
          <w:tcPr>
            <w:tcW w:w="0" w:type="auto"/>
            <w:hideMark/>
          </w:tcPr>
          <w:p w14:paraId="051CF20A"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Telnet/SSH</w:t>
            </w:r>
          </w:p>
        </w:tc>
        <w:tc>
          <w:tcPr>
            <w:tcW w:w="2625" w:type="dxa"/>
            <w:hideMark/>
          </w:tcPr>
          <w:p w14:paraId="427E2D54"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Enekel789$</w:t>
            </w:r>
          </w:p>
        </w:tc>
      </w:tr>
      <w:tr w:rsidR="00D3268B" w:rsidRPr="000F5F97" w14:paraId="249232FE" w14:textId="77777777" w:rsidTr="00D326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5584DE"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50D6F604"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Hálózati Kapcsolók</w:t>
            </w:r>
          </w:p>
        </w:tc>
        <w:tc>
          <w:tcPr>
            <w:tcW w:w="0" w:type="auto"/>
            <w:hideMark/>
          </w:tcPr>
          <w:p w14:paraId="61A8C839"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 xml:space="preserve">privilegizált </w:t>
            </w:r>
            <w:proofErr w:type="spellStart"/>
            <w:r w:rsidRPr="000F5F97">
              <w:rPr>
                <w:rFonts w:asciiTheme="majorHAnsi" w:hAnsiTheme="majorHAnsi"/>
                <w:sz w:val="20"/>
                <w:szCs w:val="20"/>
              </w:rPr>
              <w:t>exec</w:t>
            </w:r>
            <w:proofErr w:type="spellEnd"/>
            <w:r w:rsidRPr="000F5F97">
              <w:rPr>
                <w:rFonts w:asciiTheme="majorHAnsi" w:hAnsiTheme="majorHAnsi"/>
                <w:sz w:val="20"/>
                <w:szCs w:val="20"/>
              </w:rPr>
              <w:t xml:space="preserve"> </w:t>
            </w:r>
            <w:proofErr w:type="spellStart"/>
            <w:r w:rsidRPr="000F5F97">
              <w:rPr>
                <w:rFonts w:asciiTheme="majorHAnsi" w:hAnsiTheme="majorHAnsi"/>
                <w:sz w:val="20"/>
                <w:szCs w:val="20"/>
              </w:rPr>
              <w:t>mod</w:t>
            </w:r>
            <w:proofErr w:type="spellEnd"/>
          </w:p>
        </w:tc>
        <w:tc>
          <w:tcPr>
            <w:tcW w:w="2625" w:type="dxa"/>
            <w:hideMark/>
          </w:tcPr>
          <w:p w14:paraId="23162B92"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Nagyon123#</w:t>
            </w:r>
          </w:p>
        </w:tc>
      </w:tr>
      <w:tr w:rsidR="00D3268B" w:rsidRPr="000F5F97" w14:paraId="2379A1BC" w14:textId="77777777" w:rsidTr="00D3268B">
        <w:tc>
          <w:tcPr>
            <w:cnfStyle w:val="001000000000" w:firstRow="0" w:lastRow="0" w:firstColumn="1" w:lastColumn="0" w:oddVBand="0" w:evenVBand="0" w:oddHBand="0" w:evenHBand="0" w:firstRowFirstColumn="0" w:firstRowLastColumn="0" w:lastRowFirstColumn="0" w:lastRowLastColumn="0"/>
            <w:tcW w:w="0" w:type="auto"/>
            <w:hideMark/>
          </w:tcPr>
          <w:p w14:paraId="17BB0188"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7C368E47"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p>
        </w:tc>
        <w:tc>
          <w:tcPr>
            <w:tcW w:w="0" w:type="auto"/>
            <w:hideMark/>
          </w:tcPr>
          <w:p w14:paraId="53FD2BC2"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konzol port elérés</w:t>
            </w:r>
          </w:p>
        </w:tc>
        <w:tc>
          <w:tcPr>
            <w:tcW w:w="2625" w:type="dxa"/>
            <w:hideMark/>
          </w:tcPr>
          <w:p w14:paraId="328495F5"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Szeretem456!</w:t>
            </w:r>
          </w:p>
        </w:tc>
      </w:tr>
      <w:tr w:rsidR="00D3268B" w:rsidRPr="000F5F97" w14:paraId="7E8E0916" w14:textId="77777777" w:rsidTr="00D326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E78F3"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53B2B8F9"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p>
        </w:tc>
        <w:tc>
          <w:tcPr>
            <w:tcW w:w="0" w:type="auto"/>
            <w:hideMark/>
          </w:tcPr>
          <w:p w14:paraId="0A6F193A" w14:textId="1BFE91AF"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Telnet</w:t>
            </w:r>
          </w:p>
        </w:tc>
        <w:tc>
          <w:tcPr>
            <w:tcW w:w="2625" w:type="dxa"/>
            <w:hideMark/>
          </w:tcPr>
          <w:p w14:paraId="632787B5"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azOszt789$</w:t>
            </w:r>
          </w:p>
        </w:tc>
      </w:tr>
      <w:tr w:rsidR="00D3268B" w:rsidRPr="000F5F97" w14:paraId="08162498" w14:textId="77777777" w:rsidTr="00D3268B">
        <w:tc>
          <w:tcPr>
            <w:cnfStyle w:val="001000000000" w:firstRow="0" w:lastRow="0" w:firstColumn="1" w:lastColumn="0" w:oddVBand="0" w:evenVBand="0" w:oddHBand="0" w:evenHBand="0" w:firstRowFirstColumn="0" w:firstRowLastColumn="0" w:lastRowFirstColumn="0" w:lastRowLastColumn="0"/>
            <w:tcW w:w="0" w:type="auto"/>
            <w:hideMark/>
          </w:tcPr>
          <w:p w14:paraId="29FF8522" w14:textId="77777777" w:rsidR="000F5F97" w:rsidRPr="000F5F97" w:rsidRDefault="000F5F97" w:rsidP="000F5F97">
            <w:pPr>
              <w:pStyle w:val="Nincstrkz"/>
              <w:jc w:val="center"/>
              <w:rPr>
                <w:rFonts w:asciiTheme="majorHAnsi" w:hAnsiTheme="majorHAnsi"/>
                <w:sz w:val="20"/>
                <w:szCs w:val="20"/>
              </w:rPr>
            </w:pPr>
            <w:proofErr w:type="spellStart"/>
            <w:r w:rsidRPr="000F5F97">
              <w:rPr>
                <w:rFonts w:asciiTheme="majorHAnsi" w:hAnsiTheme="majorHAnsi"/>
                <w:sz w:val="20"/>
                <w:szCs w:val="20"/>
              </w:rPr>
              <w:t>Lightcenter</w:t>
            </w:r>
            <w:proofErr w:type="spellEnd"/>
          </w:p>
        </w:tc>
        <w:tc>
          <w:tcPr>
            <w:tcW w:w="0" w:type="auto"/>
            <w:hideMark/>
          </w:tcPr>
          <w:p w14:paraId="4AA331CF"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Útválasztó</w:t>
            </w:r>
          </w:p>
        </w:tc>
        <w:tc>
          <w:tcPr>
            <w:tcW w:w="0" w:type="auto"/>
            <w:hideMark/>
          </w:tcPr>
          <w:p w14:paraId="71BA9E79"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 xml:space="preserve">privilegizált </w:t>
            </w:r>
            <w:proofErr w:type="spellStart"/>
            <w:r w:rsidRPr="000F5F97">
              <w:rPr>
                <w:rFonts w:asciiTheme="majorHAnsi" w:hAnsiTheme="majorHAnsi"/>
                <w:sz w:val="20"/>
                <w:szCs w:val="20"/>
              </w:rPr>
              <w:t>exec</w:t>
            </w:r>
            <w:proofErr w:type="spellEnd"/>
            <w:r w:rsidRPr="000F5F97">
              <w:rPr>
                <w:rFonts w:asciiTheme="majorHAnsi" w:hAnsiTheme="majorHAnsi"/>
                <w:sz w:val="20"/>
                <w:szCs w:val="20"/>
              </w:rPr>
              <w:t xml:space="preserve"> </w:t>
            </w:r>
            <w:proofErr w:type="spellStart"/>
            <w:r w:rsidRPr="000F5F97">
              <w:rPr>
                <w:rFonts w:asciiTheme="majorHAnsi" w:hAnsiTheme="majorHAnsi"/>
                <w:sz w:val="20"/>
                <w:szCs w:val="20"/>
              </w:rPr>
              <w:t>mod</w:t>
            </w:r>
            <w:proofErr w:type="spellEnd"/>
          </w:p>
        </w:tc>
        <w:tc>
          <w:tcPr>
            <w:tcW w:w="2625" w:type="dxa"/>
            <w:hideMark/>
          </w:tcPr>
          <w:p w14:paraId="1F5E84B7"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En123#</w:t>
            </w:r>
          </w:p>
        </w:tc>
      </w:tr>
      <w:tr w:rsidR="00D3268B" w:rsidRPr="000F5F97" w14:paraId="1EA8600E" w14:textId="77777777" w:rsidTr="00D326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8692F7"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49C0ECF7"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p>
        </w:tc>
        <w:tc>
          <w:tcPr>
            <w:tcW w:w="0" w:type="auto"/>
            <w:hideMark/>
          </w:tcPr>
          <w:p w14:paraId="094F9467"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konzol port elérés</w:t>
            </w:r>
          </w:p>
        </w:tc>
        <w:tc>
          <w:tcPr>
            <w:tcW w:w="2625" w:type="dxa"/>
            <w:hideMark/>
          </w:tcPr>
          <w:p w14:paraId="4CFCF0A2"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ELMENTEM456!</w:t>
            </w:r>
          </w:p>
        </w:tc>
      </w:tr>
      <w:tr w:rsidR="00D3268B" w:rsidRPr="000F5F97" w14:paraId="1DA238B1" w14:textId="77777777" w:rsidTr="00D3268B">
        <w:tc>
          <w:tcPr>
            <w:cnfStyle w:val="001000000000" w:firstRow="0" w:lastRow="0" w:firstColumn="1" w:lastColumn="0" w:oddVBand="0" w:evenVBand="0" w:oddHBand="0" w:evenHBand="0" w:firstRowFirstColumn="0" w:firstRowLastColumn="0" w:lastRowFirstColumn="0" w:lastRowLastColumn="0"/>
            <w:tcW w:w="0" w:type="auto"/>
            <w:hideMark/>
          </w:tcPr>
          <w:p w14:paraId="3C79AD76"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2300606F"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p>
        </w:tc>
        <w:tc>
          <w:tcPr>
            <w:tcW w:w="0" w:type="auto"/>
            <w:hideMark/>
          </w:tcPr>
          <w:p w14:paraId="6080509F"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Telnet/SSH</w:t>
            </w:r>
          </w:p>
        </w:tc>
        <w:tc>
          <w:tcPr>
            <w:tcW w:w="2625" w:type="dxa"/>
            <w:hideMark/>
          </w:tcPr>
          <w:p w14:paraId="35A1DCD9"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Avasarba789$</w:t>
            </w:r>
          </w:p>
        </w:tc>
      </w:tr>
      <w:tr w:rsidR="00D3268B" w:rsidRPr="000F5F97" w14:paraId="76C11695" w14:textId="77777777" w:rsidTr="00D326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59931"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1BB2E42A"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Hálózati Kapcsolók</w:t>
            </w:r>
          </w:p>
        </w:tc>
        <w:tc>
          <w:tcPr>
            <w:tcW w:w="0" w:type="auto"/>
            <w:hideMark/>
          </w:tcPr>
          <w:p w14:paraId="38E7E05F"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 xml:space="preserve">privilegizált </w:t>
            </w:r>
            <w:proofErr w:type="spellStart"/>
            <w:r w:rsidRPr="000F5F97">
              <w:rPr>
                <w:rFonts w:asciiTheme="majorHAnsi" w:hAnsiTheme="majorHAnsi"/>
                <w:sz w:val="20"/>
                <w:szCs w:val="20"/>
              </w:rPr>
              <w:t>exec</w:t>
            </w:r>
            <w:proofErr w:type="spellEnd"/>
            <w:r w:rsidRPr="000F5F97">
              <w:rPr>
                <w:rFonts w:asciiTheme="majorHAnsi" w:hAnsiTheme="majorHAnsi"/>
                <w:sz w:val="20"/>
                <w:szCs w:val="20"/>
              </w:rPr>
              <w:t xml:space="preserve"> </w:t>
            </w:r>
            <w:proofErr w:type="spellStart"/>
            <w:r w:rsidRPr="000F5F97">
              <w:rPr>
                <w:rFonts w:asciiTheme="majorHAnsi" w:hAnsiTheme="majorHAnsi"/>
                <w:sz w:val="20"/>
                <w:szCs w:val="20"/>
              </w:rPr>
              <w:t>mod</w:t>
            </w:r>
            <w:proofErr w:type="spellEnd"/>
          </w:p>
        </w:tc>
        <w:tc>
          <w:tcPr>
            <w:tcW w:w="2625" w:type="dxa"/>
            <w:hideMark/>
          </w:tcPr>
          <w:p w14:paraId="3297706F"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Egyszer123#</w:t>
            </w:r>
          </w:p>
        </w:tc>
      </w:tr>
      <w:tr w:rsidR="00D3268B" w:rsidRPr="000F5F97" w14:paraId="6CBA0B3C" w14:textId="77777777" w:rsidTr="00D3268B">
        <w:tc>
          <w:tcPr>
            <w:cnfStyle w:val="001000000000" w:firstRow="0" w:lastRow="0" w:firstColumn="1" w:lastColumn="0" w:oddVBand="0" w:evenVBand="0" w:oddHBand="0" w:evenHBand="0" w:firstRowFirstColumn="0" w:firstRowLastColumn="0" w:lastRowFirstColumn="0" w:lastRowLastColumn="0"/>
            <w:tcW w:w="0" w:type="auto"/>
            <w:hideMark/>
          </w:tcPr>
          <w:p w14:paraId="688C3E2C" w14:textId="77777777" w:rsidR="000F5F97" w:rsidRPr="000F5F97" w:rsidRDefault="000F5F97" w:rsidP="000F5F97">
            <w:pPr>
              <w:pStyle w:val="Nincstrkz"/>
              <w:jc w:val="center"/>
              <w:rPr>
                <w:rFonts w:asciiTheme="majorHAnsi" w:hAnsiTheme="majorHAnsi"/>
                <w:sz w:val="20"/>
                <w:szCs w:val="20"/>
              </w:rPr>
            </w:pPr>
          </w:p>
        </w:tc>
        <w:tc>
          <w:tcPr>
            <w:tcW w:w="0" w:type="auto"/>
            <w:hideMark/>
          </w:tcPr>
          <w:p w14:paraId="673A1B7D"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p>
        </w:tc>
        <w:tc>
          <w:tcPr>
            <w:tcW w:w="0" w:type="auto"/>
            <w:hideMark/>
          </w:tcPr>
          <w:p w14:paraId="3B3D6DC4"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konzol port elérés</w:t>
            </w:r>
          </w:p>
        </w:tc>
        <w:tc>
          <w:tcPr>
            <w:tcW w:w="2625" w:type="dxa"/>
            <w:hideMark/>
          </w:tcPr>
          <w:p w14:paraId="3EA8CC7F" w14:textId="77777777" w:rsidR="000F5F97" w:rsidRPr="000F5F97" w:rsidRDefault="000F5F97" w:rsidP="000F5F97">
            <w:pPr>
              <w:pStyle w:val="Nincstrkz"/>
              <w:jc w:val="center"/>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Volt456!</w:t>
            </w:r>
          </w:p>
        </w:tc>
      </w:tr>
      <w:tr w:rsidR="00D3268B" w:rsidRPr="000F5F97" w14:paraId="47FC4018" w14:textId="77777777" w:rsidTr="00D326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DFA9A" w14:textId="77777777" w:rsidR="000F5F97" w:rsidRPr="000F5F97" w:rsidRDefault="000F5F97" w:rsidP="000F5F97">
            <w:pPr>
              <w:pStyle w:val="Nincstrkz"/>
              <w:jc w:val="center"/>
              <w:rPr>
                <w:rFonts w:asciiTheme="majorHAnsi" w:hAnsiTheme="majorHAnsi"/>
              </w:rPr>
            </w:pPr>
          </w:p>
        </w:tc>
        <w:tc>
          <w:tcPr>
            <w:tcW w:w="0" w:type="auto"/>
            <w:hideMark/>
          </w:tcPr>
          <w:p w14:paraId="2293BEE3"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p>
        </w:tc>
        <w:tc>
          <w:tcPr>
            <w:tcW w:w="0" w:type="auto"/>
            <w:hideMark/>
          </w:tcPr>
          <w:p w14:paraId="190ED53F"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Telnet/SSH</w:t>
            </w:r>
          </w:p>
        </w:tc>
        <w:tc>
          <w:tcPr>
            <w:tcW w:w="2625" w:type="dxa"/>
            <w:hideMark/>
          </w:tcPr>
          <w:p w14:paraId="69179000" w14:textId="77777777" w:rsidR="000F5F97" w:rsidRPr="000F5F97" w:rsidRDefault="000F5F97" w:rsidP="000F5F97">
            <w:pPr>
              <w:pStyle w:val="Nincstrkz"/>
              <w:jc w:val="center"/>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0F5F97">
              <w:rPr>
                <w:rFonts w:asciiTheme="majorHAnsi" w:hAnsiTheme="majorHAnsi"/>
                <w:sz w:val="20"/>
                <w:szCs w:val="20"/>
              </w:rPr>
              <w:t>Budan789$</w:t>
            </w:r>
          </w:p>
        </w:tc>
      </w:tr>
    </w:tbl>
    <w:p w14:paraId="4A8F6BE1" w14:textId="77777777" w:rsidR="000F5F97" w:rsidRDefault="000F5F97" w:rsidP="008C18C5">
      <w:pPr>
        <w:pStyle w:val="Nincstrkz"/>
      </w:pPr>
    </w:p>
    <w:p w14:paraId="4B9FAD1E" w14:textId="254B0870" w:rsidR="002E7B62" w:rsidRDefault="002E7B62" w:rsidP="002E7B62">
      <w:pPr>
        <w:pStyle w:val="Cmsor1"/>
      </w:pPr>
      <w:bookmarkStart w:id="25" w:name="_Toc227054116"/>
      <w:r w:rsidRPr="002E7B62">
        <w:t>6.</w:t>
      </w:r>
      <w:r>
        <w:t xml:space="preserve"> </w:t>
      </w:r>
      <w:r w:rsidRPr="002E7B62">
        <w:t>Vezeték nélküli hálózati infrastruktúra, rádiós tervezés és biztonsági beállítások</w:t>
      </w:r>
      <w:bookmarkEnd w:id="25"/>
    </w:p>
    <w:p w14:paraId="10D01745" w14:textId="6EE4EE72" w:rsidR="00F51DB3" w:rsidRDefault="00F51DB3" w:rsidP="00356E5F">
      <w:pPr>
        <w:pStyle w:val="Nincstrkz"/>
      </w:pPr>
      <w:r w:rsidRPr="00F51DB3">
        <w:t xml:space="preserve">A </w:t>
      </w:r>
      <w:proofErr w:type="spellStart"/>
      <w:r w:rsidR="001F68E7">
        <w:t>RizseRR</w:t>
      </w:r>
      <w:proofErr w:type="spellEnd"/>
      <w:r w:rsidRPr="00F51DB3">
        <w:t xml:space="preserve"> Kft. modern üzletmenete és a logisztikai folyamatok rugalmassága megköveteli a teljes körű mobilitást a telephelyeken belül. Legyen szó a Budapest Irodában dolgozó kereskedőkről, vagy a </w:t>
      </w:r>
      <w:proofErr w:type="spellStart"/>
      <w:r w:rsidRPr="00F51DB3">
        <w:t>Lightcenter</w:t>
      </w:r>
      <w:proofErr w:type="spellEnd"/>
      <w:r w:rsidRPr="00F51DB3">
        <w:t xml:space="preserve"> fitneszközpontban tartózkodó vendégekről, a vezeték nélküli hálózati infrastruktúrának minden ponton stabil, biztonságos és nagy sebességű hozzáférést kell biztosítania. A hálózat tervezése során kiemelt figyelmet fordítottunk a rádiófrekvenciás interferenciák elkerülésére és a legmodernebb titkosítási eljárások alkalmazására.</w:t>
      </w:r>
    </w:p>
    <w:p w14:paraId="726E947C" w14:textId="77777777" w:rsidR="00F51DB3" w:rsidRPr="00F51DB3" w:rsidRDefault="00F51DB3" w:rsidP="00356E5F">
      <w:pPr>
        <w:pStyle w:val="Nincstrkz"/>
      </w:pPr>
      <w:r w:rsidRPr="00F51DB3">
        <w:lastRenderedPageBreak/>
        <w:t>A vállalat vezeték nélküli hálózata két fő frekvenciasávban üzemel. A kettő egész négy tized gigahertzes sáv biztosítja a legnagyobb lefedettséget és a régebbi eszközök kompatibilitását, míg az öt gigahertzes sáv a nagy sávszélesség-igényű alkalmazások és a zavarmentes adatátvitel alappillére.</w:t>
      </w:r>
    </w:p>
    <w:p w14:paraId="17436012" w14:textId="77777777" w:rsidR="00F51DB3" w:rsidRPr="00F51DB3" w:rsidRDefault="00F51DB3" w:rsidP="00356E5F">
      <w:pPr>
        <w:pStyle w:val="Nincstrkz"/>
      </w:pPr>
      <w:r w:rsidRPr="00F51DB3">
        <w:t>A rádiófrekvenciás tervezés során a mérnöki csapat a csatornakiosztást úgy határozta meg, hogy a szomszédos vezeték nélküli hozzáférési pontok jelei ne fedjék át egymást. A kettő egész négy tized gigahertzes tartományban kizárólag az egyes, a hatos és a tizenegyes csatornákat alkalmazzuk, amelyek fizikailag nem zavarják egymás működését. Az öt gigahertzes tartományban a dinamikus frekvenciaválasztás technológiáját használjuk, amely automatikusan a legtisztább, legkevésbé terhelt csatornára irányítja a forgalmat.</w:t>
      </w:r>
    </w:p>
    <w:p w14:paraId="0EC9524E" w14:textId="77777777" w:rsidR="00F51DB3" w:rsidRPr="00F51DB3" w:rsidRDefault="00F51DB3" w:rsidP="00356E5F">
      <w:pPr>
        <w:pStyle w:val="Nincstrkz"/>
      </w:pPr>
      <w:r w:rsidRPr="00F51DB3">
        <w:t>A hálózat logikai felépítése során szigorúan elválasztottuk a vállalati és a látogatói forgalmat:</w:t>
      </w:r>
    </w:p>
    <w:p w14:paraId="5C6743EA" w14:textId="11159BA2" w:rsidR="00F51DB3" w:rsidRPr="00F51DB3" w:rsidRDefault="00F51DB3" w:rsidP="00356E5F">
      <w:pPr>
        <w:pStyle w:val="Nincstrkz"/>
      </w:pPr>
      <w:r w:rsidRPr="00F51DB3">
        <w:rPr>
          <w:b/>
          <w:bCs/>
        </w:rPr>
        <w:t>Vállalati Vezeték Nélküli Hálózat:</w:t>
      </w:r>
      <w:r w:rsidRPr="00F51DB3">
        <w:t xml:space="preserve"> Ez a szegmens a </w:t>
      </w:r>
      <w:proofErr w:type="spellStart"/>
      <w:r w:rsidR="001F68E7">
        <w:t>RizseRR</w:t>
      </w:r>
      <w:proofErr w:type="spellEnd"/>
      <w:r w:rsidRPr="00F51DB3">
        <w:t xml:space="preserve"> Kft. belső munkatársai és a raktári terminálok számára fenntartott, kiemelt biztonságú hálózat. A hitelesítéshez a </w:t>
      </w:r>
      <w:proofErr w:type="spellStart"/>
      <w:r w:rsidRPr="00F51DB3">
        <w:t>Wi</w:t>
      </w:r>
      <w:proofErr w:type="spellEnd"/>
      <w:r w:rsidRPr="00F51DB3">
        <w:t xml:space="preserve">-Fi Védett Hozzáférés második verzióját alkalmazzuk, méghozzá az egyéni kulcsos megoldással kombinálva. Az adatok titkosítását a Fejlett Titkosítási Szabvány végzi, amely garantálja, hogy a levelezések és a </w:t>
      </w:r>
      <w:proofErr w:type="spellStart"/>
      <w:r w:rsidRPr="00F51DB3">
        <w:t>fuvardatok</w:t>
      </w:r>
      <w:proofErr w:type="spellEnd"/>
      <w:r w:rsidRPr="00F51DB3">
        <w:t xml:space="preserve"> </w:t>
      </w:r>
      <w:proofErr w:type="spellStart"/>
      <w:r w:rsidRPr="00F51DB3">
        <w:t>lehallgathatatlanok</w:t>
      </w:r>
      <w:proofErr w:type="spellEnd"/>
      <w:r w:rsidRPr="00F51DB3">
        <w:t xml:space="preserve"> legyenek a rádióhullámokon keresztül. Ez a hálózat közvetlen kapcsolatban áll a vállalati szerverekkel és a belső informatikai erőforrásokkal.</w:t>
      </w:r>
    </w:p>
    <w:p w14:paraId="00A55016" w14:textId="77777777" w:rsidR="00F51DB3" w:rsidRPr="00F51DB3" w:rsidRDefault="00F51DB3" w:rsidP="00356E5F">
      <w:pPr>
        <w:pStyle w:val="Nincstrkz"/>
      </w:pPr>
      <w:r w:rsidRPr="00F51DB3">
        <w:rPr>
          <w:b/>
          <w:bCs/>
        </w:rPr>
        <w:t>Vendég Vezeték Nélküli Hálózat:</w:t>
      </w:r>
      <w:r w:rsidRPr="00F51DB3">
        <w:t xml:space="preserve"> A Budapest Irodában és a </w:t>
      </w:r>
      <w:proofErr w:type="spellStart"/>
      <w:r w:rsidRPr="00F51DB3">
        <w:t>Lightcenter</w:t>
      </w:r>
      <w:proofErr w:type="spellEnd"/>
      <w:r w:rsidRPr="00F51DB3">
        <w:t xml:space="preserve"> fitneszközpontban is elérhető egy teljesen szeparált szegmens a partnerek és a vendégek számára. Ez a hálózat logikailag a nyolcvanas azonosítójú virtuális helyi hálózathoz van rendelve. A biztonsági beállítások itt is tartalmazzák a titkosítást, azonban a forgalomirányítási szabályok szigorúan megakadályozzák, hogy a vendégek bármilyen módon hozzáférjenek a vállalat belső szervereihez vagy a kamerás megfigyelőrendszer adataihoz. A vendégek forgalma egy dedikált határvédelmi szabályrendszeren keresztül, közvetlenül az internet felé távozik.</w:t>
      </w:r>
    </w:p>
    <w:p w14:paraId="089E1F97" w14:textId="7AD86158" w:rsidR="00F51DB3" w:rsidRPr="00F51DB3" w:rsidRDefault="00F51DB3" w:rsidP="00356E5F">
      <w:pPr>
        <w:pStyle w:val="Nincstrkz"/>
      </w:pPr>
      <w:r w:rsidRPr="00F51DB3">
        <w:t xml:space="preserve">Az infrastruktúra fizikai védelmét a kapcsolók </w:t>
      </w:r>
      <w:proofErr w:type="spellStart"/>
      <w:r w:rsidRPr="00F51DB3">
        <w:t>portszintű</w:t>
      </w:r>
      <w:proofErr w:type="spellEnd"/>
      <w:r w:rsidRPr="00F51DB3">
        <w:t xml:space="preserve"> biztonsági beállításai egészítik ki. Mint ahogy azt a hálózati biztonságról szóló fejezetben részleteztük, a vezeték nélküli hozzáférési pontokat kiszolgáló fizikai portokon tizenöt darab egyedi hardvercímben maximalizáltuk a csatlakozási limitet. Ez a megoldás hatékonyan védi a </w:t>
      </w:r>
      <w:proofErr w:type="spellStart"/>
      <w:r w:rsidR="001F68E7">
        <w:t>RizseRR</w:t>
      </w:r>
      <w:proofErr w:type="spellEnd"/>
      <w:r w:rsidRPr="00F51DB3">
        <w:t xml:space="preserve"> Kft. gerinchálózatát a vezeték nélküli irányból érkező memóriatúlterheléses támadásoktól, miközben kellő rugalmasságot biztosít a nagyszámú vendég egyidejű kiszolgálásához.</w:t>
      </w:r>
    </w:p>
    <w:p w14:paraId="3E9F7720" w14:textId="77777777" w:rsidR="002E7B62" w:rsidRDefault="002E7B62" w:rsidP="002E7B62">
      <w:pPr>
        <w:pStyle w:val="Cmsor1"/>
        <w:rPr>
          <w:bCs/>
        </w:rPr>
      </w:pPr>
      <w:bookmarkStart w:id="26" w:name="_Toc227054117"/>
      <w:r w:rsidRPr="002E7B62">
        <w:rPr>
          <w:bCs/>
        </w:rPr>
        <w:lastRenderedPageBreak/>
        <w:t>7. Windows Szerver alapú szolgáltatások</w:t>
      </w:r>
      <w:bookmarkEnd w:id="26"/>
    </w:p>
    <w:p w14:paraId="28EBC136" w14:textId="66C27EFA" w:rsidR="00202ECC" w:rsidRPr="00202ECC" w:rsidRDefault="00202ECC" w:rsidP="00356E5F">
      <w:pPr>
        <w:pStyle w:val="Nincstrkz"/>
      </w:pPr>
      <w:r w:rsidRPr="00202ECC">
        <w:t xml:space="preserve">A </w:t>
      </w:r>
      <w:proofErr w:type="spellStart"/>
      <w:r w:rsidR="001F68E7">
        <w:t>RizseRR</w:t>
      </w:r>
      <w:proofErr w:type="spellEnd"/>
      <w:r w:rsidRPr="00202ECC">
        <w:t xml:space="preserve"> Kft. logisztikai hálózatának központi idegrendszerét a Tatai Központban elhelyezett, Microsoft Windows Server kétezer-tizenkilenc operációs rendszert futtató kiszolgáló alkotja. Ez a nagyteljesítményű szerver felelős a vállalati felhasználók hitelesítéséért, a hálózati címek automatikus kiosztásáért és a fuvarszervezéshez szükséges megosztott informatikai erőforrások központosított menedzsmentjéért.</w:t>
      </w:r>
    </w:p>
    <w:p w14:paraId="3FB8B405" w14:textId="2BDF0959" w:rsidR="002E7B62" w:rsidRDefault="002E7B62" w:rsidP="002E7B62">
      <w:pPr>
        <w:pStyle w:val="Cmsor2"/>
      </w:pPr>
      <w:bookmarkStart w:id="27" w:name="_Toc227054118"/>
      <w:r w:rsidRPr="002E7B62">
        <w:t>7.1. Központi címtárszolgáltatás (</w:t>
      </w:r>
      <w:proofErr w:type="spellStart"/>
      <w:r w:rsidRPr="002E7B62">
        <w:t>Active</w:t>
      </w:r>
      <w:proofErr w:type="spellEnd"/>
      <w:r w:rsidRPr="002E7B62">
        <w:t xml:space="preserve"> </w:t>
      </w:r>
      <w:proofErr w:type="spellStart"/>
      <w:r w:rsidRPr="002E7B62">
        <w:t>Directory</w:t>
      </w:r>
      <w:proofErr w:type="spellEnd"/>
      <w:r w:rsidRPr="002E7B62">
        <w:t>) architektúra</w:t>
      </w:r>
      <w:bookmarkEnd w:id="27"/>
    </w:p>
    <w:p w14:paraId="31B0D591" w14:textId="77777777" w:rsidR="00202ECC" w:rsidRPr="00202ECC" w:rsidRDefault="00202ECC" w:rsidP="00356E5F">
      <w:pPr>
        <w:pStyle w:val="Nincstrkz"/>
      </w:pPr>
      <w:r w:rsidRPr="00202ECC">
        <w:t xml:space="preserve">A vállalat teljes körű jogosultságkezelésének alapja az Aktív Címtár Tartományi Szolgáltatások bevezetése. A rendszer telepítése során a szerver megkapta a </w:t>
      </w:r>
      <w:proofErr w:type="spellStart"/>
      <w:r w:rsidRPr="00202ECC">
        <w:t>WinServ</w:t>
      </w:r>
      <w:proofErr w:type="spellEnd"/>
      <w:r w:rsidRPr="00202ECC">
        <w:t xml:space="preserve"> kétezer-tizenkilenc kötőjel nulla egy hivatalos gazdagépnevet. A hálózati stabilitás és a folyamatos elérhetőség érdekében a fizikai csatolókártyán statikus Internet Protokoll címet állítottunk be, amely a százkilencvenkettő pont százhatvannyolc pont egy pont száznyolcvankettő. Az alapértelmezett átjáró a tatai központi útválasztó magas rendelkezésre állású belső címe, míg a tartománynév feloldását egy dedikált, száznyolcvanas végződésű belső szerver végzi.</w:t>
      </w:r>
    </w:p>
    <w:p w14:paraId="31FCFAAE" w14:textId="3EFC210E" w:rsidR="00202ECC" w:rsidRPr="00202ECC" w:rsidRDefault="00202ECC" w:rsidP="00356E5F">
      <w:pPr>
        <w:pStyle w:val="Nincstrkz"/>
      </w:pPr>
      <w:r w:rsidRPr="00202ECC">
        <w:t xml:space="preserve">A rendszergazdai csapat a telepítés varázslójában egy teljesen új címtárerdőt hozott létre, amelynek gyökértartománya a </w:t>
      </w:r>
      <w:proofErr w:type="spellStart"/>
      <w:r w:rsidRPr="00202ECC">
        <w:t>WinServ</w:t>
      </w:r>
      <w:proofErr w:type="spellEnd"/>
      <w:r w:rsidRPr="00202ECC">
        <w:t xml:space="preserve"> pont local nevet kapta. Az erdő és a tartomány működési szintje egyaránt a Windows Server kétezer-tizenhatos szabványra lett konfigurálva, amely maximálisan támogatja a modern, biztonságos kriptográfiai algoritmusokat, miközben biztosítja a globális katalógus funkciókat is. Ebbe a központi adatbázisba lépnek be a diszpécserek, a raktárosok és a menedzsment tagjai, így a </w:t>
      </w:r>
      <w:proofErr w:type="spellStart"/>
      <w:r w:rsidR="001F68E7">
        <w:t>RizseRR</w:t>
      </w:r>
      <w:proofErr w:type="spellEnd"/>
      <w:r w:rsidRPr="00202ECC">
        <w:t xml:space="preserve"> Kft. teljes személyi állománya egyetlen biztonságos felületről menedzselhető.</w:t>
      </w:r>
    </w:p>
    <w:p w14:paraId="5BAC4F83" w14:textId="77777777" w:rsidR="002E7B62" w:rsidRDefault="002E7B62" w:rsidP="002E7B62">
      <w:pPr>
        <w:pStyle w:val="Cmsor2"/>
      </w:pPr>
      <w:bookmarkStart w:id="28" w:name="_Toc227054119"/>
      <w:r w:rsidRPr="002E7B62">
        <w:t>7.2. Automatikus IP-cím kiosztás (DHCP szolgáltatás) konfigurálása</w:t>
      </w:r>
      <w:bookmarkEnd w:id="28"/>
    </w:p>
    <w:p w14:paraId="6C212BBF" w14:textId="77777777" w:rsidR="00202ECC" w:rsidRPr="00202ECC" w:rsidRDefault="00202ECC" w:rsidP="00356E5F">
      <w:pPr>
        <w:pStyle w:val="Nincstrkz"/>
      </w:pPr>
      <w:r w:rsidRPr="00202ECC">
        <w:t xml:space="preserve">A kirendeltségeken a kliensgépek nem helyi, elszigetelt címkiosztást használnak. A Dinamikus Állomáskonfiguráló Protokoll kiszolgálója ezen a tatai központi szerveren kapott helyet. A végponti útválasztók a továbbító segédcím direktívák segítségével közvetlenül ide, a száznyolcvankettes végződésű szerverre irányítják a hálózati csatlakozási kérelmeket. A szerver az Aktív Címtárral szorosan integrálva, biztonságosan és központilag naplózva osztja ki a megfelelő alhálózati címeket és átjárókat a budapesti kereskedők munkaállomásai vagy épp a </w:t>
      </w:r>
      <w:proofErr w:type="spellStart"/>
      <w:r w:rsidRPr="00202ECC">
        <w:t>Lightcenter</w:t>
      </w:r>
      <w:proofErr w:type="spellEnd"/>
      <w:r w:rsidRPr="00202ECC">
        <w:t xml:space="preserve"> fitneszközpont okoseszközei számára.</w:t>
      </w:r>
    </w:p>
    <w:p w14:paraId="2F99C718" w14:textId="55FF896A" w:rsidR="00202ECC" w:rsidRPr="00202ECC" w:rsidRDefault="00202ECC" w:rsidP="00356E5F">
      <w:pPr>
        <w:pStyle w:val="Nincstrkz"/>
      </w:pPr>
      <w:r w:rsidRPr="00202ECC">
        <w:lastRenderedPageBreak/>
        <w:t xml:space="preserve">A dinamikusan kiosztható címtartomány minden alhálózatban kivétel nélkül a százas végződésű címtől a kétszázötvennégyes végződésű címig tart. Az egyes végződéstől a kilencvenkilences végződésig tartó hálózati címek globálisan ki lettek zárva a dinamikus </w:t>
      </w:r>
      <w:r w:rsidRPr="00356E5F">
        <w:t>kiosztásból. Ezt a tartományt a vállalat a kritikus infrastrukturális eszközök, úgymint a felügyelhető hálózati kapcsolók, a logisztikai szerverek, a hálózati nyomtatók és a biztonsági kamerák számára tartja fenn.</w:t>
      </w:r>
    </w:p>
    <w:p w14:paraId="4B9F65E6" w14:textId="77777777" w:rsidR="002E7B62" w:rsidRDefault="002E7B62" w:rsidP="002E7B62">
      <w:pPr>
        <w:pStyle w:val="Cmsor2"/>
      </w:pPr>
      <w:bookmarkStart w:id="29" w:name="_Toc227054120"/>
      <w:r w:rsidRPr="002E7B62">
        <w:t>7.3. Erőforrás-menedzsment: Fájl- és nyomtató megosztás, jogosultságok kezelése</w:t>
      </w:r>
      <w:bookmarkEnd w:id="29"/>
    </w:p>
    <w:p w14:paraId="0D1A6439" w14:textId="77777777" w:rsidR="00202ECC" w:rsidRPr="00202ECC" w:rsidRDefault="00202ECC" w:rsidP="00356E5F">
      <w:pPr>
        <w:pStyle w:val="Nincstrkz"/>
      </w:pPr>
      <w:r w:rsidRPr="00202ECC">
        <w:t>A logisztikai üzletág hatalmas mennyiségű digitális dokumentumot, szkennelt nemzetközi fuvarlevelet és pénzügyi beszámolót generál nap mint nap. Ezek biztonságos tárolására és a csoportmunka elősegítésére a központi kiszolgálón egy nagy kapacitású, kiterjedt fájlmegosztó szolgáltatást alakítottunk ki.</w:t>
      </w:r>
    </w:p>
    <w:p w14:paraId="48839062" w14:textId="77777777" w:rsidR="00202ECC" w:rsidRPr="00202ECC" w:rsidRDefault="00202ECC" w:rsidP="00356E5F">
      <w:pPr>
        <w:pStyle w:val="Nincstrkz"/>
      </w:pPr>
      <w:r w:rsidRPr="00202ECC">
        <w:t>Első lépésként a kiszolgáló hálózati és megosztási központjában globálisan engedélyeztük a hálózatfelderítést, valamint a fájl és nyomtató megosztást. Ezt követően a szerver helyi rendszermeghajtóján létrehoztunk egy Közös elnevezésű központi könyvtárat. A speciális megosztási beállításoknál ezt a mappát elérhetővé tettük a hálózaton, és a hálózati megosztási jogosultságoknál a Mindenki csoport számára teljes hozzáférést biztosítottunk.</w:t>
      </w:r>
    </w:p>
    <w:p w14:paraId="158B596D" w14:textId="2DC65AEF" w:rsidR="00202ECC" w:rsidRPr="00202ECC" w:rsidRDefault="00202ECC" w:rsidP="00356E5F">
      <w:pPr>
        <w:pStyle w:val="Nincstrkz"/>
      </w:pPr>
      <w:r w:rsidRPr="00202ECC">
        <w:t xml:space="preserve">A tényleges, kőkemény vállalati adatvédelmet az operációs rendszer kiterjesztett fájlrendszeri jogosultságaival értük el. A mappa biztonsági beállításainál felvettük a </w:t>
      </w:r>
      <w:proofErr w:type="spellStart"/>
      <w:r w:rsidRPr="00202ECC">
        <w:t>WinServ</w:t>
      </w:r>
      <w:proofErr w:type="spellEnd"/>
      <w:r w:rsidRPr="00202ECC">
        <w:t xml:space="preserve"> pont local tartományhoz tartozó Tartományi felhasználók csoportot, és számukra dedikált módosítási jogot biztosítottunk. Ez az elegáns, kétszintű mérnöki megoldás garantálja, hogy a vállalat minden hitelesített fuvarszervezője és munkatársa szabadon olvashassa és szerkeszthesse a közös logisztikai fájlokat, miközben az illetéktelen hozzáféréseket a rendszer könyörtelenül blokkolja.</w:t>
      </w:r>
    </w:p>
    <w:p w14:paraId="5BA3942A" w14:textId="77777777" w:rsidR="002E7B62" w:rsidRDefault="002E7B62" w:rsidP="002E7B62">
      <w:pPr>
        <w:pStyle w:val="Cmsor2"/>
      </w:pPr>
      <w:bookmarkStart w:id="30" w:name="_Toc227054121"/>
      <w:r w:rsidRPr="002E7B62">
        <w:t>7.4. Kliens menedzsment: Automatizált szoftvertelepítés (GPO) a munkaállomásokra</w:t>
      </w:r>
      <w:bookmarkEnd w:id="30"/>
    </w:p>
    <w:p w14:paraId="449DE9EE" w14:textId="77777777" w:rsidR="00202ECC" w:rsidRPr="00202ECC" w:rsidRDefault="00202ECC" w:rsidP="00356E5F">
      <w:pPr>
        <w:pStyle w:val="Nincstrkz"/>
      </w:pPr>
      <w:r w:rsidRPr="00202ECC">
        <w:t xml:space="preserve">A több tucat vállalati számítógép egységes, szabványos és biztonságos beállítását a Csoportházirend Kezelő modul biztosítja. A mérnöki csapat egy dedikált, Szoftver Terjesztés elnevezésű központi házirendet hozott létre, amelyet a hatékony központi irányítás érdekében közvetlenül a </w:t>
      </w:r>
      <w:proofErr w:type="spellStart"/>
      <w:r w:rsidRPr="00202ECC">
        <w:t>WinServ</w:t>
      </w:r>
      <w:proofErr w:type="spellEnd"/>
      <w:r w:rsidRPr="00202ECC">
        <w:t xml:space="preserve"> pont local gyökértartományhoz rendeltek.</w:t>
      </w:r>
    </w:p>
    <w:p w14:paraId="43BE9E67" w14:textId="1A2FA33C" w:rsidR="00202ECC" w:rsidRPr="00202ECC" w:rsidRDefault="00202ECC" w:rsidP="00356E5F">
      <w:pPr>
        <w:pStyle w:val="Nincstrkz"/>
      </w:pPr>
      <w:r w:rsidRPr="00202ECC">
        <w:lastRenderedPageBreak/>
        <w:t xml:space="preserve">A folyamat logisztikai hátterét a központi kiszolgálón létrehozott Közös nevű hálózati megosztott mappa adja. Ebből a központi tárolóból történik a vállalati webböngésző és a logisztikai szoftverek kliensprogramjainak kiosztott módszerrel történő automatizált, csendes telepítése minden tartományba léptetett munkaállomásra. Ez a fejlett eljárás garantálja, hogy az új diszpécserek </w:t>
      </w:r>
      <w:proofErr w:type="spellStart"/>
      <w:r w:rsidRPr="00202ECC">
        <w:t>számítógépein</w:t>
      </w:r>
      <w:proofErr w:type="spellEnd"/>
      <w:r w:rsidRPr="00202ECC">
        <w:t xml:space="preserve"> a hálózati belépést követően, felhasználói beavatkozás nélkül azonnal rendelkezésre álljanak a munkavégzéshez elengedhetetlen programok.</w:t>
      </w:r>
    </w:p>
    <w:p w14:paraId="47C12706" w14:textId="67E1C731" w:rsidR="002E7B62" w:rsidRDefault="002E7B62" w:rsidP="002E7B62">
      <w:pPr>
        <w:pStyle w:val="Cmsor2"/>
      </w:pPr>
      <w:bookmarkStart w:id="31" w:name="_Toc227054122"/>
      <w:r w:rsidRPr="002E7B62">
        <w:t>7.5. Adatvédelem: Szerveroldali automatizált mentési folyamatok (Backup)</w:t>
      </w:r>
      <w:bookmarkEnd w:id="31"/>
    </w:p>
    <w:p w14:paraId="71838801" w14:textId="77777777" w:rsidR="00202ECC" w:rsidRPr="00202ECC" w:rsidRDefault="00202ECC" w:rsidP="00356E5F">
      <w:pPr>
        <w:pStyle w:val="Nincstrkz"/>
      </w:pPr>
      <w:r w:rsidRPr="00202ECC">
        <w:t>Egy nemzetközi logisztikai vállalatnál bármilyen mértékű adatvesztés azonnali, kritikus üzletmenet leállást és súlyos kötbéreket eredményezhet. Ennek elkerülése érdekében a központi kiszolgálón hivatalosan is telepítésre és konfigurálásra került a Windows Szerver Biztonsági Másolat elnevezésű szolgáltatás.</w:t>
      </w:r>
    </w:p>
    <w:p w14:paraId="5E057397" w14:textId="77777777" w:rsidR="00202ECC" w:rsidRPr="00202ECC" w:rsidRDefault="00202ECC" w:rsidP="00356E5F">
      <w:pPr>
        <w:pStyle w:val="Nincstrkz"/>
      </w:pPr>
      <w:r w:rsidRPr="00202ECC">
        <w:t xml:space="preserve">A rendszergazdák egy szigorú, napi szintű automatizált mentési feladatot ütemeztek be. Az archiválás minden nap huszonhárom órakor </w:t>
      </w:r>
      <w:proofErr w:type="spellStart"/>
      <w:r w:rsidRPr="00202ECC">
        <w:t>hajtódik</w:t>
      </w:r>
      <w:proofErr w:type="spellEnd"/>
      <w:r w:rsidRPr="00202ECC">
        <w:t xml:space="preserve"> végre, szándékosan elkerülve a nappali fuvarszervezési csúcsidőszak hálózati terhelését. A folyamat egy teljes kiszolgáló mentést készít az operációs rendszerről, a címtár aktuális állapotáról és a logisztikai megosztott mappák tartalmáról.</w:t>
      </w:r>
    </w:p>
    <w:p w14:paraId="10F1ADD1" w14:textId="5D591A3A" w:rsidR="00202ECC" w:rsidRPr="00202ECC" w:rsidRDefault="00202ECC" w:rsidP="00356E5F">
      <w:pPr>
        <w:pStyle w:val="Nincstrkz"/>
      </w:pPr>
      <w:r w:rsidRPr="00202ECC">
        <w:t xml:space="preserve">A maximális adatbiztonság érdekében ezek a mentések nem a helyi kiszolgáló merevlemezein maradnak. A célállomás egy dedikált, távoli hálózati megosztás, a száznyolcvanas végződésű belső szerveren kialakított mentések nevű mappa. Ez az automatizált eljárás garantálja, hogy egy esetleges váratlan hardverhiba esetén a </w:t>
      </w:r>
      <w:proofErr w:type="spellStart"/>
      <w:r w:rsidR="001F68E7">
        <w:t>RizseRR</w:t>
      </w:r>
      <w:proofErr w:type="spellEnd"/>
      <w:r w:rsidRPr="00202ECC">
        <w:t xml:space="preserve"> Kft. teljes informatikai rendszere hiánytalanul és gyorsan helyreállítható legyen.</w:t>
      </w:r>
    </w:p>
    <w:p w14:paraId="50852A79" w14:textId="77777777" w:rsidR="002E7B62" w:rsidRDefault="002E7B62" w:rsidP="002E7B62">
      <w:pPr>
        <w:pStyle w:val="Cmsor1"/>
        <w:rPr>
          <w:bCs/>
        </w:rPr>
      </w:pPr>
      <w:bookmarkStart w:id="32" w:name="_Toc227054123"/>
      <w:r w:rsidRPr="002E7B62">
        <w:rPr>
          <w:bCs/>
        </w:rPr>
        <w:t>8. Linux Szerver alapú szolgáltatások</w:t>
      </w:r>
      <w:bookmarkEnd w:id="32"/>
    </w:p>
    <w:p w14:paraId="3810F0CC" w14:textId="2077C7DC" w:rsidR="00202ECC" w:rsidRPr="00202ECC" w:rsidRDefault="00202ECC" w:rsidP="00356E5F">
      <w:pPr>
        <w:pStyle w:val="Nincstrkz"/>
      </w:pPr>
      <w:r w:rsidRPr="00202ECC">
        <w:t xml:space="preserve">A </w:t>
      </w:r>
      <w:proofErr w:type="spellStart"/>
      <w:r w:rsidR="001F68E7">
        <w:t>RizseRR</w:t>
      </w:r>
      <w:proofErr w:type="spellEnd"/>
      <w:r w:rsidRPr="00202ECC">
        <w:t xml:space="preserve"> Kft. informatikai hálózatának rugalmasságát és nyílt szabványokra épülő stabilitását a Tatai Központban üzemeltetett nyílt forráskódú operációs rendszert futtató kiszolgáló garantálja. Ez a berendezés a százkilencvenkettő pont százhatvannyolc pont egy pont száznyolcvanas hálózati címen érhető el, és olyan kritikus infrastruktúra szolgáltatásokat lát el, mint a hálózati névfeloldás, valamint a vállalat hivatalos webes felületének kiszolgálása.</w:t>
      </w:r>
    </w:p>
    <w:p w14:paraId="53AB4DBC" w14:textId="77777777" w:rsidR="002E7B62" w:rsidRDefault="002E7B62" w:rsidP="002E7B62">
      <w:pPr>
        <w:pStyle w:val="Cmsor2"/>
      </w:pPr>
      <w:bookmarkStart w:id="33" w:name="_Toc227054124"/>
      <w:r w:rsidRPr="002E7B62">
        <w:t>8.1. Központi névfeloldás (DNS szolgáltatás) konfigurálása Linux környezetben</w:t>
      </w:r>
      <w:bookmarkEnd w:id="33"/>
    </w:p>
    <w:p w14:paraId="6E7B6025" w14:textId="77777777" w:rsidR="00202ECC" w:rsidRPr="00202ECC" w:rsidRDefault="00202ECC" w:rsidP="00356E5F">
      <w:pPr>
        <w:pStyle w:val="Nincstrkz"/>
      </w:pPr>
      <w:r w:rsidRPr="00202ECC">
        <w:lastRenderedPageBreak/>
        <w:t>A hálózati erőforrások, szerverek és munkaállomások könnyű elérhetőségét a Berkeley Internet Név Tartomány szoftver alapú szolgáltatás biztosítja. Ez a névfeloldó rendszer felelős azért, hogy a bonyolult hálózati számcímeket emberi fogyasztásra alkalmas nevekkel párosítsa, lehetővé téve a diszpécserek számára, hogy egyszerűen a szerverek nevének beírásával érjék el a fuvarszervező szoftvereket vagy a központi adatbázisokat.</w:t>
      </w:r>
    </w:p>
    <w:p w14:paraId="71FF1F3D" w14:textId="2730D70C" w:rsidR="00202ECC" w:rsidRPr="00202ECC" w:rsidRDefault="00202ECC" w:rsidP="00356E5F">
      <w:pPr>
        <w:pStyle w:val="Nincstrkz"/>
      </w:pPr>
      <w:r w:rsidRPr="00202ECC">
        <w:t xml:space="preserve">A konfiguráció során létrehoztuk a tartományi zóna fájlokat, amelyek tartalmazzák a vállalat összes fontos hálózati eszközének bejegyzését. A rendszer nem csupán a belső névfeloldást végzi el, hanem közvetítő szerepet is betölt. Amennyiben egy irodai munkaállomás külső internetes címet keres, a Linux alapú kiszolgáló továbbítja a kérést a globális névfeloldó szerverek felé. A szolgáltatás biztonságát a hozzáférés vezérlési listák szigorú alkalmazása adja, amely garantálja, hogy kizárólag a </w:t>
      </w:r>
      <w:proofErr w:type="spellStart"/>
      <w:r w:rsidR="001F68E7">
        <w:t>RizseRR</w:t>
      </w:r>
      <w:proofErr w:type="spellEnd"/>
      <w:r w:rsidRPr="00202ECC">
        <w:t xml:space="preserve"> Kft. belső hálózatából érkező lekérdezéseket szolgálja ki az eszköz, megakadályozva ezzel a külső hálózati visszaéléseket.</w:t>
      </w:r>
    </w:p>
    <w:p w14:paraId="5802E3D3" w14:textId="487ED92D" w:rsidR="002E7B62" w:rsidRDefault="002E7B62" w:rsidP="002E7B62">
      <w:pPr>
        <w:pStyle w:val="Cmsor2"/>
      </w:pPr>
      <w:bookmarkStart w:id="34" w:name="_Toc227054125"/>
      <w:r w:rsidRPr="002E7B62">
        <w:t>8.2. Biztonságos webkiszolgálás: HTTP és HTTPS protokollok</w:t>
      </w:r>
      <w:bookmarkEnd w:id="34"/>
    </w:p>
    <w:p w14:paraId="729105D7" w14:textId="56C5CE3A" w:rsidR="00202ECC" w:rsidRPr="00202ECC" w:rsidRDefault="00202ECC" w:rsidP="00356E5F">
      <w:pPr>
        <w:pStyle w:val="Nincstrkz"/>
      </w:pPr>
      <w:r w:rsidRPr="00202ECC">
        <w:t xml:space="preserve">A </w:t>
      </w:r>
      <w:proofErr w:type="spellStart"/>
      <w:r w:rsidR="001F68E7">
        <w:t>RizseRR</w:t>
      </w:r>
      <w:proofErr w:type="spellEnd"/>
      <w:r w:rsidRPr="00202ECC">
        <w:t xml:space="preserve"> Kft. digitális </w:t>
      </w:r>
      <w:proofErr w:type="spellStart"/>
      <w:r w:rsidRPr="00202ECC">
        <w:t>arculatát</w:t>
      </w:r>
      <w:proofErr w:type="spellEnd"/>
      <w:r w:rsidRPr="00202ECC">
        <w:t xml:space="preserve"> és az ügyfelek számára fenntartott információs portált egy nagyteljesítményű </w:t>
      </w:r>
      <w:proofErr w:type="spellStart"/>
      <w:r w:rsidRPr="00202ECC">
        <w:t>Apache</w:t>
      </w:r>
      <w:proofErr w:type="spellEnd"/>
      <w:r w:rsidRPr="00202ECC">
        <w:t xml:space="preserve"> típusú webszerver szoftver kezeli. Ez a megoldás felelős a vállalat hivatalos weboldalának huszonnégy órás elérhetőségéért, kiszolgálva a </w:t>
      </w:r>
      <w:proofErr w:type="spellStart"/>
      <w:r w:rsidRPr="00202ECC">
        <w:t>Hypertext</w:t>
      </w:r>
      <w:proofErr w:type="spellEnd"/>
      <w:r w:rsidRPr="00202ECC">
        <w:t xml:space="preserve"> Átviteli Protokollon keresztül érkező lekérdezéseket.</w:t>
      </w:r>
    </w:p>
    <w:p w14:paraId="4E83BAB6" w14:textId="46207989" w:rsidR="00202ECC" w:rsidRDefault="00202ECC" w:rsidP="00356E5F">
      <w:pPr>
        <w:pStyle w:val="Nincstrkz"/>
      </w:pPr>
      <w:r w:rsidRPr="00202ECC">
        <w:t xml:space="preserve">A weboldal felépítése során különös figyelmet fordítottunk a virtuális gazdagépek beállítására, így a szerver képes több különböző webes szolgáltatást is párhuzamosan futtatni. Az adatbiztonság jegyében a rendszer fel van készítve a Biztonságos </w:t>
      </w:r>
      <w:proofErr w:type="spellStart"/>
      <w:r w:rsidRPr="00202ECC">
        <w:t>Socket</w:t>
      </w:r>
      <w:proofErr w:type="spellEnd"/>
      <w:r w:rsidRPr="00202ECC">
        <w:t xml:space="preserve"> Réteg alapú titkosításra is, így az ügyfelek fuvarkövetési adatai és a belépési azonosítók titkosított csatornán közlekednek a felhasználó böngészője és a tatai központi szerver között. A webszerver naplózási modulja folyamatosan rögzíti a látogatottsági statisztikákat és az esetleges hálózati hibákat, ami elengedhetetlen a logisztikai folyamatok optimalizálásához és a proaktív rendszerkarbantartáshoz.</w:t>
      </w:r>
    </w:p>
    <w:p w14:paraId="008061D5" w14:textId="18F4B4A3" w:rsidR="001F68E7" w:rsidRPr="00202ECC" w:rsidRDefault="001F68E7" w:rsidP="00356E5F">
      <w:pPr>
        <w:pStyle w:val="Nincstrkz"/>
      </w:pPr>
      <w:r>
        <w:rPr>
          <w:noProof/>
        </w:rPr>
        <w:lastRenderedPageBreak/>
        <w:drawing>
          <wp:inline distT="0" distB="0" distL="0" distR="0" wp14:anchorId="7EC2961C" wp14:editId="3419965C">
            <wp:extent cx="5760720" cy="2719705"/>
            <wp:effectExtent l="0" t="0" r="0" b="4445"/>
            <wp:docPr id="10" name="Kép 10" descr="A képen szöveg, képernyőkép, szoftver, Betűtípu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ép 10" descr="A képen szöveg, képernyőkép, szoftver, Betűtípus látható&#10;&#10;Előfordulhat, hogy a mesterséges intelligencia által létrehozott tartalom helytelen."/>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719705"/>
                    </a:xfrm>
                    <a:prstGeom prst="rect">
                      <a:avLst/>
                    </a:prstGeom>
                  </pic:spPr>
                </pic:pic>
              </a:graphicData>
            </a:graphic>
          </wp:inline>
        </w:drawing>
      </w:r>
    </w:p>
    <w:p w14:paraId="4C628BC3" w14:textId="77777777" w:rsidR="00D3268B" w:rsidRPr="00D3268B" w:rsidRDefault="00D3268B" w:rsidP="00D3268B">
      <w:pPr>
        <w:pStyle w:val="Cmsor1"/>
        <w:rPr>
          <w:bCs/>
        </w:rPr>
      </w:pPr>
      <w:bookmarkStart w:id="35" w:name="_Toc227054126"/>
      <w:r w:rsidRPr="00D3268B">
        <w:rPr>
          <w:bCs/>
        </w:rPr>
        <w:t>9. Projekt megvalósulás és gyakorlati validáció</w:t>
      </w:r>
      <w:bookmarkEnd w:id="35"/>
    </w:p>
    <w:p w14:paraId="7B988FE1" w14:textId="70329AF1" w:rsidR="00D3268B" w:rsidRPr="00D3268B" w:rsidRDefault="00D3268B" w:rsidP="00D3268B">
      <w:pPr>
        <w:pStyle w:val="Nincstrkz"/>
      </w:pPr>
      <w:r w:rsidRPr="00D3268B">
        <w:t xml:space="preserve">A </w:t>
      </w:r>
      <w:proofErr w:type="spellStart"/>
      <w:r>
        <w:t>R</w:t>
      </w:r>
      <w:r w:rsidRPr="00D3268B">
        <w:t>izseRR</w:t>
      </w:r>
      <w:proofErr w:type="spellEnd"/>
      <w:r w:rsidRPr="00D3268B">
        <w:t xml:space="preserve"> Kft. hálózati infrastruktúrájának tervezése során a mérnöki csapat kiemelt célja volt, hogy a papíron kidolgozott elméleti modellek a fizikai valóságban is megállják a helyüket. Ezért a projekt egy kiválasztott szegmensét, nevezetesen a </w:t>
      </w:r>
      <w:proofErr w:type="spellStart"/>
      <w:r w:rsidRPr="00D3268B">
        <w:t>Lightcenter</w:t>
      </w:r>
      <w:proofErr w:type="spellEnd"/>
      <w:r w:rsidRPr="00D3268B">
        <w:t xml:space="preserve"> fitneszközpont teljes informatikai és hálózati rendszerét a valóságban is kiviteleztük és üzembe helyeztük.</w:t>
      </w:r>
    </w:p>
    <w:p w14:paraId="26D494FD" w14:textId="77777777" w:rsidR="00D3268B" w:rsidRPr="00D3268B" w:rsidRDefault="00D3268B" w:rsidP="00D3268B">
      <w:pPr>
        <w:pStyle w:val="Cmsor2"/>
      </w:pPr>
      <w:bookmarkStart w:id="36" w:name="_Toc227054127"/>
      <w:r w:rsidRPr="00D3268B">
        <w:t xml:space="preserve">9.1. A </w:t>
      </w:r>
      <w:proofErr w:type="spellStart"/>
      <w:r w:rsidRPr="00D3268B">
        <w:t>Lightcenter</w:t>
      </w:r>
      <w:proofErr w:type="spellEnd"/>
      <w:r w:rsidRPr="00D3268B">
        <w:t xml:space="preserve"> fitneszközpont fizikai kivitelezése</w:t>
      </w:r>
      <w:bookmarkEnd w:id="36"/>
    </w:p>
    <w:p w14:paraId="44647744" w14:textId="77777777" w:rsidR="00D3268B" w:rsidRPr="00D3268B" w:rsidRDefault="00D3268B" w:rsidP="00D3268B">
      <w:pPr>
        <w:pStyle w:val="Nincstrkz"/>
      </w:pPr>
      <w:r w:rsidRPr="00D3268B">
        <w:t>A gyakorlati megvalósítás során a korábbi fejezetekben részletezett összes technológiai megoldást alkalmaztuk. A helyszínen kiépítésre került a strukturált kábelezési rendszer, felszereltük a vezeték nélküli hozzáférési pontokat, valamint beüzemeltük a hálózati kapcsolókat és a forgalomirányító eszközöket is. A fizikai építés során különös figyelmet fordítottunk a kábelcsatornák esztétikus és biztonságos elhelyezésére, valamint a távközlési szekrény pormentes és megfelelően hűtött környezetének biztosítására.</w:t>
      </w:r>
    </w:p>
    <w:p w14:paraId="5D403EDF" w14:textId="77777777" w:rsidR="00D3268B" w:rsidRPr="00D3268B" w:rsidRDefault="00D3268B" w:rsidP="00D3268B">
      <w:pPr>
        <w:pStyle w:val="Nincstrkz"/>
      </w:pPr>
      <w:r w:rsidRPr="00D3268B">
        <w:t xml:space="preserve">A rendszer éles üzeme során </w:t>
      </w:r>
      <w:proofErr w:type="spellStart"/>
      <w:r w:rsidRPr="00D3268B">
        <w:t>validáltuk</w:t>
      </w:r>
      <w:proofErr w:type="spellEnd"/>
      <w:r w:rsidRPr="00D3268B">
        <w:t xml:space="preserve"> a vendégek számára fenntartott elkülönített vezeték nélküli hálózat működését, valamint a személyzet által használt adminisztratív terminálok biztonságos csatlakozását a tatai központi szerverhez. A gyakorlati tesztek igazolták, hogy a tervezett sávszélesség és a hálózati válaszidők maradéktalanul kiszolgálják a fitneszközpont és a kapcsolódó logisztikai átrakodó állomás minden igényét.</w:t>
      </w:r>
    </w:p>
    <w:p w14:paraId="04B8E2AF" w14:textId="77777777" w:rsidR="00D3268B" w:rsidRPr="00D3268B" w:rsidRDefault="00D3268B" w:rsidP="00D3268B">
      <w:pPr>
        <w:pStyle w:val="Cmsor2"/>
      </w:pPr>
      <w:bookmarkStart w:id="37" w:name="_Toc227054128"/>
      <w:r w:rsidRPr="00D3268B">
        <w:t>9.2. Multimédiás dokumentáció és videóprezentáció</w:t>
      </w:r>
      <w:bookmarkEnd w:id="37"/>
    </w:p>
    <w:p w14:paraId="43DCF5BE" w14:textId="77777777" w:rsidR="00D3268B" w:rsidRPr="00D3268B" w:rsidRDefault="00D3268B" w:rsidP="00D3268B">
      <w:pPr>
        <w:pStyle w:val="Nincstrkz"/>
      </w:pPr>
      <w:r w:rsidRPr="00D3268B">
        <w:lastRenderedPageBreak/>
        <w:t>A projekt sikerességének és a megvalósult hálózat professzionális minőségének bemutatása érdekében a teljes kivitelezési folyamatról és a végleges, üzemkész állapotról egy átfogó videófelvételt készítettünk. Ez a mozgóképes dokumentáció lépésről lépésre szemlélteti az eszközök fizikai telepítését, a konfigurációs folyamatokat, valamint a rendszer tényleges működését a végfelhasználói oldalon.</w:t>
      </w:r>
    </w:p>
    <w:p w14:paraId="0ECC4D46" w14:textId="75E5E88E" w:rsidR="00D3268B" w:rsidRDefault="00D3268B" w:rsidP="00D3268B">
      <w:pPr>
        <w:pStyle w:val="Nincstrkz"/>
      </w:pPr>
      <w:r w:rsidRPr="00D3268B">
        <w:t xml:space="preserve">A videófelvétel a vizsgamunka szerves részét képezi, mint a legfőbb bizonyíték a tervezett elvek gyakorlati működőképességére. A felvételeken jól látható a hálózati szekrény precíz elrendezése, a kábelek szakszerű jelölése, valamint a fitneszközpont különböző pontjain elhelyezett végpontok zavartalan üzeme. Ez a fajta gyakorlati igazolás garantálja a </w:t>
      </w:r>
      <w:proofErr w:type="spellStart"/>
      <w:r w:rsidR="00DC6EE4">
        <w:t>R</w:t>
      </w:r>
      <w:r w:rsidRPr="00D3268B">
        <w:t>izseRR</w:t>
      </w:r>
      <w:proofErr w:type="spellEnd"/>
      <w:r w:rsidRPr="00D3268B">
        <w:t xml:space="preserve"> Kft. vezetése számára, hogy a teljes hálózati infrastruktúra többi telephelyen történő kiépítése is hasonlóan magas szakmai színvonalon és megbízhatósággal fog megvalósulni.</w:t>
      </w:r>
    </w:p>
    <w:p w14:paraId="108B8688" w14:textId="77777777" w:rsidR="00D3268B" w:rsidRPr="00D3268B" w:rsidRDefault="00D3268B" w:rsidP="00D3268B">
      <w:pPr>
        <w:pStyle w:val="Cmsor1"/>
      </w:pPr>
      <w:bookmarkStart w:id="38" w:name="_Toc227054129"/>
      <w:r w:rsidRPr="00D3268B">
        <w:t>10. Tesztelési és validációs jegyzőkönyv</w:t>
      </w:r>
      <w:bookmarkEnd w:id="38"/>
    </w:p>
    <w:p w14:paraId="53B4D3D1" w14:textId="06E2155D" w:rsidR="00D3268B" w:rsidRPr="00D3268B" w:rsidRDefault="00D3268B" w:rsidP="00D3268B">
      <w:pPr>
        <w:pStyle w:val="Nincstrkz"/>
      </w:pPr>
      <w:r w:rsidRPr="00D3268B">
        <w:t xml:space="preserve">Ebben a fejezetben a </w:t>
      </w:r>
      <w:proofErr w:type="spellStart"/>
      <w:r w:rsidR="008C18C5">
        <w:t>R</w:t>
      </w:r>
      <w:r w:rsidRPr="00D3268B">
        <w:t>izseRR</w:t>
      </w:r>
      <w:proofErr w:type="spellEnd"/>
      <w:r w:rsidRPr="00D3268B">
        <w:t xml:space="preserve"> Kft. hálózatának éles üzembe helyezését megelőző kritikus tesztelési folyamatokat dokumentáljuk. A vizsgálatok célja a hálózati kapcsolatok, a biztonsági protokollok és a magas rendelkezésre állás gyakorlati igazolása.</w:t>
      </w:r>
    </w:p>
    <w:p w14:paraId="5B2ECC8B" w14:textId="77777777" w:rsidR="00D3268B" w:rsidRDefault="00D3268B" w:rsidP="00D3268B">
      <w:pPr>
        <w:pStyle w:val="Cmsor2"/>
      </w:pPr>
      <w:bookmarkStart w:id="39" w:name="_Toc227054130"/>
      <w:r w:rsidRPr="00D3268B">
        <w:t>10.1. Alapvető hálózati kapcsolatok és útválasztás tesztelése</w:t>
      </w:r>
      <w:bookmarkEnd w:id="39"/>
    </w:p>
    <w:p w14:paraId="617E4C97" w14:textId="0A80D93F" w:rsidR="008C18C5" w:rsidRPr="008C18C5" w:rsidRDefault="008C18C5" w:rsidP="008C18C5">
      <w:r w:rsidRPr="008C18C5">
        <w:lastRenderedPageBreak/>
        <w:drawing>
          <wp:inline distT="0" distB="0" distL="0" distR="0" wp14:anchorId="0C1AEC54" wp14:editId="45EBE734">
            <wp:extent cx="5417128" cy="4518319"/>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44630" cy="4541258"/>
                    </a:xfrm>
                    <a:prstGeom prst="rect">
                      <a:avLst/>
                    </a:prstGeom>
                  </pic:spPr>
                </pic:pic>
              </a:graphicData>
            </a:graphic>
          </wp:inline>
        </w:drawing>
      </w:r>
    </w:p>
    <w:p w14:paraId="12E6358D" w14:textId="75F74EE2" w:rsidR="00D3268B" w:rsidRDefault="00D3268B" w:rsidP="00D3268B">
      <w:pPr>
        <w:pStyle w:val="Cmsor2"/>
      </w:pPr>
      <w:bookmarkStart w:id="40" w:name="_Toc227054131"/>
      <w:r w:rsidRPr="00D3268B">
        <w:t>10.2. Dinamikus címkiosztás és névfeloldás ellenőrzése</w:t>
      </w:r>
      <w:bookmarkEnd w:id="40"/>
    </w:p>
    <w:p w14:paraId="408556E3" w14:textId="455F50FE" w:rsidR="008C18C5" w:rsidRPr="008C18C5" w:rsidRDefault="008C18C5" w:rsidP="008C18C5">
      <w:r w:rsidRPr="008C18C5">
        <w:lastRenderedPageBreak/>
        <w:drawing>
          <wp:inline distT="0" distB="0" distL="0" distR="0" wp14:anchorId="2C301D0F" wp14:editId="383634A4">
            <wp:extent cx="5534660" cy="4606637"/>
            <wp:effectExtent l="0" t="0" r="8890" b="381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3178"/>
                    <a:stretch/>
                  </pic:blipFill>
                  <pic:spPr bwMode="auto">
                    <a:xfrm>
                      <a:off x="0" y="0"/>
                      <a:ext cx="5538801" cy="4610084"/>
                    </a:xfrm>
                    <a:prstGeom prst="rect">
                      <a:avLst/>
                    </a:prstGeom>
                    <a:ln>
                      <a:noFill/>
                    </a:ln>
                    <a:extLst>
                      <a:ext uri="{53640926-AAD7-44D8-BBD7-CCE9431645EC}">
                        <a14:shadowObscured xmlns:a14="http://schemas.microsoft.com/office/drawing/2010/main"/>
                      </a:ext>
                    </a:extLst>
                  </pic:spPr>
                </pic:pic>
              </a:graphicData>
            </a:graphic>
          </wp:inline>
        </w:drawing>
      </w:r>
      <w:r w:rsidR="006B6012" w:rsidRPr="006B6012">
        <w:drawing>
          <wp:inline distT="0" distB="0" distL="0" distR="0" wp14:anchorId="17AF457D" wp14:editId="287F2A35">
            <wp:extent cx="5534660" cy="4188460"/>
            <wp:effectExtent l="0" t="0" r="8890" b="254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36699" cy="4190003"/>
                    </a:xfrm>
                    <a:prstGeom prst="rect">
                      <a:avLst/>
                    </a:prstGeom>
                  </pic:spPr>
                </pic:pic>
              </a:graphicData>
            </a:graphic>
          </wp:inline>
        </w:drawing>
      </w:r>
      <w:r w:rsidR="006B6012" w:rsidRPr="006B6012">
        <w:rPr>
          <w:noProof/>
        </w:rPr>
        <w:t xml:space="preserve"> </w:t>
      </w:r>
      <w:r w:rsidR="006B6012" w:rsidRPr="006B6012">
        <w:lastRenderedPageBreak/>
        <w:drawing>
          <wp:inline distT="0" distB="0" distL="0" distR="0" wp14:anchorId="31FC74A8" wp14:editId="59D593D9">
            <wp:extent cx="5534891" cy="4344035"/>
            <wp:effectExtent l="0" t="0" r="889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40683" cy="4348581"/>
                    </a:xfrm>
                    <a:prstGeom prst="rect">
                      <a:avLst/>
                    </a:prstGeom>
                  </pic:spPr>
                </pic:pic>
              </a:graphicData>
            </a:graphic>
          </wp:inline>
        </w:drawing>
      </w:r>
    </w:p>
    <w:p w14:paraId="26DB1221" w14:textId="387C229B" w:rsidR="00D3268B" w:rsidRDefault="00D3268B" w:rsidP="00D3268B">
      <w:pPr>
        <w:pStyle w:val="Cmsor2"/>
      </w:pPr>
      <w:bookmarkStart w:id="41" w:name="_Toc227054132"/>
      <w:r w:rsidRPr="00D3268B">
        <w:t xml:space="preserve">10.3. </w:t>
      </w:r>
      <w:proofErr w:type="spellStart"/>
      <w:r w:rsidRPr="00D3268B">
        <w:t>Kiberbiztonsági</w:t>
      </w:r>
      <w:proofErr w:type="spellEnd"/>
      <w:r w:rsidRPr="00D3268B">
        <w:t xml:space="preserve"> házirendek és telephelyközi magánhálózat validációja</w:t>
      </w:r>
      <w:bookmarkEnd w:id="41"/>
    </w:p>
    <w:p w14:paraId="77523900" w14:textId="1F4D754F" w:rsidR="006B6012" w:rsidRPr="006B6012" w:rsidRDefault="00DC6EE4" w:rsidP="006B6012">
      <w:r>
        <w:rPr>
          <w:noProof/>
        </w:rPr>
        <w:lastRenderedPageBreak/>
        <w:drawing>
          <wp:inline distT="0" distB="0" distL="0" distR="0" wp14:anchorId="6A792253" wp14:editId="09363740">
            <wp:extent cx="5760720" cy="3663315"/>
            <wp:effectExtent l="0" t="0" r="0" b="0"/>
            <wp:docPr id="15" name="Kép 15" descr="A képen képernyőkép, szöveg, szoftver, Multimédiás szoftve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ép 15" descr="A képen képernyőkép, szöveg, szoftver, Multimédiás szoftver látható&#10;&#10;Előfordulhat, hogy a mesterséges intelligencia által létrehozott tartalom helytelen."/>
                    <pic:cNvPicPr/>
                  </pic:nvPicPr>
                  <pic:blipFill>
                    <a:blip r:embed="rId18">
                      <a:extLst>
                        <a:ext uri="{28A0092B-C50C-407E-A947-70E740481C1C}">
                          <a14:useLocalDpi xmlns:a14="http://schemas.microsoft.com/office/drawing/2010/main" val="0"/>
                        </a:ext>
                      </a:extLst>
                    </a:blip>
                    <a:stretch>
                      <a:fillRect/>
                    </a:stretch>
                  </pic:blipFill>
                  <pic:spPr>
                    <a:xfrm>
                      <a:off x="0" y="0"/>
                      <a:ext cx="5760720" cy="3663315"/>
                    </a:xfrm>
                    <a:prstGeom prst="rect">
                      <a:avLst/>
                    </a:prstGeom>
                  </pic:spPr>
                </pic:pic>
              </a:graphicData>
            </a:graphic>
          </wp:inline>
        </w:drawing>
      </w:r>
      <w:r>
        <w:rPr>
          <w:noProof/>
        </w:rPr>
        <w:drawing>
          <wp:inline distT="0" distB="0" distL="0" distR="0" wp14:anchorId="799A2A1E" wp14:editId="7FF23E87">
            <wp:extent cx="5760720" cy="3423285"/>
            <wp:effectExtent l="0" t="0" r="0" b="5715"/>
            <wp:docPr id="16" name="Kép 16" descr="A képen szöveg, képernyőkép, szoftver, számítógép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 16" descr="A képen szöveg, képernyőkép, szoftver, számítógép látható&#10;&#10;Előfordulhat, hogy a mesterséges intelligencia által létrehozott tartalom helytelen."/>
                    <pic:cNvPicPr/>
                  </pic:nvPicPr>
                  <pic:blipFill>
                    <a:blip r:embed="rId19">
                      <a:extLst>
                        <a:ext uri="{28A0092B-C50C-407E-A947-70E740481C1C}">
                          <a14:useLocalDpi xmlns:a14="http://schemas.microsoft.com/office/drawing/2010/main" val="0"/>
                        </a:ext>
                      </a:extLst>
                    </a:blip>
                    <a:stretch>
                      <a:fillRect/>
                    </a:stretch>
                  </pic:blipFill>
                  <pic:spPr>
                    <a:xfrm>
                      <a:off x="0" y="0"/>
                      <a:ext cx="5760720" cy="3423285"/>
                    </a:xfrm>
                    <a:prstGeom prst="rect">
                      <a:avLst/>
                    </a:prstGeom>
                  </pic:spPr>
                </pic:pic>
              </a:graphicData>
            </a:graphic>
          </wp:inline>
        </w:drawing>
      </w:r>
    </w:p>
    <w:p w14:paraId="56327FA4" w14:textId="2A7523C5" w:rsidR="008C18C5" w:rsidRDefault="008C18C5" w:rsidP="008C18C5">
      <w:pPr>
        <w:pStyle w:val="Cmsor2"/>
      </w:pPr>
      <w:bookmarkStart w:id="42" w:name="_Toc227054133"/>
      <w:r w:rsidRPr="008C18C5">
        <w:t>10.4. Magas rendelkezésre állás és hibatűrés szimulációja</w:t>
      </w:r>
      <w:bookmarkEnd w:id="42"/>
    </w:p>
    <w:p w14:paraId="0286EED8" w14:textId="019AA80A" w:rsidR="00F571A6" w:rsidRPr="00F571A6" w:rsidRDefault="00F571A6" w:rsidP="00F571A6">
      <w:r>
        <w:rPr>
          <w:noProof/>
        </w:rPr>
        <w:lastRenderedPageBreak/>
        <w:drawing>
          <wp:inline distT="0" distB="0" distL="0" distR="0" wp14:anchorId="2A860760" wp14:editId="6464295D">
            <wp:extent cx="5760720" cy="2170430"/>
            <wp:effectExtent l="0" t="0" r="0" b="1270"/>
            <wp:docPr id="13" name="Kép 13" descr="A képen szöveg, Multimédiás szoftver, szoftver, képernyőkép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ép 13" descr="A képen szöveg, Multimédiás szoftver, szoftver, képernyőkép látható&#10;&#10;Előfordulhat, hogy a mesterséges intelligencia által létrehozott tartalom helytele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170430"/>
                    </a:xfrm>
                    <a:prstGeom prst="rect">
                      <a:avLst/>
                    </a:prstGeom>
                  </pic:spPr>
                </pic:pic>
              </a:graphicData>
            </a:graphic>
          </wp:inline>
        </w:drawing>
      </w:r>
      <w:r>
        <w:rPr>
          <w:noProof/>
        </w:rPr>
        <w:drawing>
          <wp:inline distT="0" distB="0" distL="0" distR="0" wp14:anchorId="252D3A23" wp14:editId="1BDC1025">
            <wp:extent cx="5760720" cy="2166937"/>
            <wp:effectExtent l="0" t="0" r="0" b="5080"/>
            <wp:docPr id="14" name="Kép 14" descr="A képen szöveg, szoftver, Multimédiás szoftver, képernyőkép láthat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ép 14" descr="A képen szöveg, szoftver, Multimédiás szoftver, képernyőkép látható"/>
                    <pic:cNvPicPr/>
                  </pic:nvPicPr>
                  <pic:blipFill rotWithShape="1">
                    <a:blip r:embed="rId21" cstate="print">
                      <a:extLst>
                        <a:ext uri="{28A0092B-C50C-407E-A947-70E740481C1C}">
                          <a14:useLocalDpi xmlns:a14="http://schemas.microsoft.com/office/drawing/2010/main" val="0"/>
                        </a:ext>
                      </a:extLst>
                    </a:blip>
                    <a:srcRect b="4251"/>
                    <a:stretch/>
                  </pic:blipFill>
                  <pic:spPr bwMode="auto">
                    <a:xfrm>
                      <a:off x="0" y="0"/>
                      <a:ext cx="5760720" cy="2166937"/>
                    </a:xfrm>
                    <a:prstGeom prst="rect">
                      <a:avLst/>
                    </a:prstGeom>
                    <a:ln>
                      <a:noFill/>
                    </a:ln>
                    <a:extLst>
                      <a:ext uri="{53640926-AAD7-44D8-BBD7-CCE9431645EC}">
                        <a14:shadowObscured xmlns:a14="http://schemas.microsoft.com/office/drawing/2010/main"/>
                      </a:ext>
                    </a:extLst>
                  </pic:spPr>
                </pic:pic>
              </a:graphicData>
            </a:graphic>
          </wp:inline>
        </w:drawing>
      </w:r>
    </w:p>
    <w:p w14:paraId="32F580DB" w14:textId="3269E5C0" w:rsidR="008C18C5" w:rsidRDefault="008C18C5" w:rsidP="008C18C5">
      <w:pPr>
        <w:pStyle w:val="Cmsor2"/>
      </w:pPr>
      <w:bookmarkStart w:id="43" w:name="_Toc227054134"/>
      <w:r w:rsidRPr="008C18C5">
        <w:t>10.5. Központi webes szolgáltatások és szerverelérés tesztelése</w:t>
      </w:r>
      <w:bookmarkEnd w:id="43"/>
    </w:p>
    <w:p w14:paraId="6F2CA725" w14:textId="6E191097" w:rsidR="00CC73B1" w:rsidRPr="00CC73B1" w:rsidRDefault="00CC73B1" w:rsidP="00CC73B1">
      <w:r w:rsidRPr="00CC73B1">
        <w:drawing>
          <wp:inline distT="0" distB="0" distL="0" distR="0" wp14:anchorId="529E6EF5" wp14:editId="2E4066D1">
            <wp:extent cx="5760720" cy="3066415"/>
            <wp:effectExtent l="0" t="0" r="0" b="635"/>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066415"/>
                    </a:xfrm>
                    <a:prstGeom prst="rect">
                      <a:avLst/>
                    </a:prstGeom>
                  </pic:spPr>
                </pic:pic>
              </a:graphicData>
            </a:graphic>
          </wp:inline>
        </w:drawing>
      </w:r>
    </w:p>
    <w:p w14:paraId="2528A40D" w14:textId="77777777" w:rsidR="00D3268B" w:rsidRPr="00D3268B" w:rsidRDefault="00D3268B" w:rsidP="00D3268B">
      <w:pPr>
        <w:pStyle w:val="Nincstrkz"/>
      </w:pPr>
    </w:p>
    <w:p w14:paraId="346CD81D" w14:textId="1DFEA4D5" w:rsidR="002E7B62" w:rsidRDefault="001469FD" w:rsidP="002E7B62">
      <w:pPr>
        <w:pStyle w:val="Cmsor1"/>
      </w:pPr>
      <w:bookmarkStart w:id="44" w:name="_Toc227054135"/>
      <w:r>
        <w:rPr>
          <w:bCs/>
        </w:rPr>
        <w:t>1</w:t>
      </w:r>
      <w:r w:rsidR="00D3268B">
        <w:rPr>
          <w:bCs/>
        </w:rPr>
        <w:t>1</w:t>
      </w:r>
      <w:r w:rsidR="002E7B62" w:rsidRPr="002E7B62">
        <w:rPr>
          <w:bCs/>
        </w:rPr>
        <w:t>. Mellékletek</w:t>
      </w:r>
      <w:bookmarkEnd w:id="44"/>
    </w:p>
    <w:p w14:paraId="4FAEDD61" w14:textId="6E389CA5" w:rsidR="002E7B62" w:rsidRDefault="001469FD" w:rsidP="002E7B62">
      <w:pPr>
        <w:pStyle w:val="Cmsor2"/>
      </w:pPr>
      <w:bookmarkStart w:id="45" w:name="_Toc227054136"/>
      <w:r>
        <w:lastRenderedPageBreak/>
        <w:t>1</w:t>
      </w:r>
      <w:r w:rsidR="00D3268B">
        <w:t>1</w:t>
      </w:r>
      <w:r w:rsidR="002E7B62" w:rsidRPr="002E7B62">
        <w:t>.1. Hálózati topológia ábrája</w:t>
      </w:r>
      <w:bookmarkEnd w:id="45"/>
      <w:r w:rsidR="007558C4">
        <w:t xml:space="preserve"> részletesen</w:t>
      </w:r>
    </w:p>
    <w:p w14:paraId="09B75AF5" w14:textId="5FEE3407" w:rsidR="00E84FB4" w:rsidRPr="00E84FB4" w:rsidRDefault="001469FD" w:rsidP="002E7B62">
      <w:pPr>
        <w:pStyle w:val="Cmsor2"/>
      </w:pPr>
      <w:bookmarkStart w:id="46" w:name="_Toc227054137"/>
      <w:r>
        <w:t>1</w:t>
      </w:r>
      <w:r w:rsidR="00D3268B">
        <w:t>1</w:t>
      </w:r>
      <w:r w:rsidR="002E7B62" w:rsidRPr="002E7B62">
        <w:t xml:space="preserve">.2. Eszközök konfigurációs részletei (Show </w:t>
      </w:r>
      <w:proofErr w:type="spellStart"/>
      <w:r w:rsidR="002E7B62" w:rsidRPr="002E7B62">
        <w:t>run</w:t>
      </w:r>
      <w:proofErr w:type="spellEnd"/>
      <w:r w:rsidR="002E7B62" w:rsidRPr="002E7B62">
        <w:t xml:space="preserve"> kimenetek)</w:t>
      </w:r>
      <w:bookmarkEnd w:id="46"/>
    </w:p>
    <w:sectPr w:rsidR="00E84FB4" w:rsidRPr="00E84FB4" w:rsidSect="004F132A">
      <w:footerReference w:type="default" r:id="rId23"/>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DFBB6" w14:textId="77777777" w:rsidR="00C81C9A" w:rsidRDefault="00C81C9A" w:rsidP="007309E4">
      <w:pPr>
        <w:spacing w:after="0" w:line="240" w:lineRule="auto"/>
      </w:pPr>
      <w:r>
        <w:separator/>
      </w:r>
    </w:p>
  </w:endnote>
  <w:endnote w:type="continuationSeparator" w:id="0">
    <w:p w14:paraId="2C51DE9F" w14:textId="77777777" w:rsidR="00C81C9A" w:rsidRDefault="00C81C9A" w:rsidP="007309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7771033"/>
      <w:docPartObj>
        <w:docPartGallery w:val="Page Numbers (Bottom of Page)"/>
        <w:docPartUnique/>
      </w:docPartObj>
    </w:sdtPr>
    <w:sdtContent>
      <w:p w14:paraId="4E62003B" w14:textId="77777777" w:rsidR="004F132A" w:rsidRDefault="004F132A">
        <w:pPr>
          <w:pStyle w:val="llb"/>
          <w:jc w:val="center"/>
        </w:pPr>
        <w:r>
          <w:fldChar w:fldCharType="begin"/>
        </w:r>
        <w:r>
          <w:instrText>PAGE   \* MERGEFORMAT</w:instrText>
        </w:r>
        <w:r>
          <w:fldChar w:fldCharType="separate"/>
        </w:r>
        <w:r>
          <w:t>2</w:t>
        </w:r>
        <w:r>
          <w:fldChar w:fldCharType="end"/>
        </w:r>
      </w:p>
    </w:sdtContent>
  </w:sdt>
  <w:p w14:paraId="20AFB82B" w14:textId="77777777" w:rsidR="004F132A" w:rsidRDefault="004F132A">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F7B8CE" w14:textId="77777777" w:rsidR="00C81C9A" w:rsidRDefault="00C81C9A" w:rsidP="007309E4">
      <w:pPr>
        <w:spacing w:after="0" w:line="240" w:lineRule="auto"/>
      </w:pPr>
      <w:r>
        <w:separator/>
      </w:r>
    </w:p>
  </w:footnote>
  <w:footnote w:type="continuationSeparator" w:id="0">
    <w:p w14:paraId="33B7D4A8" w14:textId="77777777" w:rsidR="00C81C9A" w:rsidRDefault="00C81C9A" w:rsidP="007309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D9587" w14:textId="77CDACCE" w:rsidR="00F32092" w:rsidRDefault="00F32092">
    <w:pPr>
      <w:pStyle w:val="lfej"/>
    </w:pPr>
    <w:r>
      <w:rPr>
        <w:noProof/>
      </w:rPr>
      <w:drawing>
        <wp:anchor distT="0" distB="0" distL="114300" distR="114300" simplePos="0" relativeHeight="251659264" behindDoc="0" locked="0" layoutInCell="1" allowOverlap="0" wp14:anchorId="286B460F" wp14:editId="366B8497">
          <wp:simplePos x="0" y="0"/>
          <wp:positionH relativeFrom="page">
            <wp:posOffset>899795</wp:posOffset>
          </wp:positionH>
          <wp:positionV relativeFrom="page">
            <wp:posOffset>633095</wp:posOffset>
          </wp:positionV>
          <wp:extent cx="5756275" cy="1424940"/>
          <wp:effectExtent l="0" t="0" r="0" b="0"/>
          <wp:wrapSquare wrapText="bothSides"/>
          <wp:docPr id="11"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756275" cy="142494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23BC21" w14:textId="6D543163" w:rsidR="008B3E85" w:rsidRDefault="008B3E85">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55B86"/>
    <w:multiLevelType w:val="multilevel"/>
    <w:tmpl w:val="CA022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64DF6"/>
    <w:multiLevelType w:val="multilevel"/>
    <w:tmpl w:val="13D89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10148"/>
    <w:multiLevelType w:val="multilevel"/>
    <w:tmpl w:val="ABFED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DE4B23"/>
    <w:multiLevelType w:val="multilevel"/>
    <w:tmpl w:val="6EE48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4E3E4B"/>
    <w:multiLevelType w:val="multilevel"/>
    <w:tmpl w:val="EEB2C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745F1E"/>
    <w:multiLevelType w:val="multilevel"/>
    <w:tmpl w:val="7D828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B3EBC"/>
    <w:multiLevelType w:val="multilevel"/>
    <w:tmpl w:val="E3BC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BB7BD1"/>
    <w:multiLevelType w:val="multilevel"/>
    <w:tmpl w:val="CA84D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EF4DF9"/>
    <w:multiLevelType w:val="multilevel"/>
    <w:tmpl w:val="0124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B335E8"/>
    <w:multiLevelType w:val="multilevel"/>
    <w:tmpl w:val="6AEE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2E126F"/>
    <w:multiLevelType w:val="multilevel"/>
    <w:tmpl w:val="ACB8A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532093"/>
    <w:multiLevelType w:val="multilevel"/>
    <w:tmpl w:val="DA4E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5527B4"/>
    <w:multiLevelType w:val="multilevel"/>
    <w:tmpl w:val="C396F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2865CD"/>
    <w:multiLevelType w:val="multilevel"/>
    <w:tmpl w:val="5E28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F43570"/>
    <w:multiLevelType w:val="multilevel"/>
    <w:tmpl w:val="83AE1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2E715D"/>
    <w:multiLevelType w:val="multilevel"/>
    <w:tmpl w:val="9D32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01106F"/>
    <w:multiLevelType w:val="multilevel"/>
    <w:tmpl w:val="5FF0E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C57910"/>
    <w:multiLevelType w:val="multilevel"/>
    <w:tmpl w:val="3A6C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085AF9"/>
    <w:multiLevelType w:val="multilevel"/>
    <w:tmpl w:val="A904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417EF7"/>
    <w:multiLevelType w:val="multilevel"/>
    <w:tmpl w:val="4FC4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4F2611"/>
    <w:multiLevelType w:val="multilevel"/>
    <w:tmpl w:val="3D101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F73547"/>
    <w:multiLevelType w:val="multilevel"/>
    <w:tmpl w:val="58BEE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CC677F"/>
    <w:multiLevelType w:val="multilevel"/>
    <w:tmpl w:val="70364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457BEE"/>
    <w:multiLevelType w:val="multilevel"/>
    <w:tmpl w:val="5DE2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117E5D"/>
    <w:multiLevelType w:val="multilevel"/>
    <w:tmpl w:val="3894E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B54085"/>
    <w:multiLevelType w:val="multilevel"/>
    <w:tmpl w:val="F56E0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531B36"/>
    <w:multiLevelType w:val="multilevel"/>
    <w:tmpl w:val="567E7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3B138B"/>
    <w:multiLevelType w:val="multilevel"/>
    <w:tmpl w:val="E6BA2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5D14EB"/>
    <w:multiLevelType w:val="multilevel"/>
    <w:tmpl w:val="5D08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C42F8D"/>
    <w:multiLevelType w:val="multilevel"/>
    <w:tmpl w:val="F700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8A69B5"/>
    <w:multiLevelType w:val="multilevel"/>
    <w:tmpl w:val="038C7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2521C6"/>
    <w:multiLevelType w:val="multilevel"/>
    <w:tmpl w:val="D79C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6B41B2"/>
    <w:multiLevelType w:val="multilevel"/>
    <w:tmpl w:val="339AE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E05465"/>
    <w:multiLevelType w:val="multilevel"/>
    <w:tmpl w:val="CE52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293360"/>
    <w:multiLevelType w:val="multilevel"/>
    <w:tmpl w:val="320E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38597B"/>
    <w:multiLevelType w:val="multilevel"/>
    <w:tmpl w:val="3DD2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3784231">
    <w:abstractNumId w:val="9"/>
  </w:num>
  <w:num w:numId="2" w16cid:durableId="1122380312">
    <w:abstractNumId w:val="10"/>
  </w:num>
  <w:num w:numId="3" w16cid:durableId="1982071283">
    <w:abstractNumId w:val="0"/>
  </w:num>
  <w:num w:numId="4" w16cid:durableId="1571236934">
    <w:abstractNumId w:val="35"/>
  </w:num>
  <w:num w:numId="5" w16cid:durableId="1146431117">
    <w:abstractNumId w:val="14"/>
  </w:num>
  <w:num w:numId="6" w16cid:durableId="1904366421">
    <w:abstractNumId w:val="15"/>
  </w:num>
  <w:num w:numId="7" w16cid:durableId="136801398">
    <w:abstractNumId w:val="13"/>
  </w:num>
  <w:num w:numId="8" w16cid:durableId="383992320">
    <w:abstractNumId w:val="22"/>
  </w:num>
  <w:num w:numId="9" w16cid:durableId="1281183100">
    <w:abstractNumId w:val="12"/>
  </w:num>
  <w:num w:numId="10" w16cid:durableId="166136277">
    <w:abstractNumId w:val="24"/>
  </w:num>
  <w:num w:numId="11" w16cid:durableId="1957171834">
    <w:abstractNumId w:val="7"/>
  </w:num>
  <w:num w:numId="12" w16cid:durableId="696463611">
    <w:abstractNumId w:val="3"/>
  </w:num>
  <w:num w:numId="13" w16cid:durableId="1312179162">
    <w:abstractNumId w:val="26"/>
  </w:num>
  <w:num w:numId="14" w16cid:durableId="198934126">
    <w:abstractNumId w:val="21"/>
  </w:num>
  <w:num w:numId="15" w16cid:durableId="832373259">
    <w:abstractNumId w:val="5"/>
  </w:num>
  <w:num w:numId="16" w16cid:durableId="1611621460">
    <w:abstractNumId w:val="11"/>
  </w:num>
  <w:num w:numId="17" w16cid:durableId="1607883006">
    <w:abstractNumId w:val="17"/>
  </w:num>
  <w:num w:numId="18" w16cid:durableId="634876546">
    <w:abstractNumId w:val="23"/>
  </w:num>
  <w:num w:numId="19" w16cid:durableId="690033690">
    <w:abstractNumId w:val="16"/>
  </w:num>
  <w:num w:numId="20" w16cid:durableId="380055549">
    <w:abstractNumId w:val="31"/>
  </w:num>
  <w:num w:numId="21" w16cid:durableId="537623393">
    <w:abstractNumId w:val="29"/>
  </w:num>
  <w:num w:numId="22" w16cid:durableId="341903192">
    <w:abstractNumId w:val="32"/>
  </w:num>
  <w:num w:numId="23" w16cid:durableId="1994942733">
    <w:abstractNumId w:val="27"/>
  </w:num>
  <w:num w:numId="24" w16cid:durableId="744112998">
    <w:abstractNumId w:val="28"/>
  </w:num>
  <w:num w:numId="25" w16cid:durableId="862476801">
    <w:abstractNumId w:val="4"/>
  </w:num>
  <w:num w:numId="26" w16cid:durableId="92213041">
    <w:abstractNumId w:val="1"/>
  </w:num>
  <w:num w:numId="27" w16cid:durableId="1757896520">
    <w:abstractNumId w:val="2"/>
  </w:num>
  <w:num w:numId="28" w16cid:durableId="885482477">
    <w:abstractNumId w:val="20"/>
  </w:num>
  <w:num w:numId="29" w16cid:durableId="1065379154">
    <w:abstractNumId w:val="33"/>
  </w:num>
  <w:num w:numId="30" w16cid:durableId="700983716">
    <w:abstractNumId w:val="25"/>
  </w:num>
  <w:num w:numId="31" w16cid:durableId="812405159">
    <w:abstractNumId w:val="30"/>
  </w:num>
  <w:num w:numId="32" w16cid:durableId="21252214">
    <w:abstractNumId w:val="34"/>
  </w:num>
  <w:num w:numId="33" w16cid:durableId="1043139234">
    <w:abstractNumId w:val="6"/>
  </w:num>
  <w:num w:numId="34" w16cid:durableId="1250693523">
    <w:abstractNumId w:val="8"/>
  </w:num>
  <w:num w:numId="35" w16cid:durableId="1568615985">
    <w:abstractNumId w:val="18"/>
  </w:num>
  <w:num w:numId="36" w16cid:durableId="76141423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9A9"/>
    <w:rsid w:val="00070A3A"/>
    <w:rsid w:val="000B54F2"/>
    <w:rsid w:val="000B7DA3"/>
    <w:rsid w:val="000F2F42"/>
    <w:rsid w:val="000F5F97"/>
    <w:rsid w:val="001469FD"/>
    <w:rsid w:val="001F68E7"/>
    <w:rsid w:val="00202ECC"/>
    <w:rsid w:val="002A7FAE"/>
    <w:rsid w:val="002C195B"/>
    <w:rsid w:val="002E7B62"/>
    <w:rsid w:val="00341640"/>
    <w:rsid w:val="00356E5F"/>
    <w:rsid w:val="003E4382"/>
    <w:rsid w:val="00447F0B"/>
    <w:rsid w:val="00467621"/>
    <w:rsid w:val="004C5FA3"/>
    <w:rsid w:val="004C6997"/>
    <w:rsid w:val="004C6A56"/>
    <w:rsid w:val="004F132A"/>
    <w:rsid w:val="00524D9D"/>
    <w:rsid w:val="005736A5"/>
    <w:rsid w:val="00580100"/>
    <w:rsid w:val="005A28F0"/>
    <w:rsid w:val="00654813"/>
    <w:rsid w:val="006B6012"/>
    <w:rsid w:val="007309E4"/>
    <w:rsid w:val="007558C4"/>
    <w:rsid w:val="00770169"/>
    <w:rsid w:val="007F235A"/>
    <w:rsid w:val="007F51CD"/>
    <w:rsid w:val="00884912"/>
    <w:rsid w:val="008A35C1"/>
    <w:rsid w:val="008B3501"/>
    <w:rsid w:val="008B3E85"/>
    <w:rsid w:val="008C18C5"/>
    <w:rsid w:val="008E075B"/>
    <w:rsid w:val="009879F2"/>
    <w:rsid w:val="009D2A2F"/>
    <w:rsid w:val="009D74AF"/>
    <w:rsid w:val="00B249A9"/>
    <w:rsid w:val="00B2567C"/>
    <w:rsid w:val="00B9569A"/>
    <w:rsid w:val="00C24FC7"/>
    <w:rsid w:val="00C81C9A"/>
    <w:rsid w:val="00CC73B1"/>
    <w:rsid w:val="00D3268B"/>
    <w:rsid w:val="00DC6EE4"/>
    <w:rsid w:val="00E1244D"/>
    <w:rsid w:val="00E84FB4"/>
    <w:rsid w:val="00EB0962"/>
    <w:rsid w:val="00F01E18"/>
    <w:rsid w:val="00F15358"/>
    <w:rsid w:val="00F32092"/>
    <w:rsid w:val="00F51DB3"/>
    <w:rsid w:val="00F571A6"/>
    <w:rsid w:val="00FC1C5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58F087"/>
  <w15:chartTrackingRefBased/>
  <w15:docId w15:val="{4A8BA926-A31D-41F8-A493-5424F941F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E84FB4"/>
    <w:pPr>
      <w:keepLines/>
      <w:spacing w:before="360" w:after="240"/>
      <w:outlineLvl w:val="0"/>
    </w:pPr>
    <w:rPr>
      <w:rFonts w:ascii="Calibri" w:eastAsiaTheme="majorEastAsia" w:hAnsi="Calibri" w:cstheme="majorBidi"/>
      <w:b/>
      <w:color w:val="0A2F41" w:themeColor="accent1" w:themeShade="80"/>
      <w:sz w:val="32"/>
      <w:szCs w:val="40"/>
    </w:rPr>
  </w:style>
  <w:style w:type="paragraph" w:styleId="Cmsor2">
    <w:name w:val="heading 2"/>
    <w:basedOn w:val="Norml"/>
    <w:next w:val="Norml"/>
    <w:link w:val="Cmsor2Char"/>
    <w:uiPriority w:val="9"/>
    <w:unhideWhenUsed/>
    <w:qFormat/>
    <w:rsid w:val="00E84FB4"/>
    <w:pPr>
      <w:keepLines/>
      <w:spacing w:before="240" w:after="120"/>
      <w:outlineLvl w:val="1"/>
    </w:pPr>
    <w:rPr>
      <w:rFonts w:ascii="Calibri" w:eastAsiaTheme="majorEastAsia" w:hAnsi="Calibri" w:cstheme="majorBidi"/>
      <w:b/>
      <w:color w:val="0F4761" w:themeColor="accent1" w:themeShade="BF"/>
      <w:sz w:val="28"/>
      <w:szCs w:val="32"/>
    </w:rPr>
  </w:style>
  <w:style w:type="paragraph" w:styleId="Cmsor3">
    <w:name w:val="heading 3"/>
    <w:basedOn w:val="Norml"/>
    <w:next w:val="Norml"/>
    <w:link w:val="Cmsor3Char"/>
    <w:uiPriority w:val="9"/>
    <w:semiHidden/>
    <w:unhideWhenUsed/>
    <w:qFormat/>
    <w:rsid w:val="00B249A9"/>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249A9"/>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249A9"/>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249A9"/>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249A9"/>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249A9"/>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249A9"/>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E84FB4"/>
    <w:rPr>
      <w:rFonts w:ascii="Calibri" w:eastAsiaTheme="majorEastAsia" w:hAnsi="Calibri" w:cstheme="majorBidi"/>
      <w:b/>
      <w:color w:val="0A2F41" w:themeColor="accent1" w:themeShade="80"/>
      <w:sz w:val="32"/>
      <w:szCs w:val="40"/>
    </w:rPr>
  </w:style>
  <w:style w:type="character" w:customStyle="1" w:styleId="Cmsor2Char">
    <w:name w:val="Címsor 2 Char"/>
    <w:basedOn w:val="Bekezdsalapbettpusa"/>
    <w:link w:val="Cmsor2"/>
    <w:uiPriority w:val="9"/>
    <w:rsid w:val="00E84FB4"/>
    <w:rPr>
      <w:rFonts w:ascii="Calibri" w:eastAsiaTheme="majorEastAsia" w:hAnsi="Calibri" w:cstheme="majorBidi"/>
      <w:b/>
      <w:color w:val="0F4761" w:themeColor="accent1" w:themeShade="BF"/>
      <w:sz w:val="28"/>
      <w:szCs w:val="32"/>
    </w:rPr>
  </w:style>
  <w:style w:type="character" w:customStyle="1" w:styleId="Cmsor3Char">
    <w:name w:val="Címsor 3 Char"/>
    <w:basedOn w:val="Bekezdsalapbettpusa"/>
    <w:link w:val="Cmsor3"/>
    <w:uiPriority w:val="9"/>
    <w:semiHidden/>
    <w:rsid w:val="00B249A9"/>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249A9"/>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249A9"/>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249A9"/>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249A9"/>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249A9"/>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249A9"/>
    <w:rPr>
      <w:rFonts w:eastAsiaTheme="majorEastAsia" w:cstheme="majorBidi"/>
      <w:color w:val="272727" w:themeColor="text1" w:themeTint="D8"/>
    </w:rPr>
  </w:style>
  <w:style w:type="paragraph" w:styleId="Cm">
    <w:name w:val="Title"/>
    <w:basedOn w:val="Norml"/>
    <w:next w:val="Norml"/>
    <w:link w:val="CmChar"/>
    <w:uiPriority w:val="10"/>
    <w:qFormat/>
    <w:rsid w:val="00E84FB4"/>
    <w:pPr>
      <w:spacing w:after="0" w:line="360" w:lineRule="auto"/>
      <w:contextualSpacing/>
      <w:jc w:val="both"/>
    </w:pPr>
    <w:rPr>
      <w:rFonts w:ascii="Calibri" w:eastAsiaTheme="majorEastAsia" w:hAnsi="Calibri" w:cstheme="majorBidi"/>
      <w:b/>
      <w:spacing w:val="-10"/>
      <w:kern w:val="28"/>
      <w:szCs w:val="56"/>
      <w:u w:val="single"/>
    </w:rPr>
  </w:style>
  <w:style w:type="character" w:customStyle="1" w:styleId="CmChar">
    <w:name w:val="Cím Char"/>
    <w:basedOn w:val="Bekezdsalapbettpusa"/>
    <w:link w:val="Cm"/>
    <w:uiPriority w:val="10"/>
    <w:rsid w:val="00E84FB4"/>
    <w:rPr>
      <w:rFonts w:ascii="Calibri" w:eastAsiaTheme="majorEastAsia" w:hAnsi="Calibri" w:cstheme="majorBidi"/>
      <w:b/>
      <w:spacing w:val="-10"/>
      <w:kern w:val="28"/>
      <w:szCs w:val="56"/>
      <w:u w:val="single"/>
    </w:rPr>
  </w:style>
  <w:style w:type="paragraph" w:styleId="Alcm">
    <w:name w:val="Subtitle"/>
    <w:basedOn w:val="Norml"/>
    <w:next w:val="Norml"/>
    <w:link w:val="AlcmChar"/>
    <w:uiPriority w:val="11"/>
    <w:qFormat/>
    <w:rsid w:val="00B249A9"/>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249A9"/>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249A9"/>
    <w:pPr>
      <w:spacing w:before="160"/>
      <w:jc w:val="center"/>
    </w:pPr>
    <w:rPr>
      <w:i/>
      <w:iCs/>
      <w:color w:val="404040" w:themeColor="text1" w:themeTint="BF"/>
    </w:rPr>
  </w:style>
  <w:style w:type="character" w:customStyle="1" w:styleId="IdzetChar">
    <w:name w:val="Idézet Char"/>
    <w:basedOn w:val="Bekezdsalapbettpusa"/>
    <w:link w:val="Idzet"/>
    <w:uiPriority w:val="29"/>
    <w:rsid w:val="00B249A9"/>
    <w:rPr>
      <w:i/>
      <w:iCs/>
      <w:color w:val="404040" w:themeColor="text1" w:themeTint="BF"/>
    </w:rPr>
  </w:style>
  <w:style w:type="paragraph" w:styleId="Listaszerbekezds">
    <w:name w:val="List Paragraph"/>
    <w:basedOn w:val="Norml"/>
    <w:uiPriority w:val="34"/>
    <w:qFormat/>
    <w:rsid w:val="00B249A9"/>
    <w:pPr>
      <w:ind w:left="720"/>
      <w:contextualSpacing/>
    </w:pPr>
  </w:style>
  <w:style w:type="character" w:styleId="Erskiemels">
    <w:name w:val="Intense Emphasis"/>
    <w:basedOn w:val="Bekezdsalapbettpusa"/>
    <w:uiPriority w:val="21"/>
    <w:qFormat/>
    <w:rsid w:val="00B249A9"/>
    <w:rPr>
      <w:i/>
      <w:iCs/>
      <w:color w:val="0F4761" w:themeColor="accent1" w:themeShade="BF"/>
    </w:rPr>
  </w:style>
  <w:style w:type="paragraph" w:styleId="Kiemeltidzet">
    <w:name w:val="Intense Quote"/>
    <w:basedOn w:val="Norml"/>
    <w:next w:val="Norml"/>
    <w:link w:val="KiemeltidzetChar"/>
    <w:uiPriority w:val="30"/>
    <w:qFormat/>
    <w:rsid w:val="00B249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249A9"/>
    <w:rPr>
      <w:i/>
      <w:iCs/>
      <w:color w:val="0F4761" w:themeColor="accent1" w:themeShade="BF"/>
    </w:rPr>
  </w:style>
  <w:style w:type="character" w:styleId="Ershivatkozs">
    <w:name w:val="Intense Reference"/>
    <w:basedOn w:val="Bekezdsalapbettpusa"/>
    <w:uiPriority w:val="32"/>
    <w:qFormat/>
    <w:rsid w:val="00B249A9"/>
    <w:rPr>
      <w:b/>
      <w:bCs/>
      <w:smallCaps/>
      <w:color w:val="0F4761" w:themeColor="accent1" w:themeShade="BF"/>
      <w:spacing w:val="5"/>
    </w:rPr>
  </w:style>
  <w:style w:type="paragraph" w:styleId="Nincstrkz">
    <w:name w:val="No Spacing"/>
    <w:aliases w:val="szövegtörzs"/>
    <w:link w:val="NincstrkzChar"/>
    <w:uiPriority w:val="1"/>
    <w:qFormat/>
    <w:rsid w:val="00E84FB4"/>
    <w:pPr>
      <w:spacing w:after="0" w:line="360" w:lineRule="auto"/>
      <w:jc w:val="both"/>
    </w:pPr>
    <w:rPr>
      <w:rFonts w:ascii="Calibri" w:hAnsi="Calibri"/>
    </w:rPr>
  </w:style>
  <w:style w:type="character" w:customStyle="1" w:styleId="NincstrkzChar">
    <w:name w:val="Nincs térköz Char"/>
    <w:aliases w:val="szövegtörzs Char"/>
    <w:basedOn w:val="Bekezdsalapbettpusa"/>
    <w:link w:val="Nincstrkz"/>
    <w:uiPriority w:val="1"/>
    <w:rsid w:val="00E84FB4"/>
    <w:rPr>
      <w:rFonts w:ascii="Calibri" w:hAnsi="Calibri"/>
    </w:rPr>
  </w:style>
  <w:style w:type="paragraph" w:styleId="Tartalomjegyzkcmsora">
    <w:name w:val="TOC Heading"/>
    <w:basedOn w:val="Cmsor1"/>
    <w:next w:val="Norml"/>
    <w:uiPriority w:val="39"/>
    <w:unhideWhenUsed/>
    <w:qFormat/>
    <w:rsid w:val="00FC1C53"/>
    <w:pPr>
      <w:spacing w:before="240" w:after="0" w:line="259" w:lineRule="auto"/>
      <w:outlineLvl w:val="9"/>
    </w:pPr>
    <w:rPr>
      <w:rFonts w:asciiTheme="majorHAnsi" w:hAnsiTheme="majorHAnsi"/>
      <w:kern w:val="0"/>
      <w:szCs w:val="32"/>
      <w:lang w:eastAsia="hu-HU"/>
      <w14:ligatures w14:val="none"/>
    </w:rPr>
  </w:style>
  <w:style w:type="paragraph" w:styleId="TJ1">
    <w:name w:val="toc 1"/>
    <w:basedOn w:val="Norml"/>
    <w:next w:val="Norml"/>
    <w:autoRedefine/>
    <w:uiPriority w:val="39"/>
    <w:unhideWhenUsed/>
    <w:rsid w:val="003E4382"/>
    <w:pPr>
      <w:tabs>
        <w:tab w:val="right" w:leader="dot" w:pos="9062"/>
      </w:tabs>
      <w:spacing w:after="100"/>
    </w:pPr>
    <w:rPr>
      <w:rFonts w:ascii="Calibri" w:hAnsi="Calibri"/>
      <w:b/>
      <w:noProof/>
      <w:sz w:val="20"/>
      <w:szCs w:val="20"/>
    </w:rPr>
  </w:style>
  <w:style w:type="paragraph" w:styleId="TJ2">
    <w:name w:val="toc 2"/>
    <w:basedOn w:val="Norml"/>
    <w:next w:val="Norml"/>
    <w:autoRedefine/>
    <w:uiPriority w:val="39"/>
    <w:unhideWhenUsed/>
    <w:rsid w:val="003E4382"/>
    <w:pPr>
      <w:spacing w:after="100"/>
      <w:ind w:left="240"/>
    </w:pPr>
    <w:rPr>
      <w:rFonts w:ascii="Calibri" w:hAnsi="Calibri"/>
      <w:sz w:val="22"/>
    </w:rPr>
  </w:style>
  <w:style w:type="character" w:styleId="Hiperhivatkozs">
    <w:name w:val="Hyperlink"/>
    <w:basedOn w:val="Bekezdsalapbettpusa"/>
    <w:uiPriority w:val="99"/>
    <w:unhideWhenUsed/>
    <w:rsid w:val="007309E4"/>
    <w:rPr>
      <w:color w:val="467886" w:themeColor="hyperlink"/>
      <w:u w:val="single"/>
    </w:rPr>
  </w:style>
  <w:style w:type="paragraph" w:styleId="lfej">
    <w:name w:val="header"/>
    <w:basedOn w:val="Norml"/>
    <w:link w:val="lfejChar"/>
    <w:uiPriority w:val="99"/>
    <w:unhideWhenUsed/>
    <w:rsid w:val="007309E4"/>
    <w:pPr>
      <w:tabs>
        <w:tab w:val="center" w:pos="4536"/>
        <w:tab w:val="right" w:pos="9072"/>
      </w:tabs>
      <w:spacing w:after="0" w:line="240" w:lineRule="auto"/>
    </w:pPr>
  </w:style>
  <w:style w:type="character" w:customStyle="1" w:styleId="lfejChar">
    <w:name w:val="Élőfej Char"/>
    <w:basedOn w:val="Bekezdsalapbettpusa"/>
    <w:link w:val="lfej"/>
    <w:uiPriority w:val="99"/>
    <w:rsid w:val="007309E4"/>
  </w:style>
  <w:style w:type="paragraph" w:styleId="llb">
    <w:name w:val="footer"/>
    <w:basedOn w:val="Norml"/>
    <w:link w:val="llbChar"/>
    <w:uiPriority w:val="99"/>
    <w:unhideWhenUsed/>
    <w:rsid w:val="007309E4"/>
    <w:pPr>
      <w:tabs>
        <w:tab w:val="center" w:pos="4536"/>
        <w:tab w:val="right" w:pos="9072"/>
      </w:tabs>
      <w:spacing w:after="0" w:line="240" w:lineRule="auto"/>
    </w:pPr>
  </w:style>
  <w:style w:type="character" w:customStyle="1" w:styleId="llbChar">
    <w:name w:val="Élőláb Char"/>
    <w:basedOn w:val="Bekezdsalapbettpusa"/>
    <w:link w:val="llb"/>
    <w:uiPriority w:val="99"/>
    <w:rsid w:val="007309E4"/>
  </w:style>
  <w:style w:type="table" w:styleId="Tblzategyszer1">
    <w:name w:val="Plain Table 1"/>
    <w:basedOn w:val="Normltblzat"/>
    <w:uiPriority w:val="41"/>
    <w:rsid w:val="009879F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Grid">
    <w:name w:val="TableGrid"/>
    <w:rsid w:val="008B3E85"/>
    <w:pPr>
      <w:spacing w:after="0" w:line="240" w:lineRule="auto"/>
    </w:pPr>
    <w:rPr>
      <w:rFonts w:eastAsiaTheme="minorEastAsia"/>
      <w:lang w:eastAsia="hu-HU"/>
    </w:rPr>
    <w:tblPr>
      <w:tblCellMar>
        <w:top w:w="0" w:type="dxa"/>
        <w:left w:w="0" w:type="dxa"/>
        <w:bottom w:w="0" w:type="dxa"/>
        <w:right w:w="0" w:type="dxa"/>
      </w:tblCellMar>
    </w:tblPr>
  </w:style>
  <w:style w:type="table" w:styleId="Tblzatrcsosvilgos">
    <w:name w:val="Grid Table Light"/>
    <w:basedOn w:val="Normltblzat"/>
    <w:uiPriority w:val="40"/>
    <w:rsid w:val="00D3268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39103">
      <w:bodyDiv w:val="1"/>
      <w:marLeft w:val="0"/>
      <w:marRight w:val="0"/>
      <w:marTop w:val="0"/>
      <w:marBottom w:val="0"/>
      <w:divBdr>
        <w:top w:val="none" w:sz="0" w:space="0" w:color="auto"/>
        <w:left w:val="none" w:sz="0" w:space="0" w:color="auto"/>
        <w:bottom w:val="none" w:sz="0" w:space="0" w:color="auto"/>
        <w:right w:val="none" w:sz="0" w:space="0" w:color="auto"/>
      </w:divBdr>
    </w:div>
    <w:div w:id="32847009">
      <w:bodyDiv w:val="1"/>
      <w:marLeft w:val="0"/>
      <w:marRight w:val="0"/>
      <w:marTop w:val="0"/>
      <w:marBottom w:val="0"/>
      <w:divBdr>
        <w:top w:val="none" w:sz="0" w:space="0" w:color="auto"/>
        <w:left w:val="none" w:sz="0" w:space="0" w:color="auto"/>
        <w:bottom w:val="none" w:sz="0" w:space="0" w:color="auto"/>
        <w:right w:val="none" w:sz="0" w:space="0" w:color="auto"/>
      </w:divBdr>
    </w:div>
    <w:div w:id="43529242">
      <w:bodyDiv w:val="1"/>
      <w:marLeft w:val="0"/>
      <w:marRight w:val="0"/>
      <w:marTop w:val="0"/>
      <w:marBottom w:val="0"/>
      <w:divBdr>
        <w:top w:val="none" w:sz="0" w:space="0" w:color="auto"/>
        <w:left w:val="none" w:sz="0" w:space="0" w:color="auto"/>
        <w:bottom w:val="none" w:sz="0" w:space="0" w:color="auto"/>
        <w:right w:val="none" w:sz="0" w:space="0" w:color="auto"/>
      </w:divBdr>
    </w:div>
    <w:div w:id="47605715">
      <w:bodyDiv w:val="1"/>
      <w:marLeft w:val="0"/>
      <w:marRight w:val="0"/>
      <w:marTop w:val="0"/>
      <w:marBottom w:val="0"/>
      <w:divBdr>
        <w:top w:val="none" w:sz="0" w:space="0" w:color="auto"/>
        <w:left w:val="none" w:sz="0" w:space="0" w:color="auto"/>
        <w:bottom w:val="none" w:sz="0" w:space="0" w:color="auto"/>
        <w:right w:val="none" w:sz="0" w:space="0" w:color="auto"/>
      </w:divBdr>
    </w:div>
    <w:div w:id="51345823">
      <w:bodyDiv w:val="1"/>
      <w:marLeft w:val="0"/>
      <w:marRight w:val="0"/>
      <w:marTop w:val="0"/>
      <w:marBottom w:val="0"/>
      <w:divBdr>
        <w:top w:val="none" w:sz="0" w:space="0" w:color="auto"/>
        <w:left w:val="none" w:sz="0" w:space="0" w:color="auto"/>
        <w:bottom w:val="none" w:sz="0" w:space="0" w:color="auto"/>
        <w:right w:val="none" w:sz="0" w:space="0" w:color="auto"/>
      </w:divBdr>
    </w:div>
    <w:div w:id="54624056">
      <w:bodyDiv w:val="1"/>
      <w:marLeft w:val="0"/>
      <w:marRight w:val="0"/>
      <w:marTop w:val="0"/>
      <w:marBottom w:val="0"/>
      <w:divBdr>
        <w:top w:val="none" w:sz="0" w:space="0" w:color="auto"/>
        <w:left w:val="none" w:sz="0" w:space="0" w:color="auto"/>
        <w:bottom w:val="none" w:sz="0" w:space="0" w:color="auto"/>
        <w:right w:val="none" w:sz="0" w:space="0" w:color="auto"/>
      </w:divBdr>
    </w:div>
    <w:div w:id="59449903">
      <w:bodyDiv w:val="1"/>
      <w:marLeft w:val="0"/>
      <w:marRight w:val="0"/>
      <w:marTop w:val="0"/>
      <w:marBottom w:val="0"/>
      <w:divBdr>
        <w:top w:val="none" w:sz="0" w:space="0" w:color="auto"/>
        <w:left w:val="none" w:sz="0" w:space="0" w:color="auto"/>
        <w:bottom w:val="none" w:sz="0" w:space="0" w:color="auto"/>
        <w:right w:val="none" w:sz="0" w:space="0" w:color="auto"/>
      </w:divBdr>
    </w:div>
    <w:div w:id="113062291">
      <w:bodyDiv w:val="1"/>
      <w:marLeft w:val="0"/>
      <w:marRight w:val="0"/>
      <w:marTop w:val="0"/>
      <w:marBottom w:val="0"/>
      <w:divBdr>
        <w:top w:val="none" w:sz="0" w:space="0" w:color="auto"/>
        <w:left w:val="none" w:sz="0" w:space="0" w:color="auto"/>
        <w:bottom w:val="none" w:sz="0" w:space="0" w:color="auto"/>
        <w:right w:val="none" w:sz="0" w:space="0" w:color="auto"/>
      </w:divBdr>
    </w:div>
    <w:div w:id="114299956">
      <w:bodyDiv w:val="1"/>
      <w:marLeft w:val="0"/>
      <w:marRight w:val="0"/>
      <w:marTop w:val="0"/>
      <w:marBottom w:val="0"/>
      <w:divBdr>
        <w:top w:val="none" w:sz="0" w:space="0" w:color="auto"/>
        <w:left w:val="none" w:sz="0" w:space="0" w:color="auto"/>
        <w:bottom w:val="none" w:sz="0" w:space="0" w:color="auto"/>
        <w:right w:val="none" w:sz="0" w:space="0" w:color="auto"/>
      </w:divBdr>
    </w:div>
    <w:div w:id="114981394">
      <w:bodyDiv w:val="1"/>
      <w:marLeft w:val="0"/>
      <w:marRight w:val="0"/>
      <w:marTop w:val="0"/>
      <w:marBottom w:val="0"/>
      <w:divBdr>
        <w:top w:val="none" w:sz="0" w:space="0" w:color="auto"/>
        <w:left w:val="none" w:sz="0" w:space="0" w:color="auto"/>
        <w:bottom w:val="none" w:sz="0" w:space="0" w:color="auto"/>
        <w:right w:val="none" w:sz="0" w:space="0" w:color="auto"/>
      </w:divBdr>
    </w:div>
    <w:div w:id="135493893">
      <w:bodyDiv w:val="1"/>
      <w:marLeft w:val="0"/>
      <w:marRight w:val="0"/>
      <w:marTop w:val="0"/>
      <w:marBottom w:val="0"/>
      <w:divBdr>
        <w:top w:val="none" w:sz="0" w:space="0" w:color="auto"/>
        <w:left w:val="none" w:sz="0" w:space="0" w:color="auto"/>
        <w:bottom w:val="none" w:sz="0" w:space="0" w:color="auto"/>
        <w:right w:val="none" w:sz="0" w:space="0" w:color="auto"/>
      </w:divBdr>
    </w:div>
    <w:div w:id="147481689">
      <w:bodyDiv w:val="1"/>
      <w:marLeft w:val="0"/>
      <w:marRight w:val="0"/>
      <w:marTop w:val="0"/>
      <w:marBottom w:val="0"/>
      <w:divBdr>
        <w:top w:val="none" w:sz="0" w:space="0" w:color="auto"/>
        <w:left w:val="none" w:sz="0" w:space="0" w:color="auto"/>
        <w:bottom w:val="none" w:sz="0" w:space="0" w:color="auto"/>
        <w:right w:val="none" w:sz="0" w:space="0" w:color="auto"/>
      </w:divBdr>
    </w:div>
    <w:div w:id="158353921">
      <w:bodyDiv w:val="1"/>
      <w:marLeft w:val="0"/>
      <w:marRight w:val="0"/>
      <w:marTop w:val="0"/>
      <w:marBottom w:val="0"/>
      <w:divBdr>
        <w:top w:val="none" w:sz="0" w:space="0" w:color="auto"/>
        <w:left w:val="none" w:sz="0" w:space="0" w:color="auto"/>
        <w:bottom w:val="none" w:sz="0" w:space="0" w:color="auto"/>
        <w:right w:val="none" w:sz="0" w:space="0" w:color="auto"/>
      </w:divBdr>
    </w:div>
    <w:div w:id="169681918">
      <w:bodyDiv w:val="1"/>
      <w:marLeft w:val="0"/>
      <w:marRight w:val="0"/>
      <w:marTop w:val="0"/>
      <w:marBottom w:val="0"/>
      <w:divBdr>
        <w:top w:val="none" w:sz="0" w:space="0" w:color="auto"/>
        <w:left w:val="none" w:sz="0" w:space="0" w:color="auto"/>
        <w:bottom w:val="none" w:sz="0" w:space="0" w:color="auto"/>
        <w:right w:val="none" w:sz="0" w:space="0" w:color="auto"/>
      </w:divBdr>
    </w:div>
    <w:div w:id="169805264">
      <w:bodyDiv w:val="1"/>
      <w:marLeft w:val="0"/>
      <w:marRight w:val="0"/>
      <w:marTop w:val="0"/>
      <w:marBottom w:val="0"/>
      <w:divBdr>
        <w:top w:val="none" w:sz="0" w:space="0" w:color="auto"/>
        <w:left w:val="none" w:sz="0" w:space="0" w:color="auto"/>
        <w:bottom w:val="none" w:sz="0" w:space="0" w:color="auto"/>
        <w:right w:val="none" w:sz="0" w:space="0" w:color="auto"/>
      </w:divBdr>
    </w:div>
    <w:div w:id="176503386">
      <w:bodyDiv w:val="1"/>
      <w:marLeft w:val="0"/>
      <w:marRight w:val="0"/>
      <w:marTop w:val="0"/>
      <w:marBottom w:val="0"/>
      <w:divBdr>
        <w:top w:val="none" w:sz="0" w:space="0" w:color="auto"/>
        <w:left w:val="none" w:sz="0" w:space="0" w:color="auto"/>
        <w:bottom w:val="none" w:sz="0" w:space="0" w:color="auto"/>
        <w:right w:val="none" w:sz="0" w:space="0" w:color="auto"/>
      </w:divBdr>
    </w:div>
    <w:div w:id="237902629">
      <w:bodyDiv w:val="1"/>
      <w:marLeft w:val="0"/>
      <w:marRight w:val="0"/>
      <w:marTop w:val="0"/>
      <w:marBottom w:val="0"/>
      <w:divBdr>
        <w:top w:val="none" w:sz="0" w:space="0" w:color="auto"/>
        <w:left w:val="none" w:sz="0" w:space="0" w:color="auto"/>
        <w:bottom w:val="none" w:sz="0" w:space="0" w:color="auto"/>
        <w:right w:val="none" w:sz="0" w:space="0" w:color="auto"/>
      </w:divBdr>
    </w:div>
    <w:div w:id="239564311">
      <w:bodyDiv w:val="1"/>
      <w:marLeft w:val="0"/>
      <w:marRight w:val="0"/>
      <w:marTop w:val="0"/>
      <w:marBottom w:val="0"/>
      <w:divBdr>
        <w:top w:val="none" w:sz="0" w:space="0" w:color="auto"/>
        <w:left w:val="none" w:sz="0" w:space="0" w:color="auto"/>
        <w:bottom w:val="none" w:sz="0" w:space="0" w:color="auto"/>
        <w:right w:val="none" w:sz="0" w:space="0" w:color="auto"/>
      </w:divBdr>
    </w:div>
    <w:div w:id="259602938">
      <w:bodyDiv w:val="1"/>
      <w:marLeft w:val="0"/>
      <w:marRight w:val="0"/>
      <w:marTop w:val="0"/>
      <w:marBottom w:val="0"/>
      <w:divBdr>
        <w:top w:val="none" w:sz="0" w:space="0" w:color="auto"/>
        <w:left w:val="none" w:sz="0" w:space="0" w:color="auto"/>
        <w:bottom w:val="none" w:sz="0" w:space="0" w:color="auto"/>
        <w:right w:val="none" w:sz="0" w:space="0" w:color="auto"/>
      </w:divBdr>
    </w:div>
    <w:div w:id="281808545">
      <w:bodyDiv w:val="1"/>
      <w:marLeft w:val="0"/>
      <w:marRight w:val="0"/>
      <w:marTop w:val="0"/>
      <w:marBottom w:val="0"/>
      <w:divBdr>
        <w:top w:val="none" w:sz="0" w:space="0" w:color="auto"/>
        <w:left w:val="none" w:sz="0" w:space="0" w:color="auto"/>
        <w:bottom w:val="none" w:sz="0" w:space="0" w:color="auto"/>
        <w:right w:val="none" w:sz="0" w:space="0" w:color="auto"/>
      </w:divBdr>
    </w:div>
    <w:div w:id="283927443">
      <w:bodyDiv w:val="1"/>
      <w:marLeft w:val="0"/>
      <w:marRight w:val="0"/>
      <w:marTop w:val="0"/>
      <w:marBottom w:val="0"/>
      <w:divBdr>
        <w:top w:val="none" w:sz="0" w:space="0" w:color="auto"/>
        <w:left w:val="none" w:sz="0" w:space="0" w:color="auto"/>
        <w:bottom w:val="none" w:sz="0" w:space="0" w:color="auto"/>
        <w:right w:val="none" w:sz="0" w:space="0" w:color="auto"/>
      </w:divBdr>
    </w:div>
    <w:div w:id="310525339">
      <w:bodyDiv w:val="1"/>
      <w:marLeft w:val="0"/>
      <w:marRight w:val="0"/>
      <w:marTop w:val="0"/>
      <w:marBottom w:val="0"/>
      <w:divBdr>
        <w:top w:val="none" w:sz="0" w:space="0" w:color="auto"/>
        <w:left w:val="none" w:sz="0" w:space="0" w:color="auto"/>
        <w:bottom w:val="none" w:sz="0" w:space="0" w:color="auto"/>
        <w:right w:val="none" w:sz="0" w:space="0" w:color="auto"/>
      </w:divBdr>
    </w:div>
    <w:div w:id="327364104">
      <w:bodyDiv w:val="1"/>
      <w:marLeft w:val="0"/>
      <w:marRight w:val="0"/>
      <w:marTop w:val="0"/>
      <w:marBottom w:val="0"/>
      <w:divBdr>
        <w:top w:val="none" w:sz="0" w:space="0" w:color="auto"/>
        <w:left w:val="none" w:sz="0" w:space="0" w:color="auto"/>
        <w:bottom w:val="none" w:sz="0" w:space="0" w:color="auto"/>
        <w:right w:val="none" w:sz="0" w:space="0" w:color="auto"/>
      </w:divBdr>
    </w:div>
    <w:div w:id="343171447">
      <w:bodyDiv w:val="1"/>
      <w:marLeft w:val="0"/>
      <w:marRight w:val="0"/>
      <w:marTop w:val="0"/>
      <w:marBottom w:val="0"/>
      <w:divBdr>
        <w:top w:val="none" w:sz="0" w:space="0" w:color="auto"/>
        <w:left w:val="none" w:sz="0" w:space="0" w:color="auto"/>
        <w:bottom w:val="none" w:sz="0" w:space="0" w:color="auto"/>
        <w:right w:val="none" w:sz="0" w:space="0" w:color="auto"/>
      </w:divBdr>
    </w:div>
    <w:div w:id="354579280">
      <w:bodyDiv w:val="1"/>
      <w:marLeft w:val="0"/>
      <w:marRight w:val="0"/>
      <w:marTop w:val="0"/>
      <w:marBottom w:val="0"/>
      <w:divBdr>
        <w:top w:val="none" w:sz="0" w:space="0" w:color="auto"/>
        <w:left w:val="none" w:sz="0" w:space="0" w:color="auto"/>
        <w:bottom w:val="none" w:sz="0" w:space="0" w:color="auto"/>
        <w:right w:val="none" w:sz="0" w:space="0" w:color="auto"/>
      </w:divBdr>
    </w:div>
    <w:div w:id="396128669">
      <w:bodyDiv w:val="1"/>
      <w:marLeft w:val="0"/>
      <w:marRight w:val="0"/>
      <w:marTop w:val="0"/>
      <w:marBottom w:val="0"/>
      <w:divBdr>
        <w:top w:val="none" w:sz="0" w:space="0" w:color="auto"/>
        <w:left w:val="none" w:sz="0" w:space="0" w:color="auto"/>
        <w:bottom w:val="none" w:sz="0" w:space="0" w:color="auto"/>
        <w:right w:val="none" w:sz="0" w:space="0" w:color="auto"/>
      </w:divBdr>
    </w:div>
    <w:div w:id="439376923">
      <w:bodyDiv w:val="1"/>
      <w:marLeft w:val="0"/>
      <w:marRight w:val="0"/>
      <w:marTop w:val="0"/>
      <w:marBottom w:val="0"/>
      <w:divBdr>
        <w:top w:val="none" w:sz="0" w:space="0" w:color="auto"/>
        <w:left w:val="none" w:sz="0" w:space="0" w:color="auto"/>
        <w:bottom w:val="none" w:sz="0" w:space="0" w:color="auto"/>
        <w:right w:val="none" w:sz="0" w:space="0" w:color="auto"/>
      </w:divBdr>
    </w:div>
    <w:div w:id="445541048">
      <w:bodyDiv w:val="1"/>
      <w:marLeft w:val="0"/>
      <w:marRight w:val="0"/>
      <w:marTop w:val="0"/>
      <w:marBottom w:val="0"/>
      <w:divBdr>
        <w:top w:val="none" w:sz="0" w:space="0" w:color="auto"/>
        <w:left w:val="none" w:sz="0" w:space="0" w:color="auto"/>
        <w:bottom w:val="none" w:sz="0" w:space="0" w:color="auto"/>
        <w:right w:val="none" w:sz="0" w:space="0" w:color="auto"/>
      </w:divBdr>
    </w:div>
    <w:div w:id="462385896">
      <w:bodyDiv w:val="1"/>
      <w:marLeft w:val="0"/>
      <w:marRight w:val="0"/>
      <w:marTop w:val="0"/>
      <w:marBottom w:val="0"/>
      <w:divBdr>
        <w:top w:val="none" w:sz="0" w:space="0" w:color="auto"/>
        <w:left w:val="none" w:sz="0" w:space="0" w:color="auto"/>
        <w:bottom w:val="none" w:sz="0" w:space="0" w:color="auto"/>
        <w:right w:val="none" w:sz="0" w:space="0" w:color="auto"/>
      </w:divBdr>
    </w:div>
    <w:div w:id="466969653">
      <w:bodyDiv w:val="1"/>
      <w:marLeft w:val="0"/>
      <w:marRight w:val="0"/>
      <w:marTop w:val="0"/>
      <w:marBottom w:val="0"/>
      <w:divBdr>
        <w:top w:val="none" w:sz="0" w:space="0" w:color="auto"/>
        <w:left w:val="none" w:sz="0" w:space="0" w:color="auto"/>
        <w:bottom w:val="none" w:sz="0" w:space="0" w:color="auto"/>
        <w:right w:val="none" w:sz="0" w:space="0" w:color="auto"/>
      </w:divBdr>
    </w:div>
    <w:div w:id="492071313">
      <w:bodyDiv w:val="1"/>
      <w:marLeft w:val="0"/>
      <w:marRight w:val="0"/>
      <w:marTop w:val="0"/>
      <w:marBottom w:val="0"/>
      <w:divBdr>
        <w:top w:val="none" w:sz="0" w:space="0" w:color="auto"/>
        <w:left w:val="none" w:sz="0" w:space="0" w:color="auto"/>
        <w:bottom w:val="none" w:sz="0" w:space="0" w:color="auto"/>
        <w:right w:val="none" w:sz="0" w:space="0" w:color="auto"/>
      </w:divBdr>
    </w:div>
    <w:div w:id="546184347">
      <w:bodyDiv w:val="1"/>
      <w:marLeft w:val="0"/>
      <w:marRight w:val="0"/>
      <w:marTop w:val="0"/>
      <w:marBottom w:val="0"/>
      <w:divBdr>
        <w:top w:val="none" w:sz="0" w:space="0" w:color="auto"/>
        <w:left w:val="none" w:sz="0" w:space="0" w:color="auto"/>
        <w:bottom w:val="none" w:sz="0" w:space="0" w:color="auto"/>
        <w:right w:val="none" w:sz="0" w:space="0" w:color="auto"/>
      </w:divBdr>
    </w:div>
    <w:div w:id="577404565">
      <w:bodyDiv w:val="1"/>
      <w:marLeft w:val="0"/>
      <w:marRight w:val="0"/>
      <w:marTop w:val="0"/>
      <w:marBottom w:val="0"/>
      <w:divBdr>
        <w:top w:val="none" w:sz="0" w:space="0" w:color="auto"/>
        <w:left w:val="none" w:sz="0" w:space="0" w:color="auto"/>
        <w:bottom w:val="none" w:sz="0" w:space="0" w:color="auto"/>
        <w:right w:val="none" w:sz="0" w:space="0" w:color="auto"/>
      </w:divBdr>
    </w:div>
    <w:div w:id="605310172">
      <w:bodyDiv w:val="1"/>
      <w:marLeft w:val="0"/>
      <w:marRight w:val="0"/>
      <w:marTop w:val="0"/>
      <w:marBottom w:val="0"/>
      <w:divBdr>
        <w:top w:val="none" w:sz="0" w:space="0" w:color="auto"/>
        <w:left w:val="none" w:sz="0" w:space="0" w:color="auto"/>
        <w:bottom w:val="none" w:sz="0" w:space="0" w:color="auto"/>
        <w:right w:val="none" w:sz="0" w:space="0" w:color="auto"/>
      </w:divBdr>
    </w:div>
    <w:div w:id="629631340">
      <w:bodyDiv w:val="1"/>
      <w:marLeft w:val="0"/>
      <w:marRight w:val="0"/>
      <w:marTop w:val="0"/>
      <w:marBottom w:val="0"/>
      <w:divBdr>
        <w:top w:val="none" w:sz="0" w:space="0" w:color="auto"/>
        <w:left w:val="none" w:sz="0" w:space="0" w:color="auto"/>
        <w:bottom w:val="none" w:sz="0" w:space="0" w:color="auto"/>
        <w:right w:val="none" w:sz="0" w:space="0" w:color="auto"/>
      </w:divBdr>
    </w:div>
    <w:div w:id="639116861">
      <w:bodyDiv w:val="1"/>
      <w:marLeft w:val="0"/>
      <w:marRight w:val="0"/>
      <w:marTop w:val="0"/>
      <w:marBottom w:val="0"/>
      <w:divBdr>
        <w:top w:val="none" w:sz="0" w:space="0" w:color="auto"/>
        <w:left w:val="none" w:sz="0" w:space="0" w:color="auto"/>
        <w:bottom w:val="none" w:sz="0" w:space="0" w:color="auto"/>
        <w:right w:val="none" w:sz="0" w:space="0" w:color="auto"/>
      </w:divBdr>
    </w:div>
    <w:div w:id="668025627">
      <w:bodyDiv w:val="1"/>
      <w:marLeft w:val="0"/>
      <w:marRight w:val="0"/>
      <w:marTop w:val="0"/>
      <w:marBottom w:val="0"/>
      <w:divBdr>
        <w:top w:val="none" w:sz="0" w:space="0" w:color="auto"/>
        <w:left w:val="none" w:sz="0" w:space="0" w:color="auto"/>
        <w:bottom w:val="none" w:sz="0" w:space="0" w:color="auto"/>
        <w:right w:val="none" w:sz="0" w:space="0" w:color="auto"/>
      </w:divBdr>
    </w:div>
    <w:div w:id="690452116">
      <w:bodyDiv w:val="1"/>
      <w:marLeft w:val="0"/>
      <w:marRight w:val="0"/>
      <w:marTop w:val="0"/>
      <w:marBottom w:val="0"/>
      <w:divBdr>
        <w:top w:val="none" w:sz="0" w:space="0" w:color="auto"/>
        <w:left w:val="none" w:sz="0" w:space="0" w:color="auto"/>
        <w:bottom w:val="none" w:sz="0" w:space="0" w:color="auto"/>
        <w:right w:val="none" w:sz="0" w:space="0" w:color="auto"/>
      </w:divBdr>
    </w:div>
    <w:div w:id="714894649">
      <w:bodyDiv w:val="1"/>
      <w:marLeft w:val="0"/>
      <w:marRight w:val="0"/>
      <w:marTop w:val="0"/>
      <w:marBottom w:val="0"/>
      <w:divBdr>
        <w:top w:val="none" w:sz="0" w:space="0" w:color="auto"/>
        <w:left w:val="none" w:sz="0" w:space="0" w:color="auto"/>
        <w:bottom w:val="none" w:sz="0" w:space="0" w:color="auto"/>
        <w:right w:val="none" w:sz="0" w:space="0" w:color="auto"/>
      </w:divBdr>
    </w:div>
    <w:div w:id="730621352">
      <w:bodyDiv w:val="1"/>
      <w:marLeft w:val="0"/>
      <w:marRight w:val="0"/>
      <w:marTop w:val="0"/>
      <w:marBottom w:val="0"/>
      <w:divBdr>
        <w:top w:val="none" w:sz="0" w:space="0" w:color="auto"/>
        <w:left w:val="none" w:sz="0" w:space="0" w:color="auto"/>
        <w:bottom w:val="none" w:sz="0" w:space="0" w:color="auto"/>
        <w:right w:val="none" w:sz="0" w:space="0" w:color="auto"/>
      </w:divBdr>
    </w:div>
    <w:div w:id="773939287">
      <w:bodyDiv w:val="1"/>
      <w:marLeft w:val="0"/>
      <w:marRight w:val="0"/>
      <w:marTop w:val="0"/>
      <w:marBottom w:val="0"/>
      <w:divBdr>
        <w:top w:val="none" w:sz="0" w:space="0" w:color="auto"/>
        <w:left w:val="none" w:sz="0" w:space="0" w:color="auto"/>
        <w:bottom w:val="none" w:sz="0" w:space="0" w:color="auto"/>
        <w:right w:val="none" w:sz="0" w:space="0" w:color="auto"/>
      </w:divBdr>
    </w:div>
    <w:div w:id="779645648">
      <w:bodyDiv w:val="1"/>
      <w:marLeft w:val="0"/>
      <w:marRight w:val="0"/>
      <w:marTop w:val="0"/>
      <w:marBottom w:val="0"/>
      <w:divBdr>
        <w:top w:val="none" w:sz="0" w:space="0" w:color="auto"/>
        <w:left w:val="none" w:sz="0" w:space="0" w:color="auto"/>
        <w:bottom w:val="none" w:sz="0" w:space="0" w:color="auto"/>
        <w:right w:val="none" w:sz="0" w:space="0" w:color="auto"/>
      </w:divBdr>
    </w:div>
    <w:div w:id="782116804">
      <w:bodyDiv w:val="1"/>
      <w:marLeft w:val="0"/>
      <w:marRight w:val="0"/>
      <w:marTop w:val="0"/>
      <w:marBottom w:val="0"/>
      <w:divBdr>
        <w:top w:val="none" w:sz="0" w:space="0" w:color="auto"/>
        <w:left w:val="none" w:sz="0" w:space="0" w:color="auto"/>
        <w:bottom w:val="none" w:sz="0" w:space="0" w:color="auto"/>
        <w:right w:val="none" w:sz="0" w:space="0" w:color="auto"/>
      </w:divBdr>
    </w:div>
    <w:div w:id="843789480">
      <w:bodyDiv w:val="1"/>
      <w:marLeft w:val="0"/>
      <w:marRight w:val="0"/>
      <w:marTop w:val="0"/>
      <w:marBottom w:val="0"/>
      <w:divBdr>
        <w:top w:val="none" w:sz="0" w:space="0" w:color="auto"/>
        <w:left w:val="none" w:sz="0" w:space="0" w:color="auto"/>
        <w:bottom w:val="none" w:sz="0" w:space="0" w:color="auto"/>
        <w:right w:val="none" w:sz="0" w:space="0" w:color="auto"/>
      </w:divBdr>
    </w:div>
    <w:div w:id="891887820">
      <w:bodyDiv w:val="1"/>
      <w:marLeft w:val="0"/>
      <w:marRight w:val="0"/>
      <w:marTop w:val="0"/>
      <w:marBottom w:val="0"/>
      <w:divBdr>
        <w:top w:val="none" w:sz="0" w:space="0" w:color="auto"/>
        <w:left w:val="none" w:sz="0" w:space="0" w:color="auto"/>
        <w:bottom w:val="none" w:sz="0" w:space="0" w:color="auto"/>
        <w:right w:val="none" w:sz="0" w:space="0" w:color="auto"/>
      </w:divBdr>
    </w:div>
    <w:div w:id="892739583">
      <w:bodyDiv w:val="1"/>
      <w:marLeft w:val="0"/>
      <w:marRight w:val="0"/>
      <w:marTop w:val="0"/>
      <w:marBottom w:val="0"/>
      <w:divBdr>
        <w:top w:val="none" w:sz="0" w:space="0" w:color="auto"/>
        <w:left w:val="none" w:sz="0" w:space="0" w:color="auto"/>
        <w:bottom w:val="none" w:sz="0" w:space="0" w:color="auto"/>
        <w:right w:val="none" w:sz="0" w:space="0" w:color="auto"/>
      </w:divBdr>
    </w:div>
    <w:div w:id="900018440">
      <w:bodyDiv w:val="1"/>
      <w:marLeft w:val="0"/>
      <w:marRight w:val="0"/>
      <w:marTop w:val="0"/>
      <w:marBottom w:val="0"/>
      <w:divBdr>
        <w:top w:val="none" w:sz="0" w:space="0" w:color="auto"/>
        <w:left w:val="none" w:sz="0" w:space="0" w:color="auto"/>
        <w:bottom w:val="none" w:sz="0" w:space="0" w:color="auto"/>
        <w:right w:val="none" w:sz="0" w:space="0" w:color="auto"/>
      </w:divBdr>
    </w:div>
    <w:div w:id="917251782">
      <w:bodyDiv w:val="1"/>
      <w:marLeft w:val="0"/>
      <w:marRight w:val="0"/>
      <w:marTop w:val="0"/>
      <w:marBottom w:val="0"/>
      <w:divBdr>
        <w:top w:val="none" w:sz="0" w:space="0" w:color="auto"/>
        <w:left w:val="none" w:sz="0" w:space="0" w:color="auto"/>
        <w:bottom w:val="none" w:sz="0" w:space="0" w:color="auto"/>
        <w:right w:val="none" w:sz="0" w:space="0" w:color="auto"/>
      </w:divBdr>
    </w:div>
    <w:div w:id="920912906">
      <w:bodyDiv w:val="1"/>
      <w:marLeft w:val="0"/>
      <w:marRight w:val="0"/>
      <w:marTop w:val="0"/>
      <w:marBottom w:val="0"/>
      <w:divBdr>
        <w:top w:val="none" w:sz="0" w:space="0" w:color="auto"/>
        <w:left w:val="none" w:sz="0" w:space="0" w:color="auto"/>
        <w:bottom w:val="none" w:sz="0" w:space="0" w:color="auto"/>
        <w:right w:val="none" w:sz="0" w:space="0" w:color="auto"/>
      </w:divBdr>
    </w:div>
    <w:div w:id="948241601">
      <w:bodyDiv w:val="1"/>
      <w:marLeft w:val="0"/>
      <w:marRight w:val="0"/>
      <w:marTop w:val="0"/>
      <w:marBottom w:val="0"/>
      <w:divBdr>
        <w:top w:val="none" w:sz="0" w:space="0" w:color="auto"/>
        <w:left w:val="none" w:sz="0" w:space="0" w:color="auto"/>
        <w:bottom w:val="none" w:sz="0" w:space="0" w:color="auto"/>
        <w:right w:val="none" w:sz="0" w:space="0" w:color="auto"/>
      </w:divBdr>
    </w:div>
    <w:div w:id="972251021">
      <w:bodyDiv w:val="1"/>
      <w:marLeft w:val="0"/>
      <w:marRight w:val="0"/>
      <w:marTop w:val="0"/>
      <w:marBottom w:val="0"/>
      <w:divBdr>
        <w:top w:val="none" w:sz="0" w:space="0" w:color="auto"/>
        <w:left w:val="none" w:sz="0" w:space="0" w:color="auto"/>
        <w:bottom w:val="none" w:sz="0" w:space="0" w:color="auto"/>
        <w:right w:val="none" w:sz="0" w:space="0" w:color="auto"/>
      </w:divBdr>
    </w:div>
    <w:div w:id="977805576">
      <w:bodyDiv w:val="1"/>
      <w:marLeft w:val="0"/>
      <w:marRight w:val="0"/>
      <w:marTop w:val="0"/>
      <w:marBottom w:val="0"/>
      <w:divBdr>
        <w:top w:val="none" w:sz="0" w:space="0" w:color="auto"/>
        <w:left w:val="none" w:sz="0" w:space="0" w:color="auto"/>
        <w:bottom w:val="none" w:sz="0" w:space="0" w:color="auto"/>
        <w:right w:val="none" w:sz="0" w:space="0" w:color="auto"/>
      </w:divBdr>
    </w:div>
    <w:div w:id="978458383">
      <w:bodyDiv w:val="1"/>
      <w:marLeft w:val="0"/>
      <w:marRight w:val="0"/>
      <w:marTop w:val="0"/>
      <w:marBottom w:val="0"/>
      <w:divBdr>
        <w:top w:val="none" w:sz="0" w:space="0" w:color="auto"/>
        <w:left w:val="none" w:sz="0" w:space="0" w:color="auto"/>
        <w:bottom w:val="none" w:sz="0" w:space="0" w:color="auto"/>
        <w:right w:val="none" w:sz="0" w:space="0" w:color="auto"/>
      </w:divBdr>
    </w:div>
    <w:div w:id="989791844">
      <w:bodyDiv w:val="1"/>
      <w:marLeft w:val="0"/>
      <w:marRight w:val="0"/>
      <w:marTop w:val="0"/>
      <w:marBottom w:val="0"/>
      <w:divBdr>
        <w:top w:val="none" w:sz="0" w:space="0" w:color="auto"/>
        <w:left w:val="none" w:sz="0" w:space="0" w:color="auto"/>
        <w:bottom w:val="none" w:sz="0" w:space="0" w:color="auto"/>
        <w:right w:val="none" w:sz="0" w:space="0" w:color="auto"/>
      </w:divBdr>
    </w:div>
    <w:div w:id="998652819">
      <w:bodyDiv w:val="1"/>
      <w:marLeft w:val="0"/>
      <w:marRight w:val="0"/>
      <w:marTop w:val="0"/>
      <w:marBottom w:val="0"/>
      <w:divBdr>
        <w:top w:val="none" w:sz="0" w:space="0" w:color="auto"/>
        <w:left w:val="none" w:sz="0" w:space="0" w:color="auto"/>
        <w:bottom w:val="none" w:sz="0" w:space="0" w:color="auto"/>
        <w:right w:val="none" w:sz="0" w:space="0" w:color="auto"/>
      </w:divBdr>
    </w:div>
    <w:div w:id="1027636225">
      <w:bodyDiv w:val="1"/>
      <w:marLeft w:val="0"/>
      <w:marRight w:val="0"/>
      <w:marTop w:val="0"/>
      <w:marBottom w:val="0"/>
      <w:divBdr>
        <w:top w:val="none" w:sz="0" w:space="0" w:color="auto"/>
        <w:left w:val="none" w:sz="0" w:space="0" w:color="auto"/>
        <w:bottom w:val="none" w:sz="0" w:space="0" w:color="auto"/>
        <w:right w:val="none" w:sz="0" w:space="0" w:color="auto"/>
      </w:divBdr>
    </w:div>
    <w:div w:id="1038773865">
      <w:bodyDiv w:val="1"/>
      <w:marLeft w:val="0"/>
      <w:marRight w:val="0"/>
      <w:marTop w:val="0"/>
      <w:marBottom w:val="0"/>
      <w:divBdr>
        <w:top w:val="none" w:sz="0" w:space="0" w:color="auto"/>
        <w:left w:val="none" w:sz="0" w:space="0" w:color="auto"/>
        <w:bottom w:val="none" w:sz="0" w:space="0" w:color="auto"/>
        <w:right w:val="none" w:sz="0" w:space="0" w:color="auto"/>
      </w:divBdr>
    </w:div>
    <w:div w:id="1058473863">
      <w:bodyDiv w:val="1"/>
      <w:marLeft w:val="0"/>
      <w:marRight w:val="0"/>
      <w:marTop w:val="0"/>
      <w:marBottom w:val="0"/>
      <w:divBdr>
        <w:top w:val="none" w:sz="0" w:space="0" w:color="auto"/>
        <w:left w:val="none" w:sz="0" w:space="0" w:color="auto"/>
        <w:bottom w:val="none" w:sz="0" w:space="0" w:color="auto"/>
        <w:right w:val="none" w:sz="0" w:space="0" w:color="auto"/>
      </w:divBdr>
    </w:div>
    <w:div w:id="1059942576">
      <w:bodyDiv w:val="1"/>
      <w:marLeft w:val="0"/>
      <w:marRight w:val="0"/>
      <w:marTop w:val="0"/>
      <w:marBottom w:val="0"/>
      <w:divBdr>
        <w:top w:val="none" w:sz="0" w:space="0" w:color="auto"/>
        <w:left w:val="none" w:sz="0" w:space="0" w:color="auto"/>
        <w:bottom w:val="none" w:sz="0" w:space="0" w:color="auto"/>
        <w:right w:val="none" w:sz="0" w:space="0" w:color="auto"/>
      </w:divBdr>
    </w:div>
    <w:div w:id="1096099707">
      <w:bodyDiv w:val="1"/>
      <w:marLeft w:val="0"/>
      <w:marRight w:val="0"/>
      <w:marTop w:val="0"/>
      <w:marBottom w:val="0"/>
      <w:divBdr>
        <w:top w:val="none" w:sz="0" w:space="0" w:color="auto"/>
        <w:left w:val="none" w:sz="0" w:space="0" w:color="auto"/>
        <w:bottom w:val="none" w:sz="0" w:space="0" w:color="auto"/>
        <w:right w:val="none" w:sz="0" w:space="0" w:color="auto"/>
      </w:divBdr>
    </w:div>
    <w:div w:id="1106997023">
      <w:bodyDiv w:val="1"/>
      <w:marLeft w:val="0"/>
      <w:marRight w:val="0"/>
      <w:marTop w:val="0"/>
      <w:marBottom w:val="0"/>
      <w:divBdr>
        <w:top w:val="none" w:sz="0" w:space="0" w:color="auto"/>
        <w:left w:val="none" w:sz="0" w:space="0" w:color="auto"/>
        <w:bottom w:val="none" w:sz="0" w:space="0" w:color="auto"/>
        <w:right w:val="none" w:sz="0" w:space="0" w:color="auto"/>
      </w:divBdr>
    </w:div>
    <w:div w:id="1125122330">
      <w:bodyDiv w:val="1"/>
      <w:marLeft w:val="0"/>
      <w:marRight w:val="0"/>
      <w:marTop w:val="0"/>
      <w:marBottom w:val="0"/>
      <w:divBdr>
        <w:top w:val="none" w:sz="0" w:space="0" w:color="auto"/>
        <w:left w:val="none" w:sz="0" w:space="0" w:color="auto"/>
        <w:bottom w:val="none" w:sz="0" w:space="0" w:color="auto"/>
        <w:right w:val="none" w:sz="0" w:space="0" w:color="auto"/>
      </w:divBdr>
    </w:div>
    <w:div w:id="1125349686">
      <w:bodyDiv w:val="1"/>
      <w:marLeft w:val="0"/>
      <w:marRight w:val="0"/>
      <w:marTop w:val="0"/>
      <w:marBottom w:val="0"/>
      <w:divBdr>
        <w:top w:val="none" w:sz="0" w:space="0" w:color="auto"/>
        <w:left w:val="none" w:sz="0" w:space="0" w:color="auto"/>
        <w:bottom w:val="none" w:sz="0" w:space="0" w:color="auto"/>
        <w:right w:val="none" w:sz="0" w:space="0" w:color="auto"/>
      </w:divBdr>
    </w:div>
    <w:div w:id="1138182014">
      <w:bodyDiv w:val="1"/>
      <w:marLeft w:val="0"/>
      <w:marRight w:val="0"/>
      <w:marTop w:val="0"/>
      <w:marBottom w:val="0"/>
      <w:divBdr>
        <w:top w:val="none" w:sz="0" w:space="0" w:color="auto"/>
        <w:left w:val="none" w:sz="0" w:space="0" w:color="auto"/>
        <w:bottom w:val="none" w:sz="0" w:space="0" w:color="auto"/>
        <w:right w:val="none" w:sz="0" w:space="0" w:color="auto"/>
      </w:divBdr>
    </w:div>
    <w:div w:id="1138569625">
      <w:bodyDiv w:val="1"/>
      <w:marLeft w:val="0"/>
      <w:marRight w:val="0"/>
      <w:marTop w:val="0"/>
      <w:marBottom w:val="0"/>
      <w:divBdr>
        <w:top w:val="none" w:sz="0" w:space="0" w:color="auto"/>
        <w:left w:val="none" w:sz="0" w:space="0" w:color="auto"/>
        <w:bottom w:val="none" w:sz="0" w:space="0" w:color="auto"/>
        <w:right w:val="none" w:sz="0" w:space="0" w:color="auto"/>
      </w:divBdr>
    </w:div>
    <w:div w:id="1178233085">
      <w:bodyDiv w:val="1"/>
      <w:marLeft w:val="0"/>
      <w:marRight w:val="0"/>
      <w:marTop w:val="0"/>
      <w:marBottom w:val="0"/>
      <w:divBdr>
        <w:top w:val="none" w:sz="0" w:space="0" w:color="auto"/>
        <w:left w:val="none" w:sz="0" w:space="0" w:color="auto"/>
        <w:bottom w:val="none" w:sz="0" w:space="0" w:color="auto"/>
        <w:right w:val="none" w:sz="0" w:space="0" w:color="auto"/>
      </w:divBdr>
    </w:div>
    <w:div w:id="1182664105">
      <w:bodyDiv w:val="1"/>
      <w:marLeft w:val="0"/>
      <w:marRight w:val="0"/>
      <w:marTop w:val="0"/>
      <w:marBottom w:val="0"/>
      <w:divBdr>
        <w:top w:val="none" w:sz="0" w:space="0" w:color="auto"/>
        <w:left w:val="none" w:sz="0" w:space="0" w:color="auto"/>
        <w:bottom w:val="none" w:sz="0" w:space="0" w:color="auto"/>
        <w:right w:val="none" w:sz="0" w:space="0" w:color="auto"/>
      </w:divBdr>
    </w:div>
    <w:div w:id="1221869202">
      <w:bodyDiv w:val="1"/>
      <w:marLeft w:val="0"/>
      <w:marRight w:val="0"/>
      <w:marTop w:val="0"/>
      <w:marBottom w:val="0"/>
      <w:divBdr>
        <w:top w:val="none" w:sz="0" w:space="0" w:color="auto"/>
        <w:left w:val="none" w:sz="0" w:space="0" w:color="auto"/>
        <w:bottom w:val="none" w:sz="0" w:space="0" w:color="auto"/>
        <w:right w:val="none" w:sz="0" w:space="0" w:color="auto"/>
      </w:divBdr>
    </w:div>
    <w:div w:id="1222137224">
      <w:bodyDiv w:val="1"/>
      <w:marLeft w:val="0"/>
      <w:marRight w:val="0"/>
      <w:marTop w:val="0"/>
      <w:marBottom w:val="0"/>
      <w:divBdr>
        <w:top w:val="none" w:sz="0" w:space="0" w:color="auto"/>
        <w:left w:val="none" w:sz="0" w:space="0" w:color="auto"/>
        <w:bottom w:val="none" w:sz="0" w:space="0" w:color="auto"/>
        <w:right w:val="none" w:sz="0" w:space="0" w:color="auto"/>
      </w:divBdr>
    </w:div>
    <w:div w:id="1245258017">
      <w:bodyDiv w:val="1"/>
      <w:marLeft w:val="0"/>
      <w:marRight w:val="0"/>
      <w:marTop w:val="0"/>
      <w:marBottom w:val="0"/>
      <w:divBdr>
        <w:top w:val="none" w:sz="0" w:space="0" w:color="auto"/>
        <w:left w:val="none" w:sz="0" w:space="0" w:color="auto"/>
        <w:bottom w:val="none" w:sz="0" w:space="0" w:color="auto"/>
        <w:right w:val="none" w:sz="0" w:space="0" w:color="auto"/>
      </w:divBdr>
    </w:div>
    <w:div w:id="1256940457">
      <w:bodyDiv w:val="1"/>
      <w:marLeft w:val="0"/>
      <w:marRight w:val="0"/>
      <w:marTop w:val="0"/>
      <w:marBottom w:val="0"/>
      <w:divBdr>
        <w:top w:val="none" w:sz="0" w:space="0" w:color="auto"/>
        <w:left w:val="none" w:sz="0" w:space="0" w:color="auto"/>
        <w:bottom w:val="none" w:sz="0" w:space="0" w:color="auto"/>
        <w:right w:val="none" w:sz="0" w:space="0" w:color="auto"/>
      </w:divBdr>
    </w:div>
    <w:div w:id="1286543861">
      <w:bodyDiv w:val="1"/>
      <w:marLeft w:val="0"/>
      <w:marRight w:val="0"/>
      <w:marTop w:val="0"/>
      <w:marBottom w:val="0"/>
      <w:divBdr>
        <w:top w:val="none" w:sz="0" w:space="0" w:color="auto"/>
        <w:left w:val="none" w:sz="0" w:space="0" w:color="auto"/>
        <w:bottom w:val="none" w:sz="0" w:space="0" w:color="auto"/>
        <w:right w:val="none" w:sz="0" w:space="0" w:color="auto"/>
      </w:divBdr>
    </w:div>
    <w:div w:id="1323705390">
      <w:bodyDiv w:val="1"/>
      <w:marLeft w:val="0"/>
      <w:marRight w:val="0"/>
      <w:marTop w:val="0"/>
      <w:marBottom w:val="0"/>
      <w:divBdr>
        <w:top w:val="none" w:sz="0" w:space="0" w:color="auto"/>
        <w:left w:val="none" w:sz="0" w:space="0" w:color="auto"/>
        <w:bottom w:val="none" w:sz="0" w:space="0" w:color="auto"/>
        <w:right w:val="none" w:sz="0" w:space="0" w:color="auto"/>
      </w:divBdr>
    </w:div>
    <w:div w:id="1353455766">
      <w:bodyDiv w:val="1"/>
      <w:marLeft w:val="0"/>
      <w:marRight w:val="0"/>
      <w:marTop w:val="0"/>
      <w:marBottom w:val="0"/>
      <w:divBdr>
        <w:top w:val="none" w:sz="0" w:space="0" w:color="auto"/>
        <w:left w:val="none" w:sz="0" w:space="0" w:color="auto"/>
        <w:bottom w:val="none" w:sz="0" w:space="0" w:color="auto"/>
        <w:right w:val="none" w:sz="0" w:space="0" w:color="auto"/>
      </w:divBdr>
    </w:div>
    <w:div w:id="1382555537">
      <w:bodyDiv w:val="1"/>
      <w:marLeft w:val="0"/>
      <w:marRight w:val="0"/>
      <w:marTop w:val="0"/>
      <w:marBottom w:val="0"/>
      <w:divBdr>
        <w:top w:val="none" w:sz="0" w:space="0" w:color="auto"/>
        <w:left w:val="none" w:sz="0" w:space="0" w:color="auto"/>
        <w:bottom w:val="none" w:sz="0" w:space="0" w:color="auto"/>
        <w:right w:val="none" w:sz="0" w:space="0" w:color="auto"/>
      </w:divBdr>
    </w:div>
    <w:div w:id="1391920237">
      <w:bodyDiv w:val="1"/>
      <w:marLeft w:val="0"/>
      <w:marRight w:val="0"/>
      <w:marTop w:val="0"/>
      <w:marBottom w:val="0"/>
      <w:divBdr>
        <w:top w:val="none" w:sz="0" w:space="0" w:color="auto"/>
        <w:left w:val="none" w:sz="0" w:space="0" w:color="auto"/>
        <w:bottom w:val="none" w:sz="0" w:space="0" w:color="auto"/>
        <w:right w:val="none" w:sz="0" w:space="0" w:color="auto"/>
      </w:divBdr>
    </w:div>
    <w:div w:id="1408111059">
      <w:bodyDiv w:val="1"/>
      <w:marLeft w:val="0"/>
      <w:marRight w:val="0"/>
      <w:marTop w:val="0"/>
      <w:marBottom w:val="0"/>
      <w:divBdr>
        <w:top w:val="none" w:sz="0" w:space="0" w:color="auto"/>
        <w:left w:val="none" w:sz="0" w:space="0" w:color="auto"/>
        <w:bottom w:val="none" w:sz="0" w:space="0" w:color="auto"/>
        <w:right w:val="none" w:sz="0" w:space="0" w:color="auto"/>
      </w:divBdr>
    </w:div>
    <w:div w:id="1425685780">
      <w:bodyDiv w:val="1"/>
      <w:marLeft w:val="0"/>
      <w:marRight w:val="0"/>
      <w:marTop w:val="0"/>
      <w:marBottom w:val="0"/>
      <w:divBdr>
        <w:top w:val="none" w:sz="0" w:space="0" w:color="auto"/>
        <w:left w:val="none" w:sz="0" w:space="0" w:color="auto"/>
        <w:bottom w:val="none" w:sz="0" w:space="0" w:color="auto"/>
        <w:right w:val="none" w:sz="0" w:space="0" w:color="auto"/>
      </w:divBdr>
    </w:div>
    <w:div w:id="1428232745">
      <w:bodyDiv w:val="1"/>
      <w:marLeft w:val="0"/>
      <w:marRight w:val="0"/>
      <w:marTop w:val="0"/>
      <w:marBottom w:val="0"/>
      <w:divBdr>
        <w:top w:val="none" w:sz="0" w:space="0" w:color="auto"/>
        <w:left w:val="none" w:sz="0" w:space="0" w:color="auto"/>
        <w:bottom w:val="none" w:sz="0" w:space="0" w:color="auto"/>
        <w:right w:val="none" w:sz="0" w:space="0" w:color="auto"/>
      </w:divBdr>
    </w:div>
    <w:div w:id="1436435511">
      <w:bodyDiv w:val="1"/>
      <w:marLeft w:val="0"/>
      <w:marRight w:val="0"/>
      <w:marTop w:val="0"/>
      <w:marBottom w:val="0"/>
      <w:divBdr>
        <w:top w:val="none" w:sz="0" w:space="0" w:color="auto"/>
        <w:left w:val="none" w:sz="0" w:space="0" w:color="auto"/>
        <w:bottom w:val="none" w:sz="0" w:space="0" w:color="auto"/>
        <w:right w:val="none" w:sz="0" w:space="0" w:color="auto"/>
      </w:divBdr>
    </w:div>
    <w:div w:id="1452091660">
      <w:bodyDiv w:val="1"/>
      <w:marLeft w:val="0"/>
      <w:marRight w:val="0"/>
      <w:marTop w:val="0"/>
      <w:marBottom w:val="0"/>
      <w:divBdr>
        <w:top w:val="none" w:sz="0" w:space="0" w:color="auto"/>
        <w:left w:val="none" w:sz="0" w:space="0" w:color="auto"/>
        <w:bottom w:val="none" w:sz="0" w:space="0" w:color="auto"/>
        <w:right w:val="none" w:sz="0" w:space="0" w:color="auto"/>
      </w:divBdr>
    </w:div>
    <w:div w:id="1457943285">
      <w:bodyDiv w:val="1"/>
      <w:marLeft w:val="0"/>
      <w:marRight w:val="0"/>
      <w:marTop w:val="0"/>
      <w:marBottom w:val="0"/>
      <w:divBdr>
        <w:top w:val="none" w:sz="0" w:space="0" w:color="auto"/>
        <w:left w:val="none" w:sz="0" w:space="0" w:color="auto"/>
        <w:bottom w:val="none" w:sz="0" w:space="0" w:color="auto"/>
        <w:right w:val="none" w:sz="0" w:space="0" w:color="auto"/>
      </w:divBdr>
    </w:div>
    <w:div w:id="1468350999">
      <w:bodyDiv w:val="1"/>
      <w:marLeft w:val="0"/>
      <w:marRight w:val="0"/>
      <w:marTop w:val="0"/>
      <w:marBottom w:val="0"/>
      <w:divBdr>
        <w:top w:val="none" w:sz="0" w:space="0" w:color="auto"/>
        <w:left w:val="none" w:sz="0" w:space="0" w:color="auto"/>
        <w:bottom w:val="none" w:sz="0" w:space="0" w:color="auto"/>
        <w:right w:val="none" w:sz="0" w:space="0" w:color="auto"/>
      </w:divBdr>
    </w:div>
    <w:div w:id="1501386583">
      <w:bodyDiv w:val="1"/>
      <w:marLeft w:val="0"/>
      <w:marRight w:val="0"/>
      <w:marTop w:val="0"/>
      <w:marBottom w:val="0"/>
      <w:divBdr>
        <w:top w:val="none" w:sz="0" w:space="0" w:color="auto"/>
        <w:left w:val="none" w:sz="0" w:space="0" w:color="auto"/>
        <w:bottom w:val="none" w:sz="0" w:space="0" w:color="auto"/>
        <w:right w:val="none" w:sz="0" w:space="0" w:color="auto"/>
      </w:divBdr>
    </w:div>
    <w:div w:id="1548489882">
      <w:bodyDiv w:val="1"/>
      <w:marLeft w:val="0"/>
      <w:marRight w:val="0"/>
      <w:marTop w:val="0"/>
      <w:marBottom w:val="0"/>
      <w:divBdr>
        <w:top w:val="none" w:sz="0" w:space="0" w:color="auto"/>
        <w:left w:val="none" w:sz="0" w:space="0" w:color="auto"/>
        <w:bottom w:val="none" w:sz="0" w:space="0" w:color="auto"/>
        <w:right w:val="none" w:sz="0" w:space="0" w:color="auto"/>
      </w:divBdr>
    </w:div>
    <w:div w:id="1578437477">
      <w:bodyDiv w:val="1"/>
      <w:marLeft w:val="0"/>
      <w:marRight w:val="0"/>
      <w:marTop w:val="0"/>
      <w:marBottom w:val="0"/>
      <w:divBdr>
        <w:top w:val="none" w:sz="0" w:space="0" w:color="auto"/>
        <w:left w:val="none" w:sz="0" w:space="0" w:color="auto"/>
        <w:bottom w:val="none" w:sz="0" w:space="0" w:color="auto"/>
        <w:right w:val="none" w:sz="0" w:space="0" w:color="auto"/>
      </w:divBdr>
    </w:div>
    <w:div w:id="1607882094">
      <w:bodyDiv w:val="1"/>
      <w:marLeft w:val="0"/>
      <w:marRight w:val="0"/>
      <w:marTop w:val="0"/>
      <w:marBottom w:val="0"/>
      <w:divBdr>
        <w:top w:val="none" w:sz="0" w:space="0" w:color="auto"/>
        <w:left w:val="none" w:sz="0" w:space="0" w:color="auto"/>
        <w:bottom w:val="none" w:sz="0" w:space="0" w:color="auto"/>
        <w:right w:val="none" w:sz="0" w:space="0" w:color="auto"/>
      </w:divBdr>
    </w:div>
    <w:div w:id="1655184679">
      <w:bodyDiv w:val="1"/>
      <w:marLeft w:val="0"/>
      <w:marRight w:val="0"/>
      <w:marTop w:val="0"/>
      <w:marBottom w:val="0"/>
      <w:divBdr>
        <w:top w:val="none" w:sz="0" w:space="0" w:color="auto"/>
        <w:left w:val="none" w:sz="0" w:space="0" w:color="auto"/>
        <w:bottom w:val="none" w:sz="0" w:space="0" w:color="auto"/>
        <w:right w:val="none" w:sz="0" w:space="0" w:color="auto"/>
      </w:divBdr>
    </w:div>
    <w:div w:id="1667980024">
      <w:bodyDiv w:val="1"/>
      <w:marLeft w:val="0"/>
      <w:marRight w:val="0"/>
      <w:marTop w:val="0"/>
      <w:marBottom w:val="0"/>
      <w:divBdr>
        <w:top w:val="none" w:sz="0" w:space="0" w:color="auto"/>
        <w:left w:val="none" w:sz="0" w:space="0" w:color="auto"/>
        <w:bottom w:val="none" w:sz="0" w:space="0" w:color="auto"/>
        <w:right w:val="none" w:sz="0" w:space="0" w:color="auto"/>
      </w:divBdr>
    </w:div>
    <w:div w:id="1678998806">
      <w:bodyDiv w:val="1"/>
      <w:marLeft w:val="0"/>
      <w:marRight w:val="0"/>
      <w:marTop w:val="0"/>
      <w:marBottom w:val="0"/>
      <w:divBdr>
        <w:top w:val="none" w:sz="0" w:space="0" w:color="auto"/>
        <w:left w:val="none" w:sz="0" w:space="0" w:color="auto"/>
        <w:bottom w:val="none" w:sz="0" w:space="0" w:color="auto"/>
        <w:right w:val="none" w:sz="0" w:space="0" w:color="auto"/>
      </w:divBdr>
    </w:div>
    <w:div w:id="1684817190">
      <w:bodyDiv w:val="1"/>
      <w:marLeft w:val="0"/>
      <w:marRight w:val="0"/>
      <w:marTop w:val="0"/>
      <w:marBottom w:val="0"/>
      <w:divBdr>
        <w:top w:val="none" w:sz="0" w:space="0" w:color="auto"/>
        <w:left w:val="none" w:sz="0" w:space="0" w:color="auto"/>
        <w:bottom w:val="none" w:sz="0" w:space="0" w:color="auto"/>
        <w:right w:val="none" w:sz="0" w:space="0" w:color="auto"/>
      </w:divBdr>
    </w:div>
    <w:div w:id="1691832880">
      <w:bodyDiv w:val="1"/>
      <w:marLeft w:val="0"/>
      <w:marRight w:val="0"/>
      <w:marTop w:val="0"/>
      <w:marBottom w:val="0"/>
      <w:divBdr>
        <w:top w:val="none" w:sz="0" w:space="0" w:color="auto"/>
        <w:left w:val="none" w:sz="0" w:space="0" w:color="auto"/>
        <w:bottom w:val="none" w:sz="0" w:space="0" w:color="auto"/>
        <w:right w:val="none" w:sz="0" w:space="0" w:color="auto"/>
      </w:divBdr>
    </w:div>
    <w:div w:id="1702976997">
      <w:bodyDiv w:val="1"/>
      <w:marLeft w:val="0"/>
      <w:marRight w:val="0"/>
      <w:marTop w:val="0"/>
      <w:marBottom w:val="0"/>
      <w:divBdr>
        <w:top w:val="none" w:sz="0" w:space="0" w:color="auto"/>
        <w:left w:val="none" w:sz="0" w:space="0" w:color="auto"/>
        <w:bottom w:val="none" w:sz="0" w:space="0" w:color="auto"/>
        <w:right w:val="none" w:sz="0" w:space="0" w:color="auto"/>
      </w:divBdr>
    </w:div>
    <w:div w:id="1730226434">
      <w:bodyDiv w:val="1"/>
      <w:marLeft w:val="0"/>
      <w:marRight w:val="0"/>
      <w:marTop w:val="0"/>
      <w:marBottom w:val="0"/>
      <w:divBdr>
        <w:top w:val="none" w:sz="0" w:space="0" w:color="auto"/>
        <w:left w:val="none" w:sz="0" w:space="0" w:color="auto"/>
        <w:bottom w:val="none" w:sz="0" w:space="0" w:color="auto"/>
        <w:right w:val="none" w:sz="0" w:space="0" w:color="auto"/>
      </w:divBdr>
    </w:div>
    <w:div w:id="1737124503">
      <w:bodyDiv w:val="1"/>
      <w:marLeft w:val="0"/>
      <w:marRight w:val="0"/>
      <w:marTop w:val="0"/>
      <w:marBottom w:val="0"/>
      <w:divBdr>
        <w:top w:val="none" w:sz="0" w:space="0" w:color="auto"/>
        <w:left w:val="none" w:sz="0" w:space="0" w:color="auto"/>
        <w:bottom w:val="none" w:sz="0" w:space="0" w:color="auto"/>
        <w:right w:val="none" w:sz="0" w:space="0" w:color="auto"/>
      </w:divBdr>
    </w:div>
    <w:div w:id="1740055496">
      <w:bodyDiv w:val="1"/>
      <w:marLeft w:val="0"/>
      <w:marRight w:val="0"/>
      <w:marTop w:val="0"/>
      <w:marBottom w:val="0"/>
      <w:divBdr>
        <w:top w:val="none" w:sz="0" w:space="0" w:color="auto"/>
        <w:left w:val="none" w:sz="0" w:space="0" w:color="auto"/>
        <w:bottom w:val="none" w:sz="0" w:space="0" w:color="auto"/>
        <w:right w:val="none" w:sz="0" w:space="0" w:color="auto"/>
      </w:divBdr>
    </w:div>
    <w:div w:id="1740976605">
      <w:bodyDiv w:val="1"/>
      <w:marLeft w:val="0"/>
      <w:marRight w:val="0"/>
      <w:marTop w:val="0"/>
      <w:marBottom w:val="0"/>
      <w:divBdr>
        <w:top w:val="none" w:sz="0" w:space="0" w:color="auto"/>
        <w:left w:val="none" w:sz="0" w:space="0" w:color="auto"/>
        <w:bottom w:val="none" w:sz="0" w:space="0" w:color="auto"/>
        <w:right w:val="none" w:sz="0" w:space="0" w:color="auto"/>
      </w:divBdr>
    </w:div>
    <w:div w:id="1760635673">
      <w:bodyDiv w:val="1"/>
      <w:marLeft w:val="0"/>
      <w:marRight w:val="0"/>
      <w:marTop w:val="0"/>
      <w:marBottom w:val="0"/>
      <w:divBdr>
        <w:top w:val="none" w:sz="0" w:space="0" w:color="auto"/>
        <w:left w:val="none" w:sz="0" w:space="0" w:color="auto"/>
        <w:bottom w:val="none" w:sz="0" w:space="0" w:color="auto"/>
        <w:right w:val="none" w:sz="0" w:space="0" w:color="auto"/>
      </w:divBdr>
    </w:div>
    <w:div w:id="1783455193">
      <w:bodyDiv w:val="1"/>
      <w:marLeft w:val="0"/>
      <w:marRight w:val="0"/>
      <w:marTop w:val="0"/>
      <w:marBottom w:val="0"/>
      <w:divBdr>
        <w:top w:val="none" w:sz="0" w:space="0" w:color="auto"/>
        <w:left w:val="none" w:sz="0" w:space="0" w:color="auto"/>
        <w:bottom w:val="none" w:sz="0" w:space="0" w:color="auto"/>
        <w:right w:val="none" w:sz="0" w:space="0" w:color="auto"/>
      </w:divBdr>
    </w:div>
    <w:div w:id="1795712018">
      <w:bodyDiv w:val="1"/>
      <w:marLeft w:val="0"/>
      <w:marRight w:val="0"/>
      <w:marTop w:val="0"/>
      <w:marBottom w:val="0"/>
      <w:divBdr>
        <w:top w:val="none" w:sz="0" w:space="0" w:color="auto"/>
        <w:left w:val="none" w:sz="0" w:space="0" w:color="auto"/>
        <w:bottom w:val="none" w:sz="0" w:space="0" w:color="auto"/>
        <w:right w:val="none" w:sz="0" w:space="0" w:color="auto"/>
      </w:divBdr>
    </w:div>
    <w:div w:id="1803303267">
      <w:bodyDiv w:val="1"/>
      <w:marLeft w:val="0"/>
      <w:marRight w:val="0"/>
      <w:marTop w:val="0"/>
      <w:marBottom w:val="0"/>
      <w:divBdr>
        <w:top w:val="none" w:sz="0" w:space="0" w:color="auto"/>
        <w:left w:val="none" w:sz="0" w:space="0" w:color="auto"/>
        <w:bottom w:val="none" w:sz="0" w:space="0" w:color="auto"/>
        <w:right w:val="none" w:sz="0" w:space="0" w:color="auto"/>
      </w:divBdr>
    </w:div>
    <w:div w:id="1804928379">
      <w:bodyDiv w:val="1"/>
      <w:marLeft w:val="0"/>
      <w:marRight w:val="0"/>
      <w:marTop w:val="0"/>
      <w:marBottom w:val="0"/>
      <w:divBdr>
        <w:top w:val="none" w:sz="0" w:space="0" w:color="auto"/>
        <w:left w:val="none" w:sz="0" w:space="0" w:color="auto"/>
        <w:bottom w:val="none" w:sz="0" w:space="0" w:color="auto"/>
        <w:right w:val="none" w:sz="0" w:space="0" w:color="auto"/>
      </w:divBdr>
    </w:div>
    <w:div w:id="1808548198">
      <w:bodyDiv w:val="1"/>
      <w:marLeft w:val="0"/>
      <w:marRight w:val="0"/>
      <w:marTop w:val="0"/>
      <w:marBottom w:val="0"/>
      <w:divBdr>
        <w:top w:val="none" w:sz="0" w:space="0" w:color="auto"/>
        <w:left w:val="none" w:sz="0" w:space="0" w:color="auto"/>
        <w:bottom w:val="none" w:sz="0" w:space="0" w:color="auto"/>
        <w:right w:val="none" w:sz="0" w:space="0" w:color="auto"/>
      </w:divBdr>
    </w:div>
    <w:div w:id="1812165564">
      <w:bodyDiv w:val="1"/>
      <w:marLeft w:val="0"/>
      <w:marRight w:val="0"/>
      <w:marTop w:val="0"/>
      <w:marBottom w:val="0"/>
      <w:divBdr>
        <w:top w:val="none" w:sz="0" w:space="0" w:color="auto"/>
        <w:left w:val="none" w:sz="0" w:space="0" w:color="auto"/>
        <w:bottom w:val="none" w:sz="0" w:space="0" w:color="auto"/>
        <w:right w:val="none" w:sz="0" w:space="0" w:color="auto"/>
      </w:divBdr>
    </w:div>
    <w:div w:id="1861354470">
      <w:bodyDiv w:val="1"/>
      <w:marLeft w:val="0"/>
      <w:marRight w:val="0"/>
      <w:marTop w:val="0"/>
      <w:marBottom w:val="0"/>
      <w:divBdr>
        <w:top w:val="none" w:sz="0" w:space="0" w:color="auto"/>
        <w:left w:val="none" w:sz="0" w:space="0" w:color="auto"/>
        <w:bottom w:val="none" w:sz="0" w:space="0" w:color="auto"/>
        <w:right w:val="none" w:sz="0" w:space="0" w:color="auto"/>
      </w:divBdr>
    </w:div>
    <w:div w:id="1862086896">
      <w:bodyDiv w:val="1"/>
      <w:marLeft w:val="0"/>
      <w:marRight w:val="0"/>
      <w:marTop w:val="0"/>
      <w:marBottom w:val="0"/>
      <w:divBdr>
        <w:top w:val="none" w:sz="0" w:space="0" w:color="auto"/>
        <w:left w:val="none" w:sz="0" w:space="0" w:color="auto"/>
        <w:bottom w:val="none" w:sz="0" w:space="0" w:color="auto"/>
        <w:right w:val="none" w:sz="0" w:space="0" w:color="auto"/>
      </w:divBdr>
    </w:div>
    <w:div w:id="1874997222">
      <w:bodyDiv w:val="1"/>
      <w:marLeft w:val="0"/>
      <w:marRight w:val="0"/>
      <w:marTop w:val="0"/>
      <w:marBottom w:val="0"/>
      <w:divBdr>
        <w:top w:val="none" w:sz="0" w:space="0" w:color="auto"/>
        <w:left w:val="none" w:sz="0" w:space="0" w:color="auto"/>
        <w:bottom w:val="none" w:sz="0" w:space="0" w:color="auto"/>
        <w:right w:val="none" w:sz="0" w:space="0" w:color="auto"/>
      </w:divBdr>
    </w:div>
    <w:div w:id="1879900300">
      <w:bodyDiv w:val="1"/>
      <w:marLeft w:val="0"/>
      <w:marRight w:val="0"/>
      <w:marTop w:val="0"/>
      <w:marBottom w:val="0"/>
      <w:divBdr>
        <w:top w:val="none" w:sz="0" w:space="0" w:color="auto"/>
        <w:left w:val="none" w:sz="0" w:space="0" w:color="auto"/>
        <w:bottom w:val="none" w:sz="0" w:space="0" w:color="auto"/>
        <w:right w:val="none" w:sz="0" w:space="0" w:color="auto"/>
      </w:divBdr>
    </w:div>
    <w:div w:id="1939486950">
      <w:bodyDiv w:val="1"/>
      <w:marLeft w:val="0"/>
      <w:marRight w:val="0"/>
      <w:marTop w:val="0"/>
      <w:marBottom w:val="0"/>
      <w:divBdr>
        <w:top w:val="none" w:sz="0" w:space="0" w:color="auto"/>
        <w:left w:val="none" w:sz="0" w:space="0" w:color="auto"/>
        <w:bottom w:val="none" w:sz="0" w:space="0" w:color="auto"/>
        <w:right w:val="none" w:sz="0" w:space="0" w:color="auto"/>
      </w:divBdr>
    </w:div>
    <w:div w:id="1949854157">
      <w:bodyDiv w:val="1"/>
      <w:marLeft w:val="0"/>
      <w:marRight w:val="0"/>
      <w:marTop w:val="0"/>
      <w:marBottom w:val="0"/>
      <w:divBdr>
        <w:top w:val="none" w:sz="0" w:space="0" w:color="auto"/>
        <w:left w:val="none" w:sz="0" w:space="0" w:color="auto"/>
        <w:bottom w:val="none" w:sz="0" w:space="0" w:color="auto"/>
        <w:right w:val="none" w:sz="0" w:space="0" w:color="auto"/>
      </w:divBdr>
    </w:div>
    <w:div w:id="1989943357">
      <w:bodyDiv w:val="1"/>
      <w:marLeft w:val="0"/>
      <w:marRight w:val="0"/>
      <w:marTop w:val="0"/>
      <w:marBottom w:val="0"/>
      <w:divBdr>
        <w:top w:val="none" w:sz="0" w:space="0" w:color="auto"/>
        <w:left w:val="none" w:sz="0" w:space="0" w:color="auto"/>
        <w:bottom w:val="none" w:sz="0" w:space="0" w:color="auto"/>
        <w:right w:val="none" w:sz="0" w:space="0" w:color="auto"/>
      </w:divBdr>
    </w:div>
    <w:div w:id="2064676365">
      <w:bodyDiv w:val="1"/>
      <w:marLeft w:val="0"/>
      <w:marRight w:val="0"/>
      <w:marTop w:val="0"/>
      <w:marBottom w:val="0"/>
      <w:divBdr>
        <w:top w:val="none" w:sz="0" w:space="0" w:color="auto"/>
        <w:left w:val="none" w:sz="0" w:space="0" w:color="auto"/>
        <w:bottom w:val="none" w:sz="0" w:space="0" w:color="auto"/>
        <w:right w:val="none" w:sz="0" w:space="0" w:color="auto"/>
      </w:divBdr>
    </w:div>
    <w:div w:id="2075659519">
      <w:bodyDiv w:val="1"/>
      <w:marLeft w:val="0"/>
      <w:marRight w:val="0"/>
      <w:marTop w:val="0"/>
      <w:marBottom w:val="0"/>
      <w:divBdr>
        <w:top w:val="none" w:sz="0" w:space="0" w:color="auto"/>
        <w:left w:val="none" w:sz="0" w:space="0" w:color="auto"/>
        <w:bottom w:val="none" w:sz="0" w:space="0" w:color="auto"/>
        <w:right w:val="none" w:sz="0" w:space="0" w:color="auto"/>
      </w:divBdr>
    </w:div>
    <w:div w:id="2084522265">
      <w:bodyDiv w:val="1"/>
      <w:marLeft w:val="0"/>
      <w:marRight w:val="0"/>
      <w:marTop w:val="0"/>
      <w:marBottom w:val="0"/>
      <w:divBdr>
        <w:top w:val="none" w:sz="0" w:space="0" w:color="auto"/>
        <w:left w:val="none" w:sz="0" w:space="0" w:color="auto"/>
        <w:bottom w:val="none" w:sz="0" w:space="0" w:color="auto"/>
        <w:right w:val="none" w:sz="0" w:space="0" w:color="auto"/>
      </w:divBdr>
    </w:div>
    <w:div w:id="2103142346">
      <w:bodyDiv w:val="1"/>
      <w:marLeft w:val="0"/>
      <w:marRight w:val="0"/>
      <w:marTop w:val="0"/>
      <w:marBottom w:val="0"/>
      <w:divBdr>
        <w:top w:val="none" w:sz="0" w:space="0" w:color="auto"/>
        <w:left w:val="none" w:sz="0" w:space="0" w:color="auto"/>
        <w:bottom w:val="none" w:sz="0" w:space="0" w:color="auto"/>
        <w:right w:val="none" w:sz="0" w:space="0" w:color="auto"/>
      </w:divBdr>
    </w:div>
    <w:div w:id="2118674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6.png"/><Relationship Id="rId22"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39F84-567E-4943-9526-2F3965A6B3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667</TotalTime>
  <Pages>30</Pages>
  <Words>6243</Words>
  <Characters>43078</Characters>
  <Application>Microsoft Office Word</Application>
  <DocSecurity>0</DocSecurity>
  <Lines>358</Lines>
  <Paragraphs>98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49223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Gombos Krisztián</dc:creator>
  <cp:keywords/>
  <dc:description/>
  <cp:lastModifiedBy>Gombos Krisztian</cp:lastModifiedBy>
  <cp:revision>14</cp:revision>
  <dcterms:created xsi:type="dcterms:W3CDTF">2026-03-11T08:46:00Z</dcterms:created>
  <dcterms:modified xsi:type="dcterms:W3CDTF">2026-04-14T12:54:00Z</dcterms:modified>
</cp:coreProperties>
</file>