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AF85A" w14:textId="77777777" w:rsidR="00D11B3C" w:rsidRDefault="00D11B3C" w:rsidP="00D11B3C">
      <w:pPr>
        <w:pStyle w:val="Heading1"/>
      </w:pPr>
      <w:r>
        <w:t>Overview</w:t>
      </w:r>
    </w:p>
    <w:p w14:paraId="16C1E35C" w14:textId="05E03362" w:rsidR="00D11B3C" w:rsidRDefault="00D11B3C" w:rsidP="00D11B3C">
      <w:r>
        <w:t xml:space="preserve">This is a revised version of the stand posted by </w:t>
      </w:r>
      <w:r w:rsidRPr="00D11B3C">
        <w:t>Sean Parkinson</w:t>
      </w:r>
      <w:r>
        <w:t xml:space="preserve"> for another version of TEC-1G, which didn’t have a compatible hole pattern to the TEC-1G Signature Edition version 1.21 (TEC-1G v1.21SE).</w:t>
      </w:r>
    </w:p>
    <w:p w14:paraId="2D824B83" w14:textId="637752B6" w:rsidR="00AE25A6" w:rsidRDefault="00D11B3C" w:rsidP="00D11B3C">
      <w:pPr>
        <w:pStyle w:val="NoSpacing"/>
      </w:pPr>
      <w:r>
        <w:t xml:space="preserve">Mark Yelich provided a DXF file for the TEC-1G v1.4SE, which has a compatible hole pattern. </w:t>
      </w:r>
      <w:r w:rsidR="005541C1">
        <w:t xml:space="preserve">The </w:t>
      </w:r>
      <w:r>
        <w:t xml:space="preserve">DXF hole </w:t>
      </w:r>
      <w:r w:rsidR="005541C1">
        <w:t xml:space="preserve">pattern </w:t>
      </w:r>
      <w:r>
        <w:t>file (</w:t>
      </w:r>
      <w:r w:rsidR="005541C1" w:rsidRPr="005541C1">
        <w:t>TEC-1G_Edge-Cuts_v1.4SE.dxf</w:t>
      </w:r>
      <w:r>
        <w:t xml:space="preserve">) is available on </w:t>
      </w:r>
      <w:r w:rsidR="005541C1">
        <w:t>GitHub.</w:t>
      </w:r>
    </w:p>
    <w:p w14:paraId="5B5C3CE6" w14:textId="1129CA5B" w:rsidR="00D11B3C" w:rsidRDefault="00D11B3C" w:rsidP="00D11B3C">
      <w:pPr>
        <w:pStyle w:val="NoSpacing"/>
      </w:pPr>
      <w:hyperlink r:id="rId7" w:history="1">
        <w:r w:rsidRPr="00D11B3C">
          <w:rPr>
            <w:rStyle w:val="Hyperlink"/>
          </w:rPr>
          <w:t xml:space="preserve">GitHub - </w:t>
        </w:r>
        <w:proofErr w:type="spellStart"/>
        <w:r w:rsidRPr="00D11B3C">
          <w:rPr>
            <w:rStyle w:val="Hyperlink"/>
          </w:rPr>
          <w:t>MarkJelic</w:t>
        </w:r>
        <w:proofErr w:type="spellEnd"/>
        <w:r w:rsidRPr="00D11B3C">
          <w:rPr>
            <w:rStyle w:val="Hyperlink"/>
          </w:rPr>
          <w:t xml:space="preserve">/TEC-1G: The new incarnation of the </w:t>
        </w:r>
        <w:proofErr w:type="gramStart"/>
        <w:r w:rsidRPr="00D11B3C">
          <w:rPr>
            <w:rStyle w:val="Hyperlink"/>
          </w:rPr>
          <w:t>40 year old</w:t>
        </w:r>
        <w:proofErr w:type="gramEnd"/>
        <w:r w:rsidRPr="00D11B3C">
          <w:rPr>
            <w:rStyle w:val="Hyperlink"/>
          </w:rPr>
          <w:t xml:space="preserve"> Z80 trainer computer - Now with </w:t>
        </w:r>
        <w:proofErr w:type="spellStart"/>
        <w:r w:rsidRPr="00D11B3C">
          <w:rPr>
            <w:rStyle w:val="Hyperlink"/>
          </w:rPr>
          <w:t>Fulisik</w:t>
        </w:r>
        <w:proofErr w:type="spellEnd"/>
        <w:r w:rsidRPr="00D11B3C">
          <w:rPr>
            <w:rStyle w:val="Hyperlink"/>
          </w:rPr>
          <w:t xml:space="preserve"> LEDs!</w:t>
        </w:r>
      </w:hyperlink>
    </w:p>
    <w:p w14:paraId="02A7C546" w14:textId="77777777" w:rsidR="00D11B3C" w:rsidRDefault="00D11B3C" w:rsidP="00D11B3C">
      <w:pPr>
        <w:pStyle w:val="NoSpacing"/>
      </w:pPr>
    </w:p>
    <w:p w14:paraId="260BDC3E" w14:textId="27D50974" w:rsidR="00413E39" w:rsidRDefault="00413E39" w:rsidP="00D11B3C">
      <w:pPr>
        <w:pStyle w:val="NoSpacing"/>
      </w:pPr>
      <w:r w:rsidRPr="00413E39">
        <w:rPr>
          <w:noProof/>
        </w:rPr>
        <w:drawing>
          <wp:inline distT="0" distB="0" distL="0" distR="0" wp14:anchorId="32D868B4" wp14:editId="7DDFBAF3">
            <wp:extent cx="5943600" cy="4089400"/>
            <wp:effectExtent l="0" t="0" r="0" b="6350"/>
            <wp:docPr id="1989454123" name="Picture 1" descr="A blue rectangular object with a green but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4123" name="Picture 1" descr="A blue rectangular object with a green butt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6A4D" w14:textId="77777777" w:rsidR="00413E39" w:rsidRDefault="00413E39" w:rsidP="00D11B3C">
      <w:pPr>
        <w:pStyle w:val="NoSpacing"/>
      </w:pPr>
    </w:p>
    <w:p w14:paraId="1825F3E1" w14:textId="16719E2B" w:rsidR="00413E39" w:rsidRDefault="00413E39" w:rsidP="00D11B3C">
      <w:pPr>
        <w:pStyle w:val="NoSpacing"/>
      </w:pPr>
      <w:r w:rsidRPr="00413E39">
        <w:rPr>
          <w:noProof/>
        </w:rPr>
        <w:lastRenderedPageBreak/>
        <w:drawing>
          <wp:inline distT="0" distB="0" distL="0" distR="0" wp14:anchorId="1FCD887A" wp14:editId="2410A848">
            <wp:extent cx="5943600" cy="3428365"/>
            <wp:effectExtent l="0" t="0" r="0" b="635"/>
            <wp:docPr id="1267372301" name="Picture 1" descr="A blue and yellow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72301" name="Picture 1" descr="A blue and yellow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513C" w14:textId="0C4FC989" w:rsidR="005541C1" w:rsidRDefault="00D11B3C" w:rsidP="00D11B3C">
      <w:pPr>
        <w:pStyle w:val="Heading1"/>
      </w:pPr>
      <w:r>
        <w:t>Hardware</w:t>
      </w:r>
    </w:p>
    <w:p w14:paraId="035FE994" w14:textId="71006BA6" w:rsidR="005541C1" w:rsidRDefault="00A006AE">
      <w:r>
        <w:t>All m</w:t>
      </w:r>
      <w:r w:rsidR="005541C1">
        <w:t>ounting holes are intended for M3 button head screws or socket head cap screws. The hole</w:t>
      </w:r>
      <w:r>
        <w:t>s</w:t>
      </w:r>
      <w:r w:rsidR="005541C1">
        <w:t xml:space="preserve"> that </w:t>
      </w:r>
      <w:r>
        <w:t>are</w:t>
      </w:r>
      <w:r w:rsidR="005541C1">
        <w:t xml:space="preserve"> provided in the 3</w:t>
      </w:r>
      <w:proofErr w:type="gramStart"/>
      <w:r w:rsidR="005541C1">
        <w:t>D  model</w:t>
      </w:r>
      <w:proofErr w:type="gramEnd"/>
      <w:r w:rsidR="005541C1">
        <w:t xml:space="preserve"> will need to be drilled out to 2.5</w:t>
      </w:r>
      <w:proofErr w:type="gramStart"/>
      <w:r>
        <w:t>mm (#</w:t>
      </w:r>
      <w:proofErr w:type="gramEnd"/>
      <w:r w:rsidR="005541C1">
        <w:t>47 bit) and then tapped to M3.</w:t>
      </w:r>
    </w:p>
    <w:p w14:paraId="5162986F" w14:textId="4B3EFB7D" w:rsidR="00461D50" w:rsidRDefault="00461D50">
      <w:r>
        <w:t xml:space="preserve">Any metal screw that installed into the TEC-1G has a M3x0.5 </w:t>
      </w:r>
      <w:r w:rsidR="00A24697">
        <w:t>N</w:t>
      </w:r>
      <w:r>
        <w:t xml:space="preserve">ylon </w:t>
      </w:r>
      <w:r w:rsidR="00A24697">
        <w:t>Flat W</w:t>
      </w:r>
      <w:r>
        <w:t>asher to protect the nearby traces.</w:t>
      </w:r>
    </w:p>
    <w:p w14:paraId="53F7B019" w14:textId="5B254518" w:rsidR="00A24697" w:rsidRDefault="00A24697" w:rsidP="00A24697">
      <w:pPr>
        <w:pStyle w:val="NoSpacing"/>
      </w:pPr>
      <w:r>
        <w:t>List of required hardware:</w:t>
      </w:r>
    </w:p>
    <w:p w14:paraId="163AD60E" w14:textId="45E04327" w:rsidR="00A24697" w:rsidRDefault="009A4268" w:rsidP="00A24697">
      <w:pPr>
        <w:pStyle w:val="NoSpacing"/>
        <w:numPr>
          <w:ilvl w:val="0"/>
          <w:numId w:val="7"/>
        </w:numPr>
      </w:pPr>
      <w:r>
        <w:t>8</w:t>
      </w:r>
      <w:proofErr w:type="gramStart"/>
      <w:r w:rsidR="003024C1">
        <w:t xml:space="preserve">, </w:t>
      </w:r>
      <w:r w:rsidR="00611511">
        <w:tab/>
      </w:r>
      <w:r w:rsidR="00A24697">
        <w:t>M3x0</w:t>
      </w:r>
      <w:proofErr w:type="gramEnd"/>
      <w:r w:rsidR="00A24697">
        <w:t>.5</w:t>
      </w:r>
      <w:r w:rsidR="00951470">
        <w:t>mm</w:t>
      </w:r>
      <w:r w:rsidR="00A24697">
        <w:t xml:space="preserve"> Nylon Flat Washe</w:t>
      </w:r>
      <w:r w:rsidR="003024C1">
        <w:t>r</w:t>
      </w:r>
    </w:p>
    <w:p w14:paraId="5D0AB6CB" w14:textId="6CDCA018" w:rsidR="00A24697" w:rsidRDefault="00951470" w:rsidP="00A24697">
      <w:pPr>
        <w:pStyle w:val="NoSpacing"/>
        <w:numPr>
          <w:ilvl w:val="0"/>
          <w:numId w:val="7"/>
        </w:numPr>
      </w:pPr>
      <w:r>
        <w:t>9</w:t>
      </w:r>
      <w:r w:rsidR="00A24697">
        <w:t xml:space="preserve">, </w:t>
      </w:r>
      <w:r w:rsidR="00611511">
        <w:tab/>
      </w:r>
      <w:r w:rsidR="00A24697">
        <w:t>M3x8mm Button Head Screw</w:t>
      </w:r>
    </w:p>
    <w:p w14:paraId="1398874F" w14:textId="5D8B903A" w:rsidR="00951470" w:rsidRDefault="00951470" w:rsidP="00A24697">
      <w:pPr>
        <w:pStyle w:val="NoSpacing"/>
        <w:numPr>
          <w:ilvl w:val="0"/>
          <w:numId w:val="7"/>
        </w:numPr>
      </w:pPr>
      <w:r>
        <w:t xml:space="preserve">6, </w:t>
      </w:r>
      <w:r>
        <w:tab/>
        <w:t>M3x10mm Button Head Screw</w:t>
      </w:r>
    </w:p>
    <w:p w14:paraId="4E5A6442" w14:textId="5B7DCF4E" w:rsidR="00957C3A" w:rsidRDefault="00957C3A" w:rsidP="00957C3A">
      <w:pPr>
        <w:pStyle w:val="NoSpacing"/>
        <w:numPr>
          <w:ilvl w:val="0"/>
          <w:numId w:val="7"/>
        </w:numPr>
      </w:pPr>
      <w:r>
        <w:t xml:space="preserve">1, </w:t>
      </w:r>
      <w:r w:rsidR="00611511">
        <w:tab/>
      </w:r>
      <w:r>
        <w:t>M3x14mm Button Head Screw</w:t>
      </w:r>
    </w:p>
    <w:p w14:paraId="3F04F9C0" w14:textId="1A16460D" w:rsidR="00A24697" w:rsidRDefault="00957C3A" w:rsidP="00A24697">
      <w:pPr>
        <w:pStyle w:val="NoSpacing"/>
        <w:numPr>
          <w:ilvl w:val="0"/>
          <w:numId w:val="7"/>
        </w:numPr>
      </w:pPr>
      <w:r>
        <w:t xml:space="preserve">1, </w:t>
      </w:r>
      <w:r w:rsidR="00611511">
        <w:tab/>
      </w:r>
      <w:r>
        <w:t>M3x</w:t>
      </w:r>
      <w:r w:rsidR="00347AEA">
        <w:t>6</w:t>
      </w:r>
      <w:r>
        <w:t xml:space="preserve">mm x </w:t>
      </w:r>
      <w:r w:rsidR="00347AEA">
        <w:t>10</w:t>
      </w:r>
      <w:r>
        <w:t>mm Nylon Hex Standoff (for LCD display)</w:t>
      </w:r>
    </w:p>
    <w:p w14:paraId="793374D4" w14:textId="3C59E7F3" w:rsidR="00957C3A" w:rsidRDefault="00957C3A">
      <w:r>
        <w:br w:type="page"/>
      </w:r>
    </w:p>
    <w:p w14:paraId="296E7E51" w14:textId="38F74EA3" w:rsidR="00064E75" w:rsidRDefault="00064E75" w:rsidP="00064E75">
      <w:pPr>
        <w:pStyle w:val="Heading1"/>
      </w:pPr>
      <w:r>
        <w:lastRenderedPageBreak/>
        <w:t>3D Model and STLs</w:t>
      </w:r>
    </w:p>
    <w:p w14:paraId="0EF0A2D3" w14:textId="6FE0BF40" w:rsidR="00064E75" w:rsidRDefault="003616C6" w:rsidP="00064E75">
      <w:r>
        <w:t xml:space="preserve">All the 3D modeling was done in an </w:t>
      </w:r>
      <w:r w:rsidR="00064E75">
        <w:t>older 3D program called SketchUp (Ver 8) with a Ruby plug-in (</w:t>
      </w:r>
      <w:r w:rsidR="00064E75" w:rsidRPr="00064E75">
        <w:t> </w:t>
      </w:r>
      <w:proofErr w:type="spellStart"/>
      <w:r w:rsidR="00064E75" w:rsidRPr="00064E75">
        <w:t>skp_to_dxf.rb</w:t>
      </w:r>
      <w:proofErr w:type="spellEnd"/>
      <w:r w:rsidR="00064E75">
        <w:t>) to generate the STLs files.</w:t>
      </w:r>
    </w:p>
    <w:p w14:paraId="40A33160" w14:textId="77777777" w:rsidR="00064E75" w:rsidRDefault="00064E75" w:rsidP="00064E75">
      <w:pPr>
        <w:pStyle w:val="NoSpacing"/>
      </w:pPr>
      <w:r>
        <w:t>The Ruby plug in was from:</w:t>
      </w:r>
    </w:p>
    <w:p w14:paraId="4FA9F69B" w14:textId="77777777" w:rsidR="00064E75" w:rsidRDefault="00064E75" w:rsidP="00064E75">
      <w:pPr>
        <w:pStyle w:val="NoSpacing"/>
      </w:pPr>
      <w:hyperlink r:id="rId10" w:history="1">
        <w:r w:rsidRPr="00064E75">
          <w:rPr>
            <w:rStyle w:val="Hyperlink"/>
          </w:rPr>
          <w:t xml:space="preserve">SketchUp- Exporting/Converting to STL (2013 and </w:t>
        </w:r>
        <w:proofErr w:type="gramStart"/>
        <w:r w:rsidRPr="00064E75">
          <w:rPr>
            <w:rStyle w:val="Hyperlink"/>
          </w:rPr>
          <w:t>Before</w:t>
        </w:r>
        <w:proofErr w:type="gramEnd"/>
        <w:r w:rsidRPr="00064E75">
          <w:rPr>
            <w:rStyle w:val="Hyperlink"/>
          </w:rPr>
          <w:t>) | 3D Printer Manufacturers - Airwolf 3D</w:t>
        </w:r>
      </w:hyperlink>
    </w:p>
    <w:p w14:paraId="2A94CC4D" w14:textId="77777777" w:rsidR="00064E75" w:rsidRDefault="00064E75"/>
    <w:p w14:paraId="54B9AF85" w14:textId="77777777" w:rsidR="00064E75" w:rsidRDefault="00064E75">
      <w:r>
        <w:t xml:space="preserve">For improved rigidity 3D print with stronger walls. </w:t>
      </w:r>
    </w:p>
    <w:p w14:paraId="70CBEACB" w14:textId="77777777" w:rsidR="00064E75" w:rsidRDefault="00064E75" w:rsidP="00064E75">
      <w:pPr>
        <w:pStyle w:val="NoSpacing"/>
      </w:pPr>
      <w:r>
        <w:t>On the Bambu Lab XC1 printer I used the following:</w:t>
      </w:r>
    </w:p>
    <w:p w14:paraId="0DB49CCF" w14:textId="5D575C08" w:rsidR="00064E75" w:rsidRDefault="00064E75" w:rsidP="00064E75">
      <w:pPr>
        <w:pStyle w:val="ListParagraph"/>
        <w:numPr>
          <w:ilvl w:val="0"/>
          <w:numId w:val="3"/>
        </w:numPr>
      </w:pPr>
      <w:r>
        <w:t>0.4 Nozzle</w:t>
      </w:r>
    </w:p>
    <w:p w14:paraId="18213C49" w14:textId="189DC854" w:rsidR="00064E75" w:rsidRDefault="00064E75" w:rsidP="00064E75">
      <w:pPr>
        <w:pStyle w:val="ListParagraph"/>
        <w:numPr>
          <w:ilvl w:val="0"/>
          <w:numId w:val="3"/>
        </w:numPr>
      </w:pPr>
      <w:r>
        <w:t>Bambu Lab PLA Basic</w:t>
      </w:r>
    </w:p>
    <w:p w14:paraId="3BD3D9AE" w14:textId="2EF5F028" w:rsidR="00064E75" w:rsidRDefault="00064E75" w:rsidP="00064E75">
      <w:pPr>
        <w:pStyle w:val="ListParagraph"/>
        <w:numPr>
          <w:ilvl w:val="0"/>
          <w:numId w:val="3"/>
        </w:numPr>
      </w:pPr>
      <w:r>
        <w:t>Process “0.20mm Strength @BBL XC1”</w:t>
      </w:r>
    </w:p>
    <w:p w14:paraId="3AAF5FD4" w14:textId="11123F99" w:rsidR="00064E75" w:rsidRDefault="00064E75" w:rsidP="00064E75">
      <w:pPr>
        <w:pStyle w:val="ListParagraph"/>
        <w:numPr>
          <w:ilvl w:val="0"/>
          <w:numId w:val="3"/>
        </w:numPr>
      </w:pPr>
      <w:r>
        <w:t>Supports: normal(auto)</w:t>
      </w:r>
    </w:p>
    <w:p w14:paraId="7D9045A1" w14:textId="3FFEDF05" w:rsidR="00064E75" w:rsidRDefault="00064E75" w:rsidP="00064E75">
      <w:pPr>
        <w:pStyle w:val="NoSpacing"/>
      </w:pPr>
      <w:r>
        <w:t>STL files:</w:t>
      </w:r>
    </w:p>
    <w:p w14:paraId="69EA9F1A" w14:textId="277A98AB" w:rsidR="00064E75" w:rsidRPr="00C327DB" w:rsidRDefault="002B345F" w:rsidP="00C327DB">
      <w:pPr>
        <w:pStyle w:val="NoSpacing"/>
        <w:numPr>
          <w:ilvl w:val="0"/>
          <w:numId w:val="8"/>
        </w:numPr>
      </w:pPr>
      <w:r w:rsidRPr="00C327DB">
        <w:t>YP-05_Carrier.STL</w:t>
      </w:r>
    </w:p>
    <w:p w14:paraId="27A64F14" w14:textId="0404944A" w:rsidR="00C327DB" w:rsidRPr="00C327DB" w:rsidRDefault="00C327DB" w:rsidP="00C327DB">
      <w:pPr>
        <w:pStyle w:val="NoSpacing"/>
        <w:numPr>
          <w:ilvl w:val="0"/>
          <w:numId w:val="8"/>
        </w:numPr>
      </w:pPr>
      <w:proofErr w:type="spellStart"/>
      <w:r w:rsidRPr="00C327DB">
        <w:t>UPS_Frame.STL</w:t>
      </w:r>
      <w:proofErr w:type="spellEnd"/>
    </w:p>
    <w:p w14:paraId="73ADE0EC" w14:textId="3AC69817" w:rsidR="00C327DB" w:rsidRPr="00C327DB" w:rsidRDefault="00C327DB" w:rsidP="00C327DB">
      <w:pPr>
        <w:pStyle w:val="NoSpacing"/>
        <w:numPr>
          <w:ilvl w:val="0"/>
          <w:numId w:val="8"/>
        </w:numPr>
      </w:pPr>
      <w:proofErr w:type="spellStart"/>
      <w:r w:rsidRPr="00C327DB">
        <w:t>Rail_Right.STL</w:t>
      </w:r>
      <w:proofErr w:type="spellEnd"/>
    </w:p>
    <w:p w14:paraId="4594FF57" w14:textId="70A7E29F" w:rsidR="00D11B3C" w:rsidRPr="00C327DB" w:rsidRDefault="00D11B3C" w:rsidP="00C327DB">
      <w:pPr>
        <w:pStyle w:val="NoSpacing"/>
        <w:numPr>
          <w:ilvl w:val="0"/>
          <w:numId w:val="8"/>
        </w:numPr>
      </w:pPr>
      <w:proofErr w:type="spellStart"/>
      <w:r w:rsidRPr="00C327DB">
        <w:t>Rail_Left.STL</w:t>
      </w:r>
      <w:proofErr w:type="spellEnd"/>
    </w:p>
    <w:p w14:paraId="7728AE02" w14:textId="792BD7FE" w:rsidR="00D11B3C" w:rsidRPr="00C327DB" w:rsidRDefault="00D11B3C" w:rsidP="00C327DB">
      <w:pPr>
        <w:pStyle w:val="NoSpacing"/>
        <w:numPr>
          <w:ilvl w:val="0"/>
          <w:numId w:val="8"/>
        </w:numPr>
      </w:pPr>
      <w:proofErr w:type="spellStart"/>
      <w:r w:rsidRPr="00C327DB">
        <w:t>Rail_Center.STL</w:t>
      </w:r>
      <w:proofErr w:type="spellEnd"/>
    </w:p>
    <w:p w14:paraId="7EA9CB82" w14:textId="029D9D18" w:rsidR="0066414F" w:rsidRDefault="0066414F" w:rsidP="00C327DB">
      <w:pPr>
        <w:pStyle w:val="NoSpacing"/>
        <w:numPr>
          <w:ilvl w:val="0"/>
          <w:numId w:val="8"/>
        </w:numPr>
      </w:pPr>
      <w:proofErr w:type="spellStart"/>
      <w:r w:rsidRPr="00C327DB">
        <w:t>Leg_Right.STL</w:t>
      </w:r>
      <w:proofErr w:type="spellEnd"/>
    </w:p>
    <w:p w14:paraId="06DD8A4E" w14:textId="6A01BD0E" w:rsidR="00C327DB" w:rsidRPr="00C327DB" w:rsidRDefault="00C327DB" w:rsidP="00C327DB">
      <w:pPr>
        <w:pStyle w:val="NoSpacing"/>
        <w:numPr>
          <w:ilvl w:val="0"/>
          <w:numId w:val="8"/>
        </w:numPr>
      </w:pPr>
      <w:proofErr w:type="spellStart"/>
      <w:r w:rsidRPr="00C327DB">
        <w:t>Leg_Left.ST</w:t>
      </w:r>
      <w:r>
        <w:t>L</w:t>
      </w:r>
      <w:proofErr w:type="spellEnd"/>
    </w:p>
    <w:p w14:paraId="689814D8" w14:textId="702E6AA0" w:rsidR="0066414F" w:rsidRPr="00C327DB" w:rsidRDefault="0066414F" w:rsidP="00C327DB">
      <w:pPr>
        <w:pStyle w:val="NoSpacing"/>
        <w:numPr>
          <w:ilvl w:val="0"/>
          <w:numId w:val="8"/>
        </w:numPr>
      </w:pPr>
      <w:proofErr w:type="spellStart"/>
      <w:r w:rsidRPr="00C327DB">
        <w:t>Leg_Center.STL</w:t>
      </w:r>
      <w:proofErr w:type="spellEnd"/>
    </w:p>
    <w:p w14:paraId="792647B9" w14:textId="77777777" w:rsidR="00A8211F" w:rsidRDefault="00A8211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025E1A2" w14:textId="0F598A96" w:rsidR="00A006AE" w:rsidRDefault="00A006AE" w:rsidP="007D0BB3">
      <w:pPr>
        <w:pStyle w:val="Heading1"/>
      </w:pPr>
      <w:r>
        <w:lastRenderedPageBreak/>
        <w:t>YP-05</w:t>
      </w:r>
      <w:r w:rsidR="007D0BB3">
        <w:t xml:space="preserve"> USB to TTL UART Module</w:t>
      </w:r>
    </w:p>
    <w:p w14:paraId="5427839F" w14:textId="6D0A37C2" w:rsidR="00251447" w:rsidRDefault="00251447" w:rsidP="00251447">
      <w:pPr>
        <w:pStyle w:val="NoSpacing"/>
      </w:pPr>
      <w:r>
        <w:t xml:space="preserve">There is </w:t>
      </w:r>
      <w:proofErr w:type="gramStart"/>
      <w:r w:rsidRPr="00251447">
        <w:rPr>
          <w:b/>
          <w:bCs/>
        </w:rPr>
        <w:t>ONE</w:t>
      </w:r>
      <w:proofErr w:type="gramEnd"/>
      <w:r>
        <w:t xml:space="preserve"> m</w:t>
      </w:r>
      <w:r w:rsidR="00DA3F73">
        <w:t>ounting hole that needs to be tapped to M3.</w:t>
      </w:r>
    </w:p>
    <w:p w14:paraId="2639E3EF" w14:textId="77777777" w:rsidR="00DA3F73" w:rsidRPr="00746891" w:rsidRDefault="00DA3F73" w:rsidP="00DA3F73">
      <w:pPr>
        <w:pStyle w:val="NoSpacing"/>
      </w:pPr>
    </w:p>
    <w:p w14:paraId="07D4A3B2" w14:textId="2C455ADE" w:rsidR="002B345F" w:rsidRDefault="002B345F" w:rsidP="002B345F">
      <w:pPr>
        <w:pStyle w:val="NoSpacing"/>
      </w:pPr>
      <w:r>
        <w:t>Parts Required:</w:t>
      </w:r>
    </w:p>
    <w:p w14:paraId="7501939B" w14:textId="63ABDC91" w:rsidR="002B345F" w:rsidRDefault="00A24697" w:rsidP="002B345F">
      <w:pPr>
        <w:pStyle w:val="NoSpacing"/>
        <w:numPr>
          <w:ilvl w:val="0"/>
          <w:numId w:val="4"/>
        </w:numPr>
      </w:pPr>
      <w:r>
        <w:t>1,</w:t>
      </w:r>
      <w:r>
        <w:tab/>
      </w:r>
      <w:r w:rsidR="002B345F">
        <w:t>YP-05_Carrier.STL</w:t>
      </w:r>
    </w:p>
    <w:p w14:paraId="0712FF90" w14:textId="7E6CC04F" w:rsidR="002B345F" w:rsidRDefault="00A24697" w:rsidP="002B345F">
      <w:pPr>
        <w:pStyle w:val="NoSpacing"/>
        <w:numPr>
          <w:ilvl w:val="0"/>
          <w:numId w:val="4"/>
        </w:numPr>
      </w:pPr>
      <w:r>
        <w:t>1,</w:t>
      </w:r>
      <w:r>
        <w:tab/>
      </w:r>
      <w:r w:rsidR="002B345F">
        <w:t>M3x</w:t>
      </w:r>
      <w:r w:rsidR="00951470">
        <w:t>8</w:t>
      </w:r>
      <w:r w:rsidR="002B345F">
        <w:t>mm Button Head Screw</w:t>
      </w:r>
    </w:p>
    <w:p w14:paraId="08BB4A36" w14:textId="60E4C711" w:rsidR="00951470" w:rsidRDefault="00951470" w:rsidP="00951470">
      <w:pPr>
        <w:pStyle w:val="NoSpacing"/>
        <w:numPr>
          <w:ilvl w:val="0"/>
          <w:numId w:val="4"/>
        </w:numPr>
      </w:pPr>
      <w:r>
        <w:t>1,</w:t>
      </w:r>
      <w:r>
        <w:tab/>
        <w:t>M3x0.5mm Nylon Flat Washer</w:t>
      </w:r>
    </w:p>
    <w:p w14:paraId="3E1D3A5F" w14:textId="44F1D64F" w:rsidR="00253969" w:rsidRDefault="00A24697" w:rsidP="002B345F">
      <w:pPr>
        <w:pStyle w:val="NoSpacing"/>
        <w:numPr>
          <w:ilvl w:val="0"/>
          <w:numId w:val="4"/>
        </w:numPr>
      </w:pPr>
      <w:r>
        <w:t>1,</w:t>
      </w:r>
      <w:r>
        <w:tab/>
        <w:t xml:space="preserve">6-Pos </w:t>
      </w:r>
      <w:r w:rsidR="00253969">
        <w:t>Header Pins (See below)</w:t>
      </w:r>
    </w:p>
    <w:p w14:paraId="4EEEA850" w14:textId="5BF6B196" w:rsidR="00253969" w:rsidRPr="002B345F" w:rsidRDefault="00A24697" w:rsidP="002B345F">
      <w:pPr>
        <w:pStyle w:val="NoSpacing"/>
        <w:numPr>
          <w:ilvl w:val="0"/>
          <w:numId w:val="4"/>
        </w:numPr>
      </w:pPr>
      <w:r>
        <w:t>1,</w:t>
      </w:r>
      <w:r>
        <w:tab/>
        <w:t xml:space="preserve">6-Pos </w:t>
      </w:r>
      <w:r w:rsidR="00253969">
        <w:t>Header Socket (See below)</w:t>
      </w:r>
    </w:p>
    <w:p w14:paraId="71F944E0" w14:textId="77777777" w:rsidR="00064E75" w:rsidRPr="007D0BB3" w:rsidRDefault="00064E75" w:rsidP="00064E75">
      <w:pPr>
        <w:pStyle w:val="NoSpacing"/>
      </w:pPr>
    </w:p>
    <w:p w14:paraId="6FE686D3" w14:textId="126CB4FE" w:rsidR="005541C1" w:rsidRDefault="005541C1" w:rsidP="005541C1">
      <w:pPr>
        <w:pStyle w:val="NoSpacing"/>
      </w:pPr>
      <w:r>
        <w:t xml:space="preserve">The </w:t>
      </w:r>
      <w:r w:rsidR="00DA3F73">
        <w:t xml:space="preserve">USB to TTL UART Module </w:t>
      </w:r>
      <w:r>
        <w:t>carrier is designed to use a combination of header pins and header sockets.</w:t>
      </w:r>
    </w:p>
    <w:p w14:paraId="43BF3BF0" w14:textId="58AE507D" w:rsidR="005541C1" w:rsidRDefault="005541C1" w:rsidP="005541C1">
      <w:pPr>
        <w:pStyle w:val="NoSpacing"/>
        <w:numPr>
          <w:ilvl w:val="0"/>
          <w:numId w:val="1"/>
        </w:numPr>
      </w:pPr>
      <w:r>
        <w:t xml:space="preserve">Pins are </w:t>
      </w:r>
      <w:r>
        <w:tab/>
      </w:r>
      <w:r w:rsidRPr="005541C1">
        <w:t>Sullins / PRPC036SAAN-RC</w:t>
      </w:r>
      <w:r>
        <w:t xml:space="preserve"> (gold) or </w:t>
      </w:r>
      <w:r w:rsidRPr="005541C1">
        <w:t>PREC036SAAN-RC</w:t>
      </w:r>
      <w:r>
        <w:t xml:space="preserve"> (tin)</w:t>
      </w:r>
    </w:p>
    <w:p w14:paraId="5DF00746" w14:textId="4D42DF97" w:rsidR="005541C1" w:rsidRDefault="005541C1" w:rsidP="005541C1">
      <w:pPr>
        <w:pStyle w:val="NoSpacing"/>
        <w:numPr>
          <w:ilvl w:val="0"/>
          <w:numId w:val="1"/>
        </w:numPr>
      </w:pPr>
      <w:r>
        <w:t>Socket is</w:t>
      </w:r>
      <w:r>
        <w:tab/>
      </w:r>
      <w:r w:rsidRPr="005541C1">
        <w:t>Sullins / PPPC361LFBN-RC</w:t>
      </w:r>
      <w:r>
        <w:t xml:space="preserve"> (gold) or </w:t>
      </w:r>
      <w:r w:rsidRPr="005541C1">
        <w:t>PPTC361LFBN-RC</w:t>
      </w:r>
      <w:r>
        <w:t xml:space="preserve"> (tin)</w:t>
      </w:r>
    </w:p>
    <w:p w14:paraId="43E2FCBD" w14:textId="77777777" w:rsidR="00D927C7" w:rsidRDefault="00D927C7" w:rsidP="00D927C7">
      <w:pPr>
        <w:pStyle w:val="NoSpacing"/>
      </w:pPr>
    </w:p>
    <w:p w14:paraId="542BB60B" w14:textId="77777777" w:rsidR="00DA3F73" w:rsidRDefault="00DA3F73" w:rsidP="00D927C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085" w14:paraId="5FE7D710" w14:textId="77777777">
        <w:tc>
          <w:tcPr>
            <w:tcW w:w="4675" w:type="dxa"/>
          </w:tcPr>
          <w:p w14:paraId="4360FA86" w14:textId="400C5532" w:rsidR="00963085" w:rsidRDefault="00EC3474" w:rsidP="00D927C7">
            <w:pPr>
              <w:pStyle w:val="NoSpacing"/>
            </w:pPr>
            <w:r w:rsidRPr="00EC3474">
              <w:rPr>
                <w:noProof/>
              </w:rPr>
              <w:drawing>
                <wp:inline distT="0" distB="0" distL="0" distR="0" wp14:anchorId="342D328F" wp14:editId="27B84371">
                  <wp:extent cx="2743200" cy="4225413"/>
                  <wp:effectExtent l="0" t="0" r="0" b="3810"/>
                  <wp:docPr id="141618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86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22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8A5819" w14:textId="77777777" w:rsidR="00963085" w:rsidRDefault="00963085" w:rsidP="00D927C7">
            <w:pPr>
              <w:pStyle w:val="NoSpacing"/>
            </w:pPr>
          </w:p>
          <w:p w14:paraId="4A033196" w14:textId="77777777" w:rsidR="00963085" w:rsidRDefault="00963085" w:rsidP="00D927C7">
            <w:pPr>
              <w:pStyle w:val="NoSpacing"/>
            </w:pPr>
          </w:p>
          <w:p w14:paraId="073ECBCA" w14:textId="77777777" w:rsidR="00EC3474" w:rsidRDefault="00EC3474" w:rsidP="00D927C7">
            <w:pPr>
              <w:pStyle w:val="NoSpacing"/>
            </w:pPr>
          </w:p>
          <w:p w14:paraId="3A2CE189" w14:textId="77777777" w:rsidR="00963085" w:rsidRDefault="00963085" w:rsidP="00D927C7">
            <w:pPr>
              <w:pStyle w:val="NoSpacing"/>
            </w:pPr>
          </w:p>
          <w:p w14:paraId="7A77C5AF" w14:textId="6F882850" w:rsidR="00963085" w:rsidRDefault="00EC3474" w:rsidP="00D927C7">
            <w:pPr>
              <w:pStyle w:val="NoSpacing"/>
            </w:pPr>
            <w:r w:rsidRPr="00EC3474">
              <w:rPr>
                <w:noProof/>
              </w:rPr>
              <w:drawing>
                <wp:inline distT="0" distB="0" distL="0" distR="0" wp14:anchorId="557F662B" wp14:editId="27D15515">
                  <wp:extent cx="2743200" cy="2429874"/>
                  <wp:effectExtent l="0" t="0" r="0" b="8890"/>
                  <wp:docPr id="1655953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9535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42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46394" w14:textId="77777777" w:rsidR="00963085" w:rsidRDefault="00963085" w:rsidP="00D927C7">
      <w:pPr>
        <w:pStyle w:val="NoSpacing"/>
      </w:pPr>
    </w:p>
    <w:p w14:paraId="202F790E" w14:textId="77777777" w:rsidR="00ED2FDE" w:rsidRDefault="00ED2FDE" w:rsidP="00D927C7">
      <w:pPr>
        <w:pStyle w:val="NoSpacing"/>
      </w:pPr>
    </w:p>
    <w:p w14:paraId="3E003979" w14:textId="4C9A7CFE" w:rsidR="00A8211F" w:rsidRDefault="00A8211F">
      <w:r>
        <w:br w:type="page"/>
      </w:r>
    </w:p>
    <w:p w14:paraId="04F90037" w14:textId="41872E8D" w:rsidR="005541C1" w:rsidRDefault="00251447" w:rsidP="00251447">
      <w:pPr>
        <w:pStyle w:val="Heading1"/>
      </w:pPr>
      <w:r>
        <w:lastRenderedPageBreak/>
        <w:t>Rails</w:t>
      </w:r>
    </w:p>
    <w:p w14:paraId="56B17A60" w14:textId="4A3FE142" w:rsidR="00CB13B1" w:rsidRDefault="00CB13B1" w:rsidP="00CB13B1">
      <w:pPr>
        <w:pStyle w:val="NoSpacing"/>
      </w:pPr>
      <w:r>
        <w:t>The location of the rails is in reference to viewing the board from the topside with the keypad on the right.</w:t>
      </w:r>
    </w:p>
    <w:p w14:paraId="6A92E696" w14:textId="77777777" w:rsidR="00A8211F" w:rsidRDefault="00A8211F" w:rsidP="00CB13B1">
      <w:pPr>
        <w:pStyle w:val="NoSpacing"/>
      </w:pPr>
    </w:p>
    <w:p w14:paraId="4A687B9D" w14:textId="77777777" w:rsidR="00A8211F" w:rsidRDefault="00A8211F" w:rsidP="00A8211F">
      <w:pPr>
        <w:pStyle w:val="NoSpacing"/>
      </w:pPr>
      <w:r>
        <w:t>Parts Required:</w:t>
      </w:r>
    </w:p>
    <w:p w14:paraId="255B1C50" w14:textId="5A689D82" w:rsidR="00A8211F" w:rsidRDefault="00A8211F" w:rsidP="00A8211F">
      <w:pPr>
        <w:pStyle w:val="NoSpacing"/>
        <w:numPr>
          <w:ilvl w:val="0"/>
          <w:numId w:val="4"/>
        </w:numPr>
      </w:pPr>
      <w:r>
        <w:t>1,</w:t>
      </w:r>
      <w:r>
        <w:tab/>
      </w:r>
      <w:proofErr w:type="spellStart"/>
      <w:r>
        <w:t>Rail_Left.STL</w:t>
      </w:r>
      <w:proofErr w:type="spellEnd"/>
    </w:p>
    <w:p w14:paraId="31A47153" w14:textId="44013837" w:rsidR="00A8211F" w:rsidRDefault="00A8211F" w:rsidP="00A8211F">
      <w:pPr>
        <w:pStyle w:val="NoSpacing"/>
        <w:numPr>
          <w:ilvl w:val="0"/>
          <w:numId w:val="4"/>
        </w:numPr>
      </w:pPr>
      <w:r>
        <w:t>1,</w:t>
      </w:r>
      <w:r>
        <w:tab/>
        <w:t xml:space="preserve">Rail_ </w:t>
      </w:r>
      <w:proofErr w:type="spellStart"/>
      <w:r>
        <w:t>Center.STL</w:t>
      </w:r>
      <w:proofErr w:type="spellEnd"/>
    </w:p>
    <w:p w14:paraId="148C39BD" w14:textId="0011BD23" w:rsidR="00A8211F" w:rsidRDefault="00A8211F" w:rsidP="00A8211F">
      <w:pPr>
        <w:pStyle w:val="NoSpacing"/>
        <w:numPr>
          <w:ilvl w:val="0"/>
          <w:numId w:val="4"/>
        </w:numPr>
      </w:pPr>
      <w:r>
        <w:t>1,</w:t>
      </w:r>
      <w:r>
        <w:tab/>
        <w:t xml:space="preserve">Rail_ </w:t>
      </w:r>
      <w:proofErr w:type="spellStart"/>
      <w:r>
        <w:t>Right.STL</w:t>
      </w:r>
      <w:proofErr w:type="spellEnd"/>
    </w:p>
    <w:p w14:paraId="10459B8D" w14:textId="082BF46D" w:rsidR="00A8211F" w:rsidRDefault="00A8211F" w:rsidP="00A8211F">
      <w:pPr>
        <w:pStyle w:val="NoSpacing"/>
        <w:numPr>
          <w:ilvl w:val="0"/>
          <w:numId w:val="4"/>
        </w:numPr>
      </w:pPr>
      <w:r>
        <w:t>6,</w:t>
      </w:r>
      <w:r>
        <w:tab/>
        <w:t>M3x0.5mm Nylon Flat Washer</w:t>
      </w:r>
    </w:p>
    <w:p w14:paraId="335A0094" w14:textId="5B7EE111" w:rsidR="00A8211F" w:rsidRDefault="00A8211F" w:rsidP="00A8211F">
      <w:pPr>
        <w:pStyle w:val="NoSpacing"/>
        <w:numPr>
          <w:ilvl w:val="0"/>
          <w:numId w:val="4"/>
        </w:numPr>
      </w:pPr>
      <w:r>
        <w:t>6,</w:t>
      </w:r>
      <w:r>
        <w:tab/>
        <w:t>M3x</w:t>
      </w:r>
      <w:r w:rsidR="00B14F7A">
        <w:t>8</w:t>
      </w:r>
      <w:r>
        <w:t>mm Button Head Screw</w:t>
      </w:r>
    </w:p>
    <w:p w14:paraId="1ED50D9A" w14:textId="4785A51D" w:rsidR="00A8211F" w:rsidRDefault="00A8211F" w:rsidP="00A8211F">
      <w:pPr>
        <w:pStyle w:val="NoSpacing"/>
        <w:numPr>
          <w:ilvl w:val="0"/>
          <w:numId w:val="4"/>
        </w:numPr>
      </w:pPr>
      <w:r>
        <w:t>1,</w:t>
      </w:r>
      <w:r>
        <w:tab/>
        <w:t>M3x</w:t>
      </w:r>
      <w:r w:rsidR="00347AEA">
        <w:t>6</w:t>
      </w:r>
      <w:r>
        <w:t xml:space="preserve">mm x </w:t>
      </w:r>
      <w:r w:rsidR="00347AEA">
        <w:t>10</w:t>
      </w:r>
      <w:r>
        <w:t xml:space="preserve">mm Nylon Hex </w:t>
      </w:r>
      <w:r w:rsidR="00EA589A">
        <w:t>S</w:t>
      </w:r>
      <w:r>
        <w:t>tandoff (for LCD</w:t>
      </w:r>
      <w:r w:rsidR="00EA589A">
        <w:t xml:space="preserve"> display</w:t>
      </w:r>
      <w:r>
        <w:t>)</w:t>
      </w:r>
    </w:p>
    <w:p w14:paraId="7143A045" w14:textId="77777777" w:rsidR="00A8211F" w:rsidRDefault="00A8211F" w:rsidP="00CB13B1">
      <w:pPr>
        <w:pStyle w:val="NoSpacing"/>
      </w:pPr>
    </w:p>
    <w:p w14:paraId="42821E42" w14:textId="77777777" w:rsidR="00CB13B1" w:rsidRDefault="00CB13B1" w:rsidP="00CB13B1">
      <w:pPr>
        <w:pStyle w:val="NoSpacing"/>
      </w:pPr>
    </w:p>
    <w:p w14:paraId="2737504C" w14:textId="10103D7E" w:rsidR="00CB13B1" w:rsidRDefault="00CB13B1" w:rsidP="00CB13B1">
      <w:pPr>
        <w:pStyle w:val="NoSpacing"/>
      </w:pPr>
      <w:r>
        <w:t>There are three rails, and each rail has at least one hole that needs to be tapped to M3.</w:t>
      </w:r>
    </w:p>
    <w:p w14:paraId="67CE5130" w14:textId="315717D7" w:rsidR="00CB13B1" w:rsidRDefault="00CB13B1" w:rsidP="00CB13B1">
      <w:pPr>
        <w:pStyle w:val="NoSpacing"/>
        <w:numPr>
          <w:ilvl w:val="0"/>
          <w:numId w:val="6"/>
        </w:numPr>
      </w:pPr>
      <w:r>
        <w:t>Left</w:t>
      </w:r>
    </w:p>
    <w:p w14:paraId="7FB96F01" w14:textId="5E4ADBA8" w:rsidR="00CB13B1" w:rsidRDefault="00CB13B1" w:rsidP="00CB13B1">
      <w:pPr>
        <w:pStyle w:val="NoSpacing"/>
        <w:numPr>
          <w:ilvl w:val="1"/>
          <w:numId w:val="6"/>
        </w:numPr>
      </w:pPr>
      <w:r>
        <w:t>It is located under the USB to TTL UART Module</w:t>
      </w:r>
    </w:p>
    <w:p w14:paraId="4F687166" w14:textId="6564A3B3" w:rsidR="00CB13B1" w:rsidRDefault="00CB13B1" w:rsidP="00CB13B1">
      <w:pPr>
        <w:pStyle w:val="NoSpacing"/>
        <w:numPr>
          <w:ilvl w:val="1"/>
          <w:numId w:val="6"/>
        </w:numPr>
      </w:pPr>
      <w:r>
        <w:t xml:space="preserve">It has </w:t>
      </w:r>
      <w:r>
        <w:rPr>
          <w:b/>
          <w:bCs/>
        </w:rPr>
        <w:t>FOUR</w:t>
      </w:r>
      <w:r>
        <w:t xml:space="preserve"> holes requiring tapping to M3.</w:t>
      </w:r>
    </w:p>
    <w:p w14:paraId="5E4CC7C1" w14:textId="13CDA73B" w:rsidR="00CB13B1" w:rsidRDefault="00CB13B1" w:rsidP="00CB13B1">
      <w:pPr>
        <w:pStyle w:val="NoSpacing"/>
        <w:numPr>
          <w:ilvl w:val="0"/>
          <w:numId w:val="6"/>
        </w:numPr>
      </w:pPr>
      <w:r>
        <w:t>Center</w:t>
      </w:r>
    </w:p>
    <w:p w14:paraId="5029C279" w14:textId="5E123603" w:rsidR="00CB13B1" w:rsidRDefault="00CB13B1" w:rsidP="00CB13B1">
      <w:pPr>
        <w:pStyle w:val="NoSpacing"/>
        <w:numPr>
          <w:ilvl w:val="1"/>
          <w:numId w:val="6"/>
        </w:numPr>
      </w:pPr>
      <w:r>
        <w:t xml:space="preserve">It has </w:t>
      </w:r>
      <w:r>
        <w:rPr>
          <w:b/>
          <w:bCs/>
        </w:rPr>
        <w:t>FIVE</w:t>
      </w:r>
      <w:r>
        <w:t xml:space="preserve"> holes requiring tapping to M3.</w:t>
      </w:r>
    </w:p>
    <w:p w14:paraId="1D9B44D2" w14:textId="5C8C130A" w:rsidR="00CB13B1" w:rsidRDefault="00CB13B1" w:rsidP="00CB13B1">
      <w:pPr>
        <w:pStyle w:val="NoSpacing"/>
        <w:numPr>
          <w:ilvl w:val="0"/>
          <w:numId w:val="6"/>
        </w:numPr>
      </w:pPr>
      <w:r>
        <w:t>Right</w:t>
      </w:r>
    </w:p>
    <w:p w14:paraId="45F15FCF" w14:textId="1AF1CEDB" w:rsidR="00CB13B1" w:rsidRDefault="00CB13B1" w:rsidP="00CB13B1">
      <w:pPr>
        <w:pStyle w:val="NoSpacing"/>
        <w:numPr>
          <w:ilvl w:val="1"/>
          <w:numId w:val="6"/>
        </w:numPr>
      </w:pPr>
      <w:r>
        <w:t>It is located on the keypad side of the board.</w:t>
      </w:r>
    </w:p>
    <w:p w14:paraId="1C1530A2" w14:textId="68E45C85" w:rsidR="00CB13B1" w:rsidRPr="00CB13B1" w:rsidRDefault="00CB13B1" w:rsidP="00CB13B1">
      <w:pPr>
        <w:pStyle w:val="NoSpacing"/>
        <w:numPr>
          <w:ilvl w:val="1"/>
          <w:numId w:val="6"/>
        </w:numPr>
      </w:pPr>
      <w:r>
        <w:t xml:space="preserve">It has </w:t>
      </w:r>
      <w:r w:rsidR="002E4FF0">
        <w:rPr>
          <w:b/>
          <w:bCs/>
        </w:rPr>
        <w:t>FIVE</w:t>
      </w:r>
      <w:r w:rsidR="002E4FF0">
        <w:t xml:space="preserve"> </w:t>
      </w:r>
      <w:r>
        <w:t>holes requiring tapping to M3.</w:t>
      </w:r>
    </w:p>
    <w:p w14:paraId="0C4C1A22" w14:textId="77777777" w:rsidR="00251447" w:rsidRDefault="00251447" w:rsidP="00251447"/>
    <w:p w14:paraId="350757D4" w14:textId="43C95140" w:rsidR="00EA589A" w:rsidRDefault="00EA589A" w:rsidP="00251447">
      <w:r>
        <w:t>Mount the rails to the board as shown in the diagram below.</w:t>
      </w:r>
    </w:p>
    <w:p w14:paraId="2E5AEE92" w14:textId="471E061C" w:rsidR="00A24697" w:rsidRDefault="00A24697" w:rsidP="00A24697">
      <w:pPr>
        <w:pStyle w:val="NoSpacing"/>
      </w:pPr>
      <w:r>
        <w:t xml:space="preserve">There are </w:t>
      </w:r>
      <w:r w:rsidRPr="00B14F7A">
        <w:rPr>
          <w:b/>
          <w:bCs/>
        </w:rPr>
        <w:t>SIX</w:t>
      </w:r>
      <w:r>
        <w:t xml:space="preserve"> M3x</w:t>
      </w:r>
      <w:r w:rsidR="00B14F7A">
        <w:t>8</w:t>
      </w:r>
      <w:r w:rsidR="00EA589A">
        <w:t>mm</w:t>
      </w:r>
      <w:r>
        <w:t xml:space="preserve"> Button Head </w:t>
      </w:r>
      <w:r w:rsidR="00B14F7A">
        <w:t>S</w:t>
      </w:r>
      <w:r>
        <w:t>crews that mount the rails to the board, and each screw has a M3x0.5</w:t>
      </w:r>
      <w:r w:rsidR="00EA589A">
        <w:t>mm</w:t>
      </w:r>
      <w:r>
        <w:t xml:space="preserve"> Nylon </w:t>
      </w:r>
      <w:r w:rsidR="00B14F7A">
        <w:t>Flat Washer.</w:t>
      </w:r>
    </w:p>
    <w:p w14:paraId="10426560" w14:textId="77777777" w:rsidR="00EA589A" w:rsidRDefault="00EA589A" w:rsidP="00A24697">
      <w:pPr>
        <w:pStyle w:val="NoSpacing"/>
      </w:pPr>
    </w:p>
    <w:p w14:paraId="1D99D15A" w14:textId="24AFAF81" w:rsidR="00EA589A" w:rsidRDefault="00EA589A" w:rsidP="00A24697">
      <w:pPr>
        <w:pStyle w:val="NoSpacing"/>
      </w:pPr>
      <w:r>
        <w:t>The center rail has ONE M3x</w:t>
      </w:r>
      <w:r w:rsidR="00347AEA">
        <w:t>6</w:t>
      </w:r>
      <w:r>
        <w:t xml:space="preserve">mm x </w:t>
      </w:r>
      <w:r w:rsidR="00347AEA">
        <w:t>10</w:t>
      </w:r>
      <w:r>
        <w:t xml:space="preserve">mm Nylon </w:t>
      </w:r>
      <w:r w:rsidR="00347AEA">
        <w:t xml:space="preserve">Hex </w:t>
      </w:r>
      <w:r>
        <w:t>Standoff that is used for mounting the LCD display.</w:t>
      </w:r>
    </w:p>
    <w:p w14:paraId="548BCAF4" w14:textId="77777777" w:rsidR="00553AF9" w:rsidRDefault="00553AF9" w:rsidP="00A24697">
      <w:pPr>
        <w:pStyle w:val="NoSpacing"/>
      </w:pPr>
    </w:p>
    <w:p w14:paraId="2016A0D0" w14:textId="1F8329C8" w:rsidR="00553AF9" w:rsidRDefault="00553AF9" w:rsidP="00A24697">
      <w:pPr>
        <w:pStyle w:val="NoSpacing"/>
      </w:pPr>
      <w:r w:rsidRPr="00553AF9">
        <w:rPr>
          <w:noProof/>
        </w:rPr>
        <w:lastRenderedPageBreak/>
        <w:drawing>
          <wp:inline distT="0" distB="0" distL="0" distR="0" wp14:anchorId="05E69901" wp14:editId="4856F346">
            <wp:extent cx="5943600" cy="5288280"/>
            <wp:effectExtent l="0" t="0" r="0" b="7620"/>
            <wp:docPr id="175550195" name="Picture 1" descr="A blue rectangular object with metal rods attach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0195" name="Picture 1" descr="A blue rectangular object with metal rods attached to i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F9CD" w14:textId="737CF999" w:rsidR="00957C3A" w:rsidRDefault="00957C3A">
      <w:r>
        <w:br w:type="page"/>
      </w:r>
    </w:p>
    <w:p w14:paraId="1C805167" w14:textId="514DC694" w:rsidR="00957C3A" w:rsidRDefault="00957C3A" w:rsidP="00957C3A">
      <w:pPr>
        <w:pStyle w:val="Heading1"/>
      </w:pPr>
      <w:r>
        <w:lastRenderedPageBreak/>
        <w:t>UPS Power Source</w:t>
      </w:r>
    </w:p>
    <w:p w14:paraId="2F01EF2A" w14:textId="5129E3DB" w:rsidR="00957C3A" w:rsidRDefault="00957C3A" w:rsidP="00957C3A">
      <w:r>
        <w:t>The UPS mounts on the underside of the board at the upper left (under the 5V regulator).</w:t>
      </w:r>
    </w:p>
    <w:p w14:paraId="0AF7AFA0" w14:textId="31692D89" w:rsidR="004D7CB3" w:rsidRDefault="004D7CB3" w:rsidP="004D7CB3">
      <w:pPr>
        <w:pStyle w:val="NoSpacing"/>
      </w:pPr>
      <w:r>
        <w:t xml:space="preserve">There is </w:t>
      </w:r>
      <w:r w:rsidRPr="00251447">
        <w:rPr>
          <w:b/>
          <w:bCs/>
        </w:rPr>
        <w:t>ONE</w:t>
      </w:r>
      <w:r>
        <w:t xml:space="preserve"> mounting hole that needs to be tapped to M3</w:t>
      </w:r>
      <w:r w:rsidR="00E649B4">
        <w:t xml:space="preserve"> in the </w:t>
      </w:r>
      <w:proofErr w:type="spellStart"/>
      <w:r w:rsidR="00E649B4">
        <w:t>UPS_Frame</w:t>
      </w:r>
      <w:proofErr w:type="spellEnd"/>
      <w:r w:rsidR="00E649B4">
        <w:t xml:space="preserve"> and must be taped from </w:t>
      </w:r>
      <w:r w:rsidR="00E649B4" w:rsidRPr="00E649B4">
        <w:rPr>
          <w:b/>
          <w:bCs/>
        </w:rPr>
        <w:t>BOTH</w:t>
      </w:r>
      <w:r w:rsidR="00E649B4">
        <w:t xml:space="preserve"> ends</w:t>
      </w:r>
      <w:r>
        <w:t>.</w:t>
      </w:r>
    </w:p>
    <w:p w14:paraId="750F0BC0" w14:textId="77777777" w:rsidR="004D7CB3" w:rsidRDefault="004D7CB3" w:rsidP="00957C3A">
      <w:pPr>
        <w:pStyle w:val="NoSpacing"/>
      </w:pPr>
    </w:p>
    <w:p w14:paraId="58568692" w14:textId="5B194F96" w:rsidR="00957C3A" w:rsidRDefault="00957C3A" w:rsidP="00957C3A">
      <w:pPr>
        <w:pStyle w:val="NoSpacing"/>
      </w:pPr>
      <w:r>
        <w:t>Parts Required:</w:t>
      </w:r>
    </w:p>
    <w:p w14:paraId="0A757159" w14:textId="6CE250B6" w:rsidR="00957C3A" w:rsidRDefault="00957C3A" w:rsidP="00957C3A">
      <w:pPr>
        <w:pStyle w:val="NoSpacing"/>
        <w:numPr>
          <w:ilvl w:val="0"/>
          <w:numId w:val="4"/>
        </w:numPr>
      </w:pPr>
      <w:r>
        <w:t>1,</w:t>
      </w:r>
      <w:r>
        <w:tab/>
      </w:r>
      <w:proofErr w:type="spellStart"/>
      <w:r>
        <w:t>UPS_Frame.STL</w:t>
      </w:r>
      <w:proofErr w:type="spellEnd"/>
    </w:p>
    <w:p w14:paraId="6B66F7EF" w14:textId="57D6A180" w:rsidR="003024C1" w:rsidRDefault="003024C1" w:rsidP="005C551B">
      <w:pPr>
        <w:pStyle w:val="NoSpacing"/>
        <w:numPr>
          <w:ilvl w:val="0"/>
          <w:numId w:val="4"/>
        </w:numPr>
      </w:pPr>
      <w:r>
        <w:t>1</w:t>
      </w:r>
      <w:proofErr w:type="gramStart"/>
      <w:r>
        <w:t xml:space="preserve">, </w:t>
      </w:r>
      <w:r>
        <w:tab/>
        <w:t>M3x0</w:t>
      </w:r>
      <w:proofErr w:type="gramEnd"/>
      <w:r>
        <w:t>.5</w:t>
      </w:r>
      <w:r w:rsidR="009A4268">
        <w:t>mm</w:t>
      </w:r>
      <w:r>
        <w:t xml:space="preserve"> Nylon Flat Washer</w:t>
      </w:r>
    </w:p>
    <w:p w14:paraId="5D7A6D6C" w14:textId="45528811" w:rsidR="003024C1" w:rsidRDefault="003024C1" w:rsidP="00061EBF">
      <w:pPr>
        <w:pStyle w:val="NoSpacing"/>
        <w:numPr>
          <w:ilvl w:val="0"/>
          <w:numId w:val="4"/>
        </w:numPr>
      </w:pPr>
      <w:r>
        <w:t xml:space="preserve">2, </w:t>
      </w:r>
      <w:r>
        <w:tab/>
        <w:t>M3x8mm Button Head Screw</w:t>
      </w:r>
    </w:p>
    <w:p w14:paraId="69118F4A" w14:textId="0F6980AF" w:rsidR="00957C3A" w:rsidRDefault="00957C3A" w:rsidP="00957C3A">
      <w:pPr>
        <w:pStyle w:val="NoSpacing"/>
        <w:numPr>
          <w:ilvl w:val="0"/>
          <w:numId w:val="4"/>
        </w:numPr>
      </w:pPr>
      <w:r>
        <w:t xml:space="preserve">1, </w:t>
      </w:r>
      <w:r>
        <w:tab/>
        <w:t>M3x14mm Button Head Screw</w:t>
      </w:r>
    </w:p>
    <w:p w14:paraId="4B80CDE0" w14:textId="77777777" w:rsidR="00957C3A" w:rsidRDefault="00957C3A" w:rsidP="00957C3A"/>
    <w:p w14:paraId="1393488F" w14:textId="14535112" w:rsidR="00212E56" w:rsidRDefault="00212E56" w:rsidP="00212E56">
      <w:pPr>
        <w:jc w:val="center"/>
      </w:pPr>
      <w:r w:rsidRPr="009022E8">
        <w:rPr>
          <w:noProof/>
        </w:rPr>
        <w:drawing>
          <wp:inline distT="0" distB="0" distL="0" distR="0" wp14:anchorId="5B59DF14" wp14:editId="27901C82">
            <wp:extent cx="4116771" cy="5442509"/>
            <wp:effectExtent l="0" t="0" r="0" b="6350"/>
            <wp:docPr id="1459674008" name="Picture 1" descr="A blue and yellow object with a pink tube insi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74008" name="Picture 1" descr="A blue and yellow object with a pink tube insi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801" cy="54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A6A6" w14:textId="55520922" w:rsidR="004D7CB3" w:rsidRDefault="00E649B4" w:rsidP="00957C3A">
      <w:r>
        <w:lastRenderedPageBreak/>
        <w:t>The UPS batter holder is close to one of the mounting holes. The simplest solution is to use a hobby knife or utility knife to shave away some of the battery holder near the mounting hole.</w:t>
      </w:r>
    </w:p>
    <w:p w14:paraId="7F8CBEFD" w14:textId="6228D206" w:rsidR="005972CE" w:rsidRDefault="005972CE" w:rsidP="005972CE">
      <w:pPr>
        <w:jc w:val="center"/>
      </w:pPr>
      <w:r w:rsidRPr="005972CE">
        <w:rPr>
          <w:noProof/>
        </w:rPr>
        <w:drawing>
          <wp:inline distT="0" distB="0" distL="0" distR="0" wp14:anchorId="530E1AF4" wp14:editId="28E84BC4">
            <wp:extent cx="4228186" cy="3305242"/>
            <wp:effectExtent l="0" t="0" r="1270" b="0"/>
            <wp:docPr id="1652318084" name="Picture 1" descr="A close up of a piece of electronic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18084" name="Picture 1" descr="A close up of a piece of electronic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353" cy="33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B946" w14:textId="77777777" w:rsidR="005972CE" w:rsidRDefault="005972CE" w:rsidP="005972CE">
      <w:pPr>
        <w:jc w:val="center"/>
      </w:pPr>
    </w:p>
    <w:p w14:paraId="5F28C942" w14:textId="11D28B02" w:rsidR="00E649B4" w:rsidRDefault="00E649B4" w:rsidP="00957C3A">
      <w:r>
        <w:t>Place a M3x8mm Button Head Screw into that hole and then attach it to the frame, but do not fully tighten the screw at this point.</w:t>
      </w:r>
    </w:p>
    <w:p w14:paraId="25B5995B" w14:textId="3F629FB4" w:rsidR="005972CE" w:rsidRDefault="005972CE" w:rsidP="0076614C">
      <w:pPr>
        <w:jc w:val="center"/>
      </w:pPr>
      <w:r w:rsidRPr="005972CE">
        <w:rPr>
          <w:noProof/>
        </w:rPr>
        <w:drawing>
          <wp:inline distT="0" distB="0" distL="0" distR="0" wp14:anchorId="45958D17" wp14:editId="44DF808A">
            <wp:extent cx="5851513" cy="2933395"/>
            <wp:effectExtent l="0" t="0" r="0" b="635"/>
            <wp:docPr id="1182985345" name="Picture 1" descr="A drawing of a batt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85345" name="Picture 1" descr="A drawing of a battery&#10;&#10;AI-generated content may be incorrect."/>
                    <pic:cNvPicPr/>
                  </pic:nvPicPr>
                  <pic:blipFill rotWithShape="1">
                    <a:blip r:embed="rId16"/>
                    <a:srcRect t="6687" b="8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67" cy="294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71138" w14:textId="1793BEB4" w:rsidR="0076614C" w:rsidRDefault="0076614C" w:rsidP="0076614C">
      <w:r>
        <w:lastRenderedPageBreak/>
        <w:t xml:space="preserve">The UPS is now </w:t>
      </w:r>
      <w:r w:rsidRPr="0076614C">
        <w:rPr>
          <w:b/>
          <w:bCs/>
        </w:rPr>
        <w:t>loosely</w:t>
      </w:r>
      <w:r>
        <w:t xml:space="preserve"> mounted to the Frame with just one screw.</w:t>
      </w:r>
    </w:p>
    <w:p w14:paraId="2B1D8432" w14:textId="4FA750A4" w:rsidR="005972CE" w:rsidRDefault="005972CE" w:rsidP="0076614C">
      <w:pPr>
        <w:jc w:val="center"/>
      </w:pPr>
      <w:r w:rsidRPr="005972CE">
        <w:rPr>
          <w:noProof/>
        </w:rPr>
        <w:drawing>
          <wp:inline distT="0" distB="0" distL="0" distR="0" wp14:anchorId="60CD8BCD" wp14:editId="07DE5C87">
            <wp:extent cx="5321958" cy="2392070"/>
            <wp:effectExtent l="0" t="0" r="0" b="8255"/>
            <wp:docPr id="1091737474" name="Picture 1" descr="A colorful object with a yellow green and purple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37474" name="Picture 1" descr="A colorful object with a yellow green and purple object&#10;&#10;AI-generated content may be incorrect."/>
                    <pic:cNvPicPr/>
                  </pic:nvPicPr>
                  <pic:blipFill rotWithShape="1">
                    <a:blip r:embed="rId17"/>
                    <a:srcRect t="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70" cy="239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B290B" w14:textId="4D53111D" w:rsidR="0076614C" w:rsidRDefault="0076614C"/>
    <w:p w14:paraId="44769571" w14:textId="0BE022E8" w:rsidR="0076614C" w:rsidRDefault="0076614C" w:rsidP="00957C3A">
      <w:r>
        <w:t>Set the UPS and Frame on the board and align the hole in the Left Rail.</w:t>
      </w:r>
    </w:p>
    <w:p w14:paraId="68513A24" w14:textId="7E7F3374" w:rsidR="0076614C" w:rsidRDefault="0076614C" w:rsidP="00957C3A">
      <w:r>
        <w:t>Install a M3x14mm Button Head Screw</w:t>
      </w:r>
      <w:r w:rsidR="00A4066C">
        <w:t xml:space="preserve"> and do not fully tighten.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066C" w14:paraId="5BD7B22F" w14:textId="77777777">
        <w:tc>
          <w:tcPr>
            <w:tcW w:w="4675" w:type="dxa"/>
          </w:tcPr>
          <w:p w14:paraId="5C57CEF4" w14:textId="5912F775" w:rsidR="00A4066C" w:rsidRDefault="00A4066C" w:rsidP="00A4066C">
            <w:pPr>
              <w:jc w:val="center"/>
            </w:pPr>
            <w:r w:rsidRPr="0076614C">
              <w:rPr>
                <w:noProof/>
              </w:rPr>
              <w:drawing>
                <wp:inline distT="0" distB="0" distL="0" distR="0" wp14:anchorId="47AC346C" wp14:editId="3463E2CF">
                  <wp:extent cx="2743200" cy="3069443"/>
                  <wp:effectExtent l="0" t="0" r="0" b="0"/>
                  <wp:docPr id="554858261" name="Picture 1" descr="A blue and yellow rectangular object with a pink object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858261" name="Picture 1" descr="A blue and yellow rectangular object with a pink object on it&#10;&#10;AI-generated content may be incorrect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06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218E9D" w14:textId="77777777" w:rsidR="00A4066C" w:rsidRDefault="00A4066C" w:rsidP="00957C3A"/>
          <w:p w14:paraId="2FAB5B3B" w14:textId="715DD0D6" w:rsidR="00A4066C" w:rsidRDefault="00A4066C" w:rsidP="00957C3A">
            <w:r w:rsidRPr="00A4066C">
              <w:rPr>
                <w:noProof/>
              </w:rPr>
              <w:drawing>
                <wp:inline distT="0" distB="0" distL="0" distR="0" wp14:anchorId="0015669C" wp14:editId="500E1230">
                  <wp:extent cx="2743200" cy="2427256"/>
                  <wp:effectExtent l="0" t="0" r="0" b="0"/>
                  <wp:docPr id="103457627" name="Picture 1" descr="A blue rectangular object with a pink and yellow fram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57627" name="Picture 1" descr="A blue rectangular object with a pink and yellow frame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42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91FC1" w14:textId="77777777" w:rsidR="00A4066C" w:rsidRDefault="00A4066C" w:rsidP="00957C3A"/>
    <w:p w14:paraId="52AE8BDA" w14:textId="77777777" w:rsidR="00212E56" w:rsidRDefault="00212E56" w:rsidP="00957C3A"/>
    <w:p w14:paraId="3BBCFF63" w14:textId="77777777" w:rsidR="00212E56" w:rsidRDefault="00212E56" w:rsidP="00957C3A"/>
    <w:p w14:paraId="3F93C940" w14:textId="77777777" w:rsidR="00212E56" w:rsidRDefault="00212E56" w:rsidP="00957C3A"/>
    <w:p w14:paraId="535EA431" w14:textId="77B8C305" w:rsidR="00212E56" w:rsidRDefault="00212E56" w:rsidP="00212E56">
      <w:pPr>
        <w:rPr>
          <w:noProof/>
        </w:rPr>
      </w:pPr>
      <w:r>
        <w:rPr>
          <w:noProof/>
        </w:rPr>
        <w:lastRenderedPageBreak/>
        <w:t xml:space="preserve">Install the </w:t>
      </w:r>
      <w:r>
        <w:t>M3x8mm Button Head Screw  and M3x0.5 Nylon Flat Washer</w:t>
      </w:r>
      <w:r>
        <w:rPr>
          <w:noProof/>
        </w:rPr>
        <w:t xml:space="preserve"> on the board side.</w:t>
      </w:r>
    </w:p>
    <w:p w14:paraId="331AFAA6" w14:textId="3FECE577" w:rsidR="00212E56" w:rsidRDefault="00212E56" w:rsidP="00212E56">
      <w:pPr>
        <w:jc w:val="center"/>
      </w:pPr>
      <w:r w:rsidRPr="00212E56">
        <w:rPr>
          <w:noProof/>
        </w:rPr>
        <w:drawing>
          <wp:inline distT="0" distB="0" distL="0" distR="0" wp14:anchorId="36259D08" wp14:editId="4FB795E9">
            <wp:extent cx="2940710" cy="2721255"/>
            <wp:effectExtent l="0" t="0" r="0" b="3175"/>
            <wp:docPr id="1427653153" name="Picture 1" descr="A blue square table with colorfu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53153" name="Picture 1" descr="A blue square table with colorful object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4011" cy="272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01E7" w14:textId="0D178473" w:rsidR="0076614C" w:rsidRDefault="00212E56" w:rsidP="00212E56">
      <w:r>
        <w:t>Now tighten the two prior screws that were installed loosely in the above steps.</w:t>
      </w:r>
    </w:p>
    <w:p w14:paraId="2140A77F" w14:textId="51C820F0" w:rsidR="009022E8" w:rsidRDefault="00212E56" w:rsidP="00212E56">
      <w:r>
        <w:t>This completes the installation of the UPS.</w:t>
      </w:r>
    </w:p>
    <w:p w14:paraId="00AD7216" w14:textId="05938910" w:rsidR="00212E56" w:rsidRDefault="00212E56" w:rsidP="009022E8">
      <w:pPr>
        <w:jc w:val="center"/>
      </w:pPr>
      <w:r w:rsidRPr="00212E56">
        <w:rPr>
          <w:noProof/>
        </w:rPr>
        <w:drawing>
          <wp:inline distT="0" distB="0" distL="0" distR="0" wp14:anchorId="07FDDD65" wp14:editId="063CA65D">
            <wp:extent cx="3862426" cy="2953620"/>
            <wp:effectExtent l="0" t="0" r="5080" b="0"/>
            <wp:docPr id="1881248874" name="Picture 1" descr="A colorful table with a blue to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48874" name="Picture 1" descr="A colorful table with a blue top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5699" cy="29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2488" w14:textId="59602369" w:rsidR="001914D3" w:rsidRDefault="001914D3">
      <w:r>
        <w:br w:type="page"/>
      </w:r>
    </w:p>
    <w:p w14:paraId="583B6137" w14:textId="3FDD91EF" w:rsidR="001914D3" w:rsidRDefault="001914D3" w:rsidP="001914D3">
      <w:pPr>
        <w:pStyle w:val="Heading1"/>
      </w:pPr>
      <w:r>
        <w:lastRenderedPageBreak/>
        <w:t>Legs</w:t>
      </w:r>
    </w:p>
    <w:p w14:paraId="53D46CB1" w14:textId="60C1EE13" w:rsidR="0066414F" w:rsidRDefault="0066414F" w:rsidP="0066414F">
      <w:r>
        <w:t>The three legs mount to the rails.</w:t>
      </w:r>
    </w:p>
    <w:p w14:paraId="0DF636C8" w14:textId="77777777" w:rsidR="0066414F" w:rsidRDefault="0066414F" w:rsidP="0066414F">
      <w:pPr>
        <w:pStyle w:val="NoSpacing"/>
      </w:pPr>
    </w:p>
    <w:p w14:paraId="39A05BF7" w14:textId="77777777" w:rsidR="0066414F" w:rsidRDefault="0066414F" w:rsidP="0066414F">
      <w:pPr>
        <w:pStyle w:val="NoSpacing"/>
      </w:pPr>
      <w:r>
        <w:t>Parts Required:</w:t>
      </w:r>
    </w:p>
    <w:p w14:paraId="5F87FD81" w14:textId="317AD9DD" w:rsidR="00EE4957" w:rsidRDefault="00EE4957" w:rsidP="00EE4957">
      <w:pPr>
        <w:pStyle w:val="ListParagraph"/>
        <w:numPr>
          <w:ilvl w:val="0"/>
          <w:numId w:val="4"/>
        </w:numPr>
      </w:pPr>
      <w:r>
        <w:t>1,</w:t>
      </w:r>
      <w:r>
        <w:tab/>
      </w:r>
      <w:proofErr w:type="spellStart"/>
      <w:r>
        <w:t>Leg_Right.STL</w:t>
      </w:r>
      <w:proofErr w:type="spellEnd"/>
    </w:p>
    <w:p w14:paraId="7F1533CC" w14:textId="3D4563D0" w:rsidR="00EE4957" w:rsidRDefault="00EE4957" w:rsidP="00EE4957">
      <w:pPr>
        <w:pStyle w:val="ListParagraph"/>
        <w:numPr>
          <w:ilvl w:val="0"/>
          <w:numId w:val="4"/>
        </w:numPr>
      </w:pPr>
      <w:r>
        <w:t>1,</w:t>
      </w:r>
      <w:r>
        <w:tab/>
      </w:r>
      <w:proofErr w:type="spellStart"/>
      <w:r>
        <w:t>Leg_Center.STL</w:t>
      </w:r>
      <w:proofErr w:type="spellEnd"/>
    </w:p>
    <w:p w14:paraId="64DDC821" w14:textId="77777777" w:rsidR="00EE4957" w:rsidRDefault="00EE4957" w:rsidP="001B5C92">
      <w:pPr>
        <w:pStyle w:val="ListParagraph"/>
        <w:numPr>
          <w:ilvl w:val="0"/>
          <w:numId w:val="4"/>
        </w:numPr>
      </w:pPr>
      <w:r>
        <w:t>1,</w:t>
      </w:r>
      <w:r>
        <w:tab/>
        <w:t>Leg_Left.STL</w:t>
      </w:r>
    </w:p>
    <w:p w14:paraId="2D7A9C8C" w14:textId="01AE763F" w:rsidR="0066414F" w:rsidRDefault="00EE4957" w:rsidP="0066414F">
      <w:pPr>
        <w:pStyle w:val="ListParagraph"/>
        <w:numPr>
          <w:ilvl w:val="0"/>
          <w:numId w:val="4"/>
        </w:numPr>
      </w:pPr>
      <w:r>
        <w:t>6</w:t>
      </w:r>
      <w:r w:rsidR="0066414F">
        <w:t xml:space="preserve">, </w:t>
      </w:r>
      <w:r w:rsidR="0066414F">
        <w:tab/>
        <w:t>M3x</w:t>
      </w:r>
      <w:r w:rsidR="00951470">
        <w:t>10</w:t>
      </w:r>
      <w:r w:rsidR="0066414F">
        <w:t>mm Button Head Screw</w:t>
      </w:r>
    </w:p>
    <w:p w14:paraId="0A9A6A2F" w14:textId="628496B4" w:rsidR="00611511" w:rsidRPr="0066414F" w:rsidRDefault="00611511" w:rsidP="00611511">
      <w:pPr>
        <w:jc w:val="center"/>
      </w:pPr>
      <w:r w:rsidRPr="00611511">
        <w:rPr>
          <w:noProof/>
        </w:rPr>
        <w:drawing>
          <wp:inline distT="0" distB="0" distL="0" distR="0" wp14:anchorId="13965DF8" wp14:editId="2D9A349D">
            <wp:extent cx="5125165" cy="4467849"/>
            <wp:effectExtent l="0" t="0" r="0" b="9525"/>
            <wp:docPr id="1456735626" name="Picture 1" descr="A blue and yellow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35626" name="Picture 1" descr="A blue and yellow machin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2591" w14:textId="77777777" w:rsidR="001914D3" w:rsidRPr="001914D3" w:rsidRDefault="001914D3" w:rsidP="001914D3"/>
    <w:sectPr w:rsidR="001914D3" w:rsidRPr="001914D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2E745" w14:textId="77777777" w:rsidR="00915896" w:rsidRDefault="00915896" w:rsidP="00A006AE">
      <w:pPr>
        <w:spacing w:after="0" w:line="240" w:lineRule="auto"/>
      </w:pPr>
      <w:r>
        <w:separator/>
      </w:r>
    </w:p>
  </w:endnote>
  <w:endnote w:type="continuationSeparator" w:id="0">
    <w:p w14:paraId="68F047D0" w14:textId="77777777" w:rsidR="00915896" w:rsidRDefault="00915896" w:rsidP="00A0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29157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97BAB0" w14:textId="1FEC7CE5" w:rsidR="002345B9" w:rsidRDefault="002345B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B426CC0" w14:textId="77777777" w:rsidR="002345B9" w:rsidRDefault="00234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F3F4C" w14:textId="77777777" w:rsidR="00915896" w:rsidRDefault="00915896" w:rsidP="00A006AE">
      <w:pPr>
        <w:spacing w:after="0" w:line="240" w:lineRule="auto"/>
      </w:pPr>
      <w:r>
        <w:separator/>
      </w:r>
    </w:p>
  </w:footnote>
  <w:footnote w:type="continuationSeparator" w:id="0">
    <w:p w14:paraId="33E9CC8C" w14:textId="77777777" w:rsidR="00915896" w:rsidRDefault="00915896" w:rsidP="00A00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D468D" w14:textId="7CA18733" w:rsidR="00A006AE" w:rsidRDefault="00A006AE">
    <w:pPr>
      <w:pStyle w:val="Header"/>
    </w:pPr>
    <w:r>
      <w:t>TEC-1G Stand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1BCB"/>
    <w:multiLevelType w:val="hybridMultilevel"/>
    <w:tmpl w:val="0394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D7949"/>
    <w:multiLevelType w:val="hybridMultilevel"/>
    <w:tmpl w:val="4EBA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3AB7"/>
    <w:multiLevelType w:val="hybridMultilevel"/>
    <w:tmpl w:val="7B6C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58F8"/>
    <w:multiLevelType w:val="hybridMultilevel"/>
    <w:tmpl w:val="B94A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7FC"/>
    <w:multiLevelType w:val="hybridMultilevel"/>
    <w:tmpl w:val="6350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91532"/>
    <w:multiLevelType w:val="hybridMultilevel"/>
    <w:tmpl w:val="92C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92B06"/>
    <w:multiLevelType w:val="hybridMultilevel"/>
    <w:tmpl w:val="83C2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01FF5"/>
    <w:multiLevelType w:val="hybridMultilevel"/>
    <w:tmpl w:val="65EE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161853">
    <w:abstractNumId w:val="4"/>
  </w:num>
  <w:num w:numId="2" w16cid:durableId="434448263">
    <w:abstractNumId w:val="0"/>
  </w:num>
  <w:num w:numId="3" w16cid:durableId="1466005773">
    <w:abstractNumId w:val="5"/>
  </w:num>
  <w:num w:numId="4" w16cid:durableId="516121543">
    <w:abstractNumId w:val="2"/>
  </w:num>
  <w:num w:numId="5" w16cid:durableId="1432622336">
    <w:abstractNumId w:val="7"/>
  </w:num>
  <w:num w:numId="6" w16cid:durableId="701782566">
    <w:abstractNumId w:val="3"/>
  </w:num>
  <w:num w:numId="7" w16cid:durableId="1674527976">
    <w:abstractNumId w:val="6"/>
  </w:num>
  <w:num w:numId="8" w16cid:durableId="58642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AF"/>
    <w:rsid w:val="00064E75"/>
    <w:rsid w:val="000A6829"/>
    <w:rsid w:val="000B3C03"/>
    <w:rsid w:val="0010085B"/>
    <w:rsid w:val="001914D3"/>
    <w:rsid w:val="00212E56"/>
    <w:rsid w:val="002345B9"/>
    <w:rsid w:val="00251447"/>
    <w:rsid w:val="00253969"/>
    <w:rsid w:val="00255F35"/>
    <w:rsid w:val="00262007"/>
    <w:rsid w:val="002B345F"/>
    <w:rsid w:val="002E4FF0"/>
    <w:rsid w:val="003024C1"/>
    <w:rsid w:val="0032000F"/>
    <w:rsid w:val="0034752F"/>
    <w:rsid w:val="00347AEA"/>
    <w:rsid w:val="003616C6"/>
    <w:rsid w:val="00400C3B"/>
    <w:rsid w:val="00413E39"/>
    <w:rsid w:val="00461D50"/>
    <w:rsid w:val="004D7CB3"/>
    <w:rsid w:val="00542C4B"/>
    <w:rsid w:val="00547600"/>
    <w:rsid w:val="00553AF9"/>
    <w:rsid w:val="005541C1"/>
    <w:rsid w:val="005972CE"/>
    <w:rsid w:val="005E7F04"/>
    <w:rsid w:val="00611511"/>
    <w:rsid w:val="0066414F"/>
    <w:rsid w:val="006D385D"/>
    <w:rsid w:val="007171E8"/>
    <w:rsid w:val="00746891"/>
    <w:rsid w:val="0076614C"/>
    <w:rsid w:val="007D0BB3"/>
    <w:rsid w:val="00810875"/>
    <w:rsid w:val="00820271"/>
    <w:rsid w:val="009022E8"/>
    <w:rsid w:val="00915896"/>
    <w:rsid w:val="00951470"/>
    <w:rsid w:val="00957C3A"/>
    <w:rsid w:val="009628AF"/>
    <w:rsid w:val="00963085"/>
    <w:rsid w:val="00994B82"/>
    <w:rsid w:val="009A4268"/>
    <w:rsid w:val="009B7411"/>
    <w:rsid w:val="00A006AE"/>
    <w:rsid w:val="00A24697"/>
    <w:rsid w:val="00A4066C"/>
    <w:rsid w:val="00A501CC"/>
    <w:rsid w:val="00A77C0D"/>
    <w:rsid w:val="00A8211F"/>
    <w:rsid w:val="00AE25A6"/>
    <w:rsid w:val="00B14F7A"/>
    <w:rsid w:val="00C327DB"/>
    <w:rsid w:val="00CB13B1"/>
    <w:rsid w:val="00CB2AD9"/>
    <w:rsid w:val="00CF32FB"/>
    <w:rsid w:val="00D11B3C"/>
    <w:rsid w:val="00D927C7"/>
    <w:rsid w:val="00DA3F73"/>
    <w:rsid w:val="00E649B4"/>
    <w:rsid w:val="00EA589A"/>
    <w:rsid w:val="00EC3474"/>
    <w:rsid w:val="00ED2FDE"/>
    <w:rsid w:val="00EE4957"/>
    <w:rsid w:val="00FA25B9"/>
    <w:rsid w:val="00FD00EB"/>
    <w:rsid w:val="00F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CD51"/>
  <w15:chartTrackingRefBased/>
  <w15:docId w15:val="{F301C05E-C595-4DA7-818D-C9E7157A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541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AE"/>
  </w:style>
  <w:style w:type="paragraph" w:styleId="Footer">
    <w:name w:val="footer"/>
    <w:basedOn w:val="Normal"/>
    <w:link w:val="FooterChar"/>
    <w:uiPriority w:val="99"/>
    <w:unhideWhenUsed/>
    <w:rsid w:val="00A0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6AE"/>
  </w:style>
  <w:style w:type="character" w:styleId="Hyperlink">
    <w:name w:val="Hyperlink"/>
    <w:basedOn w:val="DefaultParagraphFont"/>
    <w:uiPriority w:val="99"/>
    <w:unhideWhenUsed/>
    <w:rsid w:val="00064E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MarkJelic/TEC-1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airwolf3d.com/3d-printer-support/encyclopedia/part-design/sketchup-exportingconverting-stl-2013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Eberhardt</dc:creator>
  <cp:keywords/>
  <dc:description/>
  <cp:lastModifiedBy>Gerald Eberhardt</cp:lastModifiedBy>
  <cp:revision>42</cp:revision>
  <dcterms:created xsi:type="dcterms:W3CDTF">2025-04-30T20:00:00Z</dcterms:created>
  <dcterms:modified xsi:type="dcterms:W3CDTF">2025-06-12T07:39:00Z</dcterms:modified>
</cp:coreProperties>
</file>