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Hundir la Flota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975"/>
        <w:gridCol w:w="4590"/>
        <w:tblGridChange w:id="0">
          <w:tblGrid>
            <w:gridCol w:w="1935"/>
            <w:gridCol w:w="397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CÓMO &lt;Rol&gt;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 &lt;Eventos&gt;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&lt;Funcionalidades&gt;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Colocar los barcos en las posiciones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el juego.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Elegir el barco a colocar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saber cuál está en cada coordenada.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Elegir las coordenadas del disparo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adivinar sus posiciones en el tablero.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Disparar proyectiles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hundir los barcos enemigos.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me muestre la vida de mis barcos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 mi situación estratégica en el juego.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</w:t>
            </w:r>
            <w:r w:rsidDel="00000000" w:rsidR="00000000" w:rsidRPr="00000000">
              <w:rPr>
                <w:rtl w:val="0"/>
              </w:rPr>
              <w:t xml:space="preserve">muestren</w:t>
            </w:r>
            <w:r w:rsidDel="00000000" w:rsidR="00000000" w:rsidRPr="00000000">
              <w:rPr>
                <w:rtl w:val="0"/>
              </w:rPr>
              <w:t xml:space="preserve"> los tableros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saber mi situación y la del rival en el juego.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</w:t>
            </w:r>
            <w:r w:rsidDel="00000000" w:rsidR="00000000" w:rsidRPr="00000000">
              <w:rPr>
                <w:rtl w:val="0"/>
              </w:rPr>
              <w:t xml:space="preserve">muestren</w:t>
            </w:r>
            <w:r w:rsidDel="00000000" w:rsidR="00000000" w:rsidRPr="00000000">
              <w:rPr>
                <w:rtl w:val="0"/>
              </w:rPr>
              <w:t xml:space="preserve"> los barcos hundidos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saber cuáles quedan con vida.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muestre mi 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saber si establezco un récord.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los barcos pierdan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ganar o perder el juego.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acabar con el juego.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se determine el ganador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saber qué jugador ha ganado.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