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5EC5E" w14:textId="77777777" w:rsidR="005F60EF" w:rsidRDefault="005F60EF" w:rsidP="005F60EF">
      <w:pPr>
        <w:jc w:val="right"/>
      </w:pPr>
      <w:r>
        <w:t>Grant Messner</w:t>
      </w:r>
    </w:p>
    <w:p w14:paraId="7029BA39" w14:textId="77777777" w:rsidR="005F60EF" w:rsidRDefault="005F60EF" w:rsidP="005F60EF">
      <w:pPr>
        <w:jc w:val="right"/>
      </w:pPr>
      <w:r>
        <w:t>Section 2</w:t>
      </w:r>
    </w:p>
    <w:p w14:paraId="0BDA0203" w14:textId="77777777" w:rsidR="005F60EF" w:rsidRPr="005F60EF" w:rsidRDefault="005F60EF" w:rsidP="005F60EF">
      <w:pPr>
        <w:jc w:val="right"/>
      </w:pPr>
    </w:p>
    <w:p w14:paraId="458BF6BF" w14:textId="77777777" w:rsidR="00B85401" w:rsidRDefault="005F60EF" w:rsidP="005F60EF">
      <w:pPr>
        <w:jc w:val="center"/>
        <w:rPr>
          <w:u w:val="single"/>
        </w:rPr>
      </w:pPr>
      <w:r>
        <w:rPr>
          <w:u w:val="single"/>
        </w:rPr>
        <w:t>Bi 1 HW 7</w:t>
      </w:r>
    </w:p>
    <w:p w14:paraId="2585C612" w14:textId="77777777" w:rsidR="005F60EF" w:rsidRDefault="005F60EF" w:rsidP="005F60EF">
      <w:pPr>
        <w:jc w:val="center"/>
        <w:rPr>
          <w:u w:val="single"/>
        </w:rPr>
      </w:pPr>
    </w:p>
    <w:p w14:paraId="180C5B5C" w14:textId="77777777" w:rsidR="005F60EF" w:rsidRDefault="005F60EF" w:rsidP="005F60EF">
      <w:pPr>
        <w:spacing w:line="480" w:lineRule="auto"/>
      </w:pPr>
      <w:r>
        <w:t>1a)</w:t>
      </w:r>
      <w:r w:rsidR="00EF026F">
        <w:t xml:space="preserve"> Define </w:t>
      </w:r>
      <m:oMath>
        <m:r>
          <w:rPr>
            <w:rFonts w:ascii="Cambria Math" w:hAnsi="Cambria Math"/>
          </w:rPr>
          <m:t>FC≡</m:t>
        </m:r>
        <m:r>
          <m:rPr>
            <m:sty m:val="p"/>
          </m:rPr>
          <w:rPr>
            <w:rFonts w:ascii="Cambria Math" w:hAnsi="Cambria Math"/>
          </w:rPr>
          <m:t>fold change</m:t>
        </m:r>
      </m:oMath>
      <w:r w:rsidR="00EF026F">
        <w:t>. We thus have:</w:t>
      </w:r>
    </w:p>
    <w:p w14:paraId="2D19A274" w14:textId="77777777" w:rsidR="00EF026F" w:rsidRPr="00EF026F" w:rsidRDefault="00EF026F" w:rsidP="005F60EF">
      <w:pPr>
        <w:spacing w:line="480" w:lineRule="auto"/>
      </w:pPr>
      <m:oMathPara>
        <m:oMathParaPr>
          <m:jc m:val="left"/>
        </m:oMathParaPr>
        <m:oMath>
          <m:r>
            <w:rPr>
              <w:rFonts w:ascii="Cambria Math" w:hAnsi="Cambria Math"/>
            </w:rPr>
            <m:t>FC=</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NS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r</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den>
          </m:f>
        </m:oMath>
      </m:oMathPara>
    </w:p>
    <w:p w14:paraId="4B7A014D" w14:textId="77777777" w:rsidR="00EF026F" w:rsidRPr="00EF026F" w:rsidRDefault="00EF026F" w:rsidP="00EF026F">
      <w:pPr>
        <w:spacing w:line="480" w:lineRule="auto"/>
      </w:pPr>
      <m:oMathPara>
        <m:oMathParaPr>
          <m:jc m:val="left"/>
        </m:oMathParaPr>
        <m:oMath>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NS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r</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FC</m:t>
              </m:r>
            </m:den>
          </m:f>
          <m:r>
            <w:rPr>
              <w:rFonts w:ascii="Cambria Math" w:hAnsi="Cambria Math"/>
            </w:rPr>
            <m:t>-1</m:t>
          </m:r>
        </m:oMath>
      </m:oMathPara>
    </w:p>
    <w:p w14:paraId="2290B38D" w14:textId="77777777" w:rsidR="00EF026F" w:rsidRPr="00EF026F" w:rsidRDefault="00EF026F" w:rsidP="00EF026F">
      <w:pPr>
        <w:spacing w:line="480" w:lineRule="auto"/>
      </w:pPr>
      <m:oMathPara>
        <m:oMathParaPr>
          <m:jc m:val="left"/>
        </m:oMathParaP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r</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NS</m:t>
                  </m:r>
                </m:sub>
              </m:sSub>
            </m:num>
            <m:den>
              <m:r>
                <w:rPr>
                  <w:rFonts w:ascii="Cambria Math" w:hAnsi="Cambria Math"/>
                </w:rPr>
                <m:t>R</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FC</m:t>
                  </m:r>
                </m:den>
              </m:f>
              <m:r>
                <w:rPr>
                  <w:rFonts w:ascii="Cambria Math" w:hAnsi="Cambria Math"/>
                </w:rPr>
                <m:t>-1</m:t>
              </m:r>
            </m:e>
          </m:d>
        </m:oMath>
      </m:oMathPara>
    </w:p>
    <w:p w14:paraId="2444F421" w14:textId="73C02FCC" w:rsidR="00EF026F" w:rsidRPr="00EF026F" w:rsidRDefault="00EF026F" w:rsidP="00EF026F">
      <w:pPr>
        <w:spacing w:line="480" w:lineRule="auto"/>
        <w:rPr>
          <w:b/>
        </w:rPr>
      </w:pPr>
      <m:oMathPara>
        <m:oMathParaPr>
          <m:jc m:val="left"/>
        </m:oMathParaPr>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r</m:t>
              </m:r>
            </m:sub>
          </m:sSub>
          <m:r>
            <m:rPr>
              <m:sty m:val="bi"/>
            </m:rPr>
            <w:rPr>
              <w:rFonts w:ascii="Cambria Math" w:hAnsi="Cambria Math"/>
            </w:rPr>
            <m:t>=</m:t>
          </m:r>
          <m:r>
            <m:rPr>
              <m:sty m:val="bi"/>
            </m:rPr>
            <w:rPr>
              <w:rFonts w:ascii="Cambria Math" w:hAnsi="Cambria Math"/>
            </w:rPr>
            <m:t>-</m:t>
          </m:r>
          <m:func>
            <m:funcPr>
              <m:ctrlPr>
                <w:rPr>
                  <w:rFonts w:ascii="Cambria Math" w:hAnsi="Cambria Math"/>
                  <w:b/>
                  <w:i/>
                </w:rPr>
              </m:ctrlPr>
            </m:funcPr>
            <m:fName>
              <m:r>
                <m:rPr>
                  <m:sty m:val="b"/>
                </m:rPr>
                <w:rPr>
                  <w:rFonts w:ascii="Cambria Math" w:hAnsi="Cambria Math"/>
                </w:rPr>
                <m:t>ln</m:t>
              </m:r>
            </m:fName>
            <m:e>
              <m:d>
                <m:dPr>
                  <m:begChr m:val="["/>
                  <m:endChr m:val="]"/>
                  <m:ctrlPr>
                    <w:rPr>
                      <w:rFonts w:ascii="Cambria Math" w:hAnsi="Cambria Math"/>
                      <w:b/>
                      <w:i/>
                    </w:rPr>
                  </m:ctrlPr>
                </m:dPr>
                <m:e>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NS</m:t>
                          </m:r>
                        </m:sub>
                      </m:sSub>
                    </m:num>
                    <m:den>
                      <m:r>
                        <m:rPr>
                          <m:sty m:val="bi"/>
                        </m:rPr>
                        <w:rPr>
                          <w:rFonts w:ascii="Cambria Math" w:hAnsi="Cambria Math"/>
                        </w:rPr>
                        <m:t>R</m:t>
                      </m:r>
                    </m:den>
                  </m:f>
                  <m:d>
                    <m:dPr>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FC</m:t>
                          </m:r>
                        </m:den>
                      </m:f>
                      <m:r>
                        <m:rPr>
                          <m:sty m:val="bi"/>
                        </m:rPr>
                        <w:rPr>
                          <w:rFonts w:ascii="Cambria Math" w:hAnsi="Cambria Math"/>
                        </w:rPr>
                        <m:t>-1</m:t>
                      </m:r>
                    </m:e>
                  </m:d>
                </m:e>
              </m:d>
            </m:e>
          </m:func>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b</m:t>
              </m:r>
            </m:sub>
          </m:sSub>
          <m:r>
            <m:rPr>
              <m:sty m:val="bi"/>
            </m:rPr>
            <w:rPr>
              <w:rFonts w:ascii="Cambria Math" w:hAnsi="Cambria Math"/>
            </w:rPr>
            <m:t>T</m:t>
          </m:r>
        </m:oMath>
      </m:oMathPara>
    </w:p>
    <w:p w14:paraId="0456498B" w14:textId="77777777" w:rsidR="00EF026F" w:rsidRDefault="00EF026F" w:rsidP="00EF026F">
      <w:pPr>
        <w:spacing w:line="480" w:lineRule="auto"/>
      </w:pPr>
    </w:p>
    <w:p w14:paraId="5F10966B" w14:textId="74AC02D4" w:rsidR="003B78E9" w:rsidRDefault="003B78E9" w:rsidP="00EF026F">
      <w:pPr>
        <w:spacing w:line="480" w:lineRule="auto"/>
      </w:pPr>
      <w:r>
        <w:t>1b)</w:t>
      </w:r>
      <w:r w:rsidR="00B0297D">
        <w:t xml:space="preserve"> </w:t>
      </w:r>
    </w:p>
    <w:p w14:paraId="407E3FD7" w14:textId="4663F026" w:rsidR="00AA0EF3" w:rsidRPr="00AA0EF3" w:rsidRDefault="00AA0EF3" w:rsidP="00EF026F">
      <w:pPr>
        <w:spacing w:line="480" w:lineRule="auto"/>
      </w:pPr>
      <w:r>
        <w:rPr>
          <w:u w:val="single"/>
        </w:rPr>
        <w:t>O1:</w:t>
      </w:r>
    </w:p>
    <w:p w14:paraId="693C485B" w14:textId="244A1A73" w:rsidR="0002774C" w:rsidRPr="00AA0EF3" w:rsidRDefault="0002774C" w:rsidP="0002774C">
      <w:pPr>
        <w:spacing w:line="480" w:lineRule="auto"/>
        <w:rPr>
          <w:b/>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NS</m:t>
                          </m:r>
                        </m:sub>
                      </m:sSub>
                    </m:num>
                    <m:den>
                      <m:r>
                        <w:rPr>
                          <w:rFonts w:ascii="Cambria Math" w:hAnsi="Cambria Math"/>
                        </w:rPr>
                        <m:t>R</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FC</m:t>
                          </m:r>
                        </m:den>
                      </m:f>
                      <m:r>
                        <w:rPr>
                          <w:rFonts w:ascii="Cambria Math" w:hAnsi="Cambria Math"/>
                        </w:rPr>
                        <m:t>-1</m:t>
                      </m:r>
                    </m:e>
                  </m:d>
                </m:e>
              </m:d>
            </m:e>
          </m:func>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r>
            <w:rPr>
              <w:rFonts w:ascii="Cambria Math" w:hAnsi="Cambria Math"/>
            </w:rPr>
            <m:t>=</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260</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2.77*</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m:t>
                      </m:r>
                    </m:e>
                  </m:d>
                </m:e>
              </m:d>
            </m:e>
          </m:func>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r>
            <m:rPr>
              <m:sty m:val="bi"/>
            </m:rPr>
            <w:rPr>
              <w:rFonts w:ascii="Cambria Math" w:hAnsi="Cambria Math"/>
            </w:rPr>
            <m:t>-</m:t>
          </m:r>
          <m:r>
            <m:rPr>
              <m:sty m:val="bi"/>
            </m:rPr>
            <w:rPr>
              <w:rFonts w:ascii="Cambria Math" w:hAnsi="Cambria Math"/>
            </w:rPr>
            <m:t xml:space="preserve">16 </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b</m:t>
              </m:r>
            </m:sub>
          </m:sSub>
          <m:r>
            <m:rPr>
              <m:sty m:val="bi"/>
            </m:rPr>
            <w:rPr>
              <w:rFonts w:ascii="Cambria Math" w:hAnsi="Cambria Math"/>
            </w:rPr>
            <m:t>T</m:t>
          </m:r>
        </m:oMath>
      </m:oMathPara>
    </w:p>
    <w:p w14:paraId="4F27EAE6" w14:textId="6453814B" w:rsidR="00AA0EF3" w:rsidRPr="00AA0EF3" w:rsidRDefault="00AA0EF3" w:rsidP="00AA0EF3">
      <w:pPr>
        <w:spacing w:line="480" w:lineRule="auto"/>
      </w:pPr>
      <w:r>
        <w:rPr>
          <w:u w:val="single"/>
        </w:rPr>
        <w:t>O2:</w:t>
      </w:r>
    </w:p>
    <w:p w14:paraId="496B57E4" w14:textId="5E612279" w:rsidR="00AA0EF3" w:rsidRPr="00AA0EF3" w:rsidRDefault="00AA0EF3" w:rsidP="00AA0EF3">
      <w:pPr>
        <w:spacing w:line="480" w:lineRule="auto"/>
        <w:rPr>
          <w:b/>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NS</m:t>
                          </m:r>
                        </m:sub>
                      </m:sSub>
                    </m:num>
                    <m:den>
                      <m:r>
                        <w:rPr>
                          <w:rFonts w:ascii="Cambria Math" w:hAnsi="Cambria Math"/>
                        </w:rPr>
                        <m:t>R</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FC</m:t>
                          </m:r>
                        </m:den>
                      </m:f>
                      <m:r>
                        <w:rPr>
                          <w:rFonts w:ascii="Cambria Math" w:hAnsi="Cambria Math"/>
                        </w:rPr>
                        <m:t>-1</m:t>
                      </m:r>
                    </m:e>
                  </m:d>
                </m:e>
              </m:d>
            </m:e>
          </m:func>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r>
            <w:rPr>
              <w:rFonts w:ascii="Cambria Math" w:hAnsi="Cambria Math"/>
            </w:rPr>
            <m:t>=</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260</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1.24*</m:t>
                          </m:r>
                          <m:sSup>
                            <m:sSupPr>
                              <m:ctrlPr>
                                <w:rPr>
                                  <w:rFonts w:ascii="Cambria Math" w:hAnsi="Cambria Math"/>
                                  <w:i/>
                                </w:rPr>
                              </m:ctrlPr>
                            </m:sSupPr>
                            <m:e>
                              <m:r>
                                <w:rPr>
                                  <w:rFonts w:ascii="Cambria Math" w:hAnsi="Cambria Math"/>
                                </w:rPr>
                                <m:t>10</m:t>
                              </m:r>
                            </m:e>
                            <m:sup>
                              <m:r>
                                <w:rPr>
                                  <w:rFonts w:ascii="Cambria Math" w:hAnsi="Cambria Math"/>
                                </w:rPr>
                                <m:t>-2</m:t>
                              </m:r>
                            </m:sup>
                          </m:sSup>
                        </m:den>
                      </m:f>
                      <m:r>
                        <w:rPr>
                          <w:rFonts w:ascii="Cambria Math" w:hAnsi="Cambria Math"/>
                        </w:rPr>
                        <m:t>-1</m:t>
                      </m:r>
                    </m:e>
                  </m:d>
                </m:e>
              </m:d>
            </m:e>
          </m:func>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r>
            <m:rPr>
              <m:sty m:val="bi"/>
            </m:rPr>
            <w:rPr>
              <w:rFonts w:ascii="Cambria Math" w:hAnsi="Cambria Math"/>
            </w:rPr>
            <m:t>-</m:t>
          </m:r>
          <m:r>
            <m:rPr>
              <m:sty m:val="bi"/>
            </m:rPr>
            <w:rPr>
              <w:rFonts w:ascii="Cambria Math" w:hAnsi="Cambria Math"/>
            </w:rPr>
            <m:t>14</m:t>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b</m:t>
              </m:r>
            </m:sub>
          </m:sSub>
          <m:r>
            <m:rPr>
              <m:sty m:val="bi"/>
            </m:rPr>
            <w:rPr>
              <w:rFonts w:ascii="Cambria Math" w:hAnsi="Cambria Math"/>
            </w:rPr>
            <m:t>T</m:t>
          </m:r>
        </m:oMath>
      </m:oMathPara>
    </w:p>
    <w:p w14:paraId="3617939B" w14:textId="3AFC74AA" w:rsidR="00AA0EF3" w:rsidRPr="00AA0EF3" w:rsidRDefault="00AA0EF3" w:rsidP="00AA0EF3">
      <w:pPr>
        <w:spacing w:line="480" w:lineRule="auto"/>
      </w:pPr>
      <w:r>
        <w:rPr>
          <w:u w:val="single"/>
        </w:rPr>
        <w:t>O3:</w:t>
      </w:r>
    </w:p>
    <w:p w14:paraId="6848E2CA" w14:textId="51B932FC" w:rsidR="006A7893" w:rsidRPr="006A7893" w:rsidRDefault="00AA0EF3" w:rsidP="00AA0EF3">
      <w:pPr>
        <w:spacing w:line="480" w:lineRule="auto"/>
        <w:rPr>
          <w:b/>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NS</m:t>
                          </m:r>
                        </m:sub>
                      </m:sSub>
                    </m:num>
                    <m:den>
                      <m:r>
                        <w:rPr>
                          <w:rFonts w:ascii="Cambria Math" w:hAnsi="Cambria Math"/>
                        </w:rPr>
                        <m:t>R</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FC</m:t>
                          </m:r>
                        </m:den>
                      </m:f>
                      <m:r>
                        <w:rPr>
                          <w:rFonts w:ascii="Cambria Math" w:hAnsi="Cambria Math"/>
                        </w:rPr>
                        <m:t>-1</m:t>
                      </m:r>
                    </m:e>
                  </m:d>
                </m:e>
              </m:d>
            </m:e>
          </m:func>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r>
            <w:rPr>
              <w:rFonts w:ascii="Cambria Math" w:hAnsi="Cambria Math"/>
            </w:rPr>
            <m:t>=</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260</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4.77*</m:t>
                          </m:r>
                          <m:sSup>
                            <m:sSupPr>
                              <m:ctrlPr>
                                <w:rPr>
                                  <w:rFonts w:ascii="Cambria Math" w:hAnsi="Cambria Math"/>
                                  <w:i/>
                                </w:rPr>
                              </m:ctrlPr>
                            </m:sSupPr>
                            <m:e>
                              <m:r>
                                <w:rPr>
                                  <w:rFonts w:ascii="Cambria Math" w:hAnsi="Cambria Math"/>
                                </w:rPr>
                                <m:t>10</m:t>
                              </m:r>
                            </m:e>
                            <m:sup>
                              <m:r>
                                <w:rPr>
                                  <w:rFonts w:ascii="Cambria Math" w:hAnsi="Cambria Math"/>
                                </w:rPr>
                                <m:t>-1</m:t>
                              </m:r>
                            </m:sup>
                          </m:sSup>
                        </m:den>
                      </m:f>
                      <m:r>
                        <w:rPr>
                          <w:rFonts w:ascii="Cambria Math" w:hAnsi="Cambria Math"/>
                        </w:rPr>
                        <m:t>-1</m:t>
                      </m:r>
                    </m:e>
                  </m:d>
                </m:e>
              </m:d>
            </m:e>
          </m:func>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r>
            <m:rPr>
              <m:sty m:val="bi"/>
            </m:rPr>
            <w:rPr>
              <w:rFonts w:ascii="Cambria Math" w:hAnsi="Cambria Math"/>
            </w:rPr>
            <m:t>-9.</m:t>
          </m:r>
          <m:r>
            <m:rPr>
              <m:sty m:val="bi"/>
            </m:rPr>
            <w:rPr>
              <w:rFonts w:ascii="Cambria Math" w:hAnsi="Cambria Math"/>
            </w:rPr>
            <m:t xml:space="preserve">9 </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b</m:t>
              </m:r>
            </m:sub>
          </m:sSub>
          <m:r>
            <m:rPr>
              <m:sty m:val="bi"/>
            </m:rPr>
            <w:rPr>
              <w:rFonts w:ascii="Cambria Math" w:hAnsi="Cambria Math"/>
            </w:rPr>
            <m:t>T</m:t>
          </m:r>
        </m:oMath>
      </m:oMathPara>
    </w:p>
    <w:p w14:paraId="6DB1D0EE" w14:textId="59A91A85" w:rsidR="00F600DB" w:rsidRPr="00F600DB" w:rsidRDefault="00F600DB" w:rsidP="00AA0EF3">
      <w:pPr>
        <w:spacing w:line="480" w:lineRule="auto"/>
      </w:pPr>
      <w:r>
        <w:t xml:space="preserve">See </w:t>
      </w:r>
      <w:proofErr w:type="spellStart"/>
      <w:r>
        <w:t>Jupyter</w:t>
      </w:r>
      <w:proofErr w:type="spellEnd"/>
      <w:r>
        <w:t xml:space="preserve"> notebook for plots</w:t>
      </w:r>
    </w:p>
    <w:p w14:paraId="685944F1" w14:textId="77777777" w:rsidR="00B0297D" w:rsidRDefault="00B0297D" w:rsidP="00EF026F">
      <w:pPr>
        <w:spacing w:line="480" w:lineRule="auto"/>
      </w:pPr>
    </w:p>
    <w:p w14:paraId="54666FA4" w14:textId="468A702D" w:rsidR="00B0297D" w:rsidRDefault="00D43EBB" w:rsidP="00EF026F">
      <w:pPr>
        <w:spacing w:line="480" w:lineRule="auto"/>
      </w:pPr>
      <w:r>
        <w:lastRenderedPageBreak/>
        <w:t xml:space="preserve">2 a-e) See </w:t>
      </w:r>
      <w:proofErr w:type="spellStart"/>
      <w:r>
        <w:t>Jupyter</w:t>
      </w:r>
      <w:proofErr w:type="spellEnd"/>
      <w:r>
        <w:t xml:space="preserve"> notebook</w:t>
      </w:r>
    </w:p>
    <w:p w14:paraId="3348A262" w14:textId="77777777" w:rsidR="00E40168" w:rsidRDefault="00E40168" w:rsidP="00EF026F">
      <w:pPr>
        <w:spacing w:line="480" w:lineRule="auto"/>
      </w:pPr>
    </w:p>
    <w:p w14:paraId="4CF083AC" w14:textId="1670A088" w:rsidR="009E2432" w:rsidRDefault="009E2432" w:rsidP="00EF026F">
      <w:pPr>
        <w:spacing w:line="480" w:lineRule="auto"/>
      </w:pPr>
      <w:r>
        <w:t xml:space="preserve">3a) </w:t>
      </w:r>
      <w:proofErr w:type="gramStart"/>
      <w:r>
        <w:t>In</w:t>
      </w:r>
      <w:proofErr w:type="gramEnd"/>
      <w:r>
        <w:t xml:space="preserve"> general, the more that these independent determinations agree with one another, the more certain we can be in our understanding of the underlying phenomena. For example, if there are many experiments conducted to determine the exact speed of light (</w:t>
      </w:r>
      <m:oMath>
        <m:r>
          <w:rPr>
            <w:rFonts w:ascii="Cambria Math" w:hAnsi="Cambria Math"/>
          </w:rPr>
          <m:t>2.998*</m:t>
        </m:r>
        <m:sSup>
          <m:sSupPr>
            <m:ctrlPr>
              <w:rPr>
                <w:rFonts w:ascii="Cambria Math" w:hAnsi="Cambria Math"/>
                <w:i/>
              </w:rPr>
            </m:ctrlPr>
          </m:sSupPr>
          <m:e>
            <m:r>
              <w:rPr>
                <w:rFonts w:ascii="Cambria Math" w:hAnsi="Cambria Math"/>
              </w:rPr>
              <m:t>10</m:t>
            </m:r>
          </m:e>
          <m:sup>
            <m:r>
              <w:rPr>
                <w:rFonts w:ascii="Cambria Math" w:hAnsi="Cambria Math"/>
              </w:rPr>
              <m:t>8</m:t>
            </m:r>
          </m:sup>
        </m:sSup>
        <m:f>
          <m:fPr>
            <m:ctrlPr>
              <w:rPr>
                <w:rFonts w:ascii="Cambria Math" w:hAnsi="Cambria Math"/>
                <w:i/>
              </w:rPr>
            </m:ctrlPr>
          </m:fPr>
          <m:num>
            <m:r>
              <w:rPr>
                <w:rFonts w:ascii="Cambria Math" w:hAnsi="Cambria Math"/>
              </w:rPr>
              <m:t>m</m:t>
            </m:r>
          </m:num>
          <m:den>
            <m:r>
              <w:rPr>
                <w:rFonts w:ascii="Cambria Math" w:hAnsi="Cambria Math"/>
              </w:rPr>
              <m:t>s</m:t>
            </m:r>
          </m:den>
        </m:f>
      </m:oMath>
      <w:r>
        <w:t>), we can be almost certain that this is in fact the correct number. By the same token, if measurements of some quantity are made that disagree with one another, then our understanding of the phenomena may be flawed, and should be re-evaluated. More research/testing/experimentation should be done in order to improve the understanding of the subject.</w:t>
      </w:r>
    </w:p>
    <w:p w14:paraId="364D9915" w14:textId="77777777" w:rsidR="00207E11" w:rsidRDefault="00207E11" w:rsidP="00EF026F">
      <w:pPr>
        <w:spacing w:line="480" w:lineRule="auto"/>
      </w:pPr>
    </w:p>
    <w:p w14:paraId="59F68315" w14:textId="610FAF44" w:rsidR="00207E11" w:rsidRPr="00EF026F" w:rsidRDefault="00207E11" w:rsidP="00EF026F">
      <w:pPr>
        <w:spacing w:line="480" w:lineRule="auto"/>
      </w:pPr>
      <w:r>
        <w:t xml:space="preserve">3 b-d) See </w:t>
      </w:r>
      <w:proofErr w:type="spellStart"/>
      <w:r>
        <w:t>Jupyter</w:t>
      </w:r>
      <w:proofErr w:type="spellEnd"/>
      <w:r>
        <w:t xml:space="preserve"> notebook</w:t>
      </w:r>
      <w:bookmarkStart w:id="0" w:name="_GoBack"/>
      <w:bookmarkEnd w:id="0"/>
    </w:p>
    <w:p w14:paraId="7D500BC5" w14:textId="77777777" w:rsidR="00EF026F" w:rsidRPr="00EF026F" w:rsidRDefault="00EF026F" w:rsidP="00EF026F">
      <w:pPr>
        <w:spacing w:line="480" w:lineRule="auto"/>
      </w:pPr>
    </w:p>
    <w:p w14:paraId="02E08034" w14:textId="77777777" w:rsidR="00EF026F" w:rsidRPr="00EF026F" w:rsidRDefault="00EF026F" w:rsidP="005F60EF">
      <w:pPr>
        <w:spacing w:line="480" w:lineRule="auto"/>
      </w:pPr>
    </w:p>
    <w:sectPr w:rsidR="00EF026F" w:rsidRPr="00EF026F" w:rsidSect="00615C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304"/>
    <w:rsid w:val="0002774C"/>
    <w:rsid w:val="00207E11"/>
    <w:rsid w:val="00321304"/>
    <w:rsid w:val="003B78E9"/>
    <w:rsid w:val="005E194B"/>
    <w:rsid w:val="005F60EF"/>
    <w:rsid w:val="00615C81"/>
    <w:rsid w:val="006A7893"/>
    <w:rsid w:val="009E2432"/>
    <w:rsid w:val="00AA0EF3"/>
    <w:rsid w:val="00B0297D"/>
    <w:rsid w:val="00B459E9"/>
    <w:rsid w:val="00B85401"/>
    <w:rsid w:val="00D43EBB"/>
    <w:rsid w:val="00E40168"/>
    <w:rsid w:val="00EF026F"/>
    <w:rsid w:val="00F60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5BC0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026F"/>
    <w:rPr>
      <w:color w:val="808080"/>
    </w:rPr>
  </w:style>
  <w:style w:type="paragraph" w:styleId="BalloonText">
    <w:name w:val="Balloon Text"/>
    <w:basedOn w:val="Normal"/>
    <w:link w:val="BalloonTextChar"/>
    <w:uiPriority w:val="99"/>
    <w:semiHidden/>
    <w:unhideWhenUsed/>
    <w:rsid w:val="00EF02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026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026F"/>
    <w:rPr>
      <w:color w:val="808080"/>
    </w:rPr>
  </w:style>
  <w:style w:type="paragraph" w:styleId="BalloonText">
    <w:name w:val="Balloon Text"/>
    <w:basedOn w:val="Normal"/>
    <w:link w:val="BalloonTextChar"/>
    <w:uiPriority w:val="99"/>
    <w:semiHidden/>
    <w:unhideWhenUsed/>
    <w:rsid w:val="00EF02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026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209</Words>
  <Characters>1196</Characters>
  <Application>Microsoft Macintosh Word</Application>
  <DocSecurity>0</DocSecurity>
  <Lines>9</Lines>
  <Paragraphs>2</Paragraphs>
  <ScaleCrop>false</ScaleCrop>
  <Company>LFHS</Company>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Messner</dc:creator>
  <cp:keywords/>
  <dc:description/>
  <cp:lastModifiedBy>Grant Messner</cp:lastModifiedBy>
  <cp:revision>12</cp:revision>
  <dcterms:created xsi:type="dcterms:W3CDTF">2017-05-23T05:44:00Z</dcterms:created>
  <dcterms:modified xsi:type="dcterms:W3CDTF">2017-05-25T07:03:00Z</dcterms:modified>
</cp:coreProperties>
</file>