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93A" w:rsidRDefault="0044193A" w:rsidP="0044193A">
      <w:pPr>
        <w:shd w:val="clear" w:color="auto" w:fill="FFFFFE"/>
        <w:spacing w:line="285" w:lineRule="atLeast"/>
        <w:ind w:firstLine="276"/>
        <w:rPr>
          <w:rFonts w:ascii="Times New Roman" w:eastAsia="Times New Roman" w:hAnsi="Times New Roman" w:cs="Times New Roman"/>
          <w:color w:val="000000"/>
          <w:sz w:val="28"/>
          <w:szCs w:val="28"/>
          <w:lang w:val="en-GB"/>
        </w:rPr>
      </w:pPr>
      <w:r>
        <w:rPr>
          <w:rFonts w:ascii="Times New Roman" w:hAnsi="Times New Roman" w:cs="Times New Roman"/>
          <w:sz w:val="28"/>
          <w:szCs w:val="28"/>
          <w:lang w:val="en-GB"/>
        </w:rPr>
        <w:t xml:space="preserve">  </w:t>
      </w:r>
      <w:r w:rsidR="001F66D3" w:rsidRPr="002764E2">
        <w:rPr>
          <w:rFonts w:ascii="Times New Roman" w:hAnsi="Times New Roman" w:cs="Times New Roman"/>
          <w:sz w:val="28"/>
          <w:szCs w:val="28"/>
          <w:lang w:val="en-GB"/>
        </w:rPr>
        <w:t>For the task of o</w:t>
      </w:r>
      <w:r w:rsidR="009066EF" w:rsidRPr="002764E2">
        <w:rPr>
          <w:rFonts w:ascii="Times New Roman" w:hAnsi="Times New Roman" w:cs="Times New Roman"/>
          <w:sz w:val="28"/>
          <w:szCs w:val="28"/>
          <w:lang w:val="en-GB"/>
        </w:rPr>
        <w:t>bjection</w:t>
      </w:r>
      <w:r w:rsidR="001F66D3" w:rsidRPr="002764E2">
        <w:rPr>
          <w:rFonts w:ascii="Times New Roman" w:hAnsi="Times New Roman" w:cs="Times New Roman"/>
          <w:sz w:val="28"/>
          <w:szCs w:val="28"/>
          <w:lang w:val="en-GB"/>
        </w:rPr>
        <w:t xml:space="preserve"> detection</w:t>
      </w:r>
      <w:r w:rsidR="009066EF" w:rsidRPr="002764E2">
        <w:rPr>
          <w:rFonts w:ascii="Times New Roman" w:hAnsi="Times New Roman" w:cs="Times New Roman"/>
          <w:sz w:val="28"/>
          <w:szCs w:val="28"/>
          <w:lang w:val="en-GB"/>
        </w:rPr>
        <w:t xml:space="preserve"> to correctly locate and identify the pool</w:t>
      </w:r>
      <w:r w:rsidR="001F66D3" w:rsidRPr="002764E2">
        <w:rPr>
          <w:rFonts w:ascii="Times New Roman" w:hAnsi="Times New Roman" w:cs="Times New Roman"/>
          <w:sz w:val="28"/>
          <w:szCs w:val="28"/>
          <w:lang w:val="en-GB"/>
        </w:rPr>
        <w:t xml:space="preserve">, for the </w:t>
      </w:r>
      <w:r w:rsidR="009066EF" w:rsidRPr="002764E2">
        <w:rPr>
          <w:rFonts w:ascii="Times New Roman" w:hAnsi="Times New Roman" w:cs="Times New Roman"/>
          <w:sz w:val="28"/>
          <w:szCs w:val="28"/>
          <w:lang w:val="en-GB"/>
        </w:rPr>
        <w:t>ease of business implementation</w:t>
      </w:r>
      <w:r w:rsidR="002764E2" w:rsidRPr="002764E2">
        <w:rPr>
          <w:rFonts w:ascii="Times New Roman" w:hAnsi="Times New Roman" w:cs="Times New Roman"/>
          <w:sz w:val="28"/>
          <w:szCs w:val="28"/>
          <w:lang w:val="en-GB"/>
        </w:rPr>
        <w:t xml:space="preserve">, we have opted for the torch implementations of </w:t>
      </w:r>
      <w:proofErr w:type="spellStart"/>
      <w:r w:rsidR="002764E2" w:rsidRPr="002764E2">
        <w:rPr>
          <w:rFonts w:ascii="Times New Roman" w:eastAsia="Times New Roman" w:hAnsi="Times New Roman" w:cs="Times New Roman"/>
          <w:color w:val="000000"/>
          <w:sz w:val="28"/>
          <w:szCs w:val="28"/>
          <w:lang w:val="en-GB"/>
        </w:rPr>
        <w:t>mobilenet</w:t>
      </w:r>
      <w:proofErr w:type="gramStart"/>
      <w:r w:rsidR="002764E2" w:rsidRPr="002764E2">
        <w:rPr>
          <w:rFonts w:ascii="Times New Roman" w:eastAsia="Times New Roman" w:hAnsi="Times New Roman" w:cs="Times New Roman"/>
          <w:color w:val="000000"/>
          <w:sz w:val="28"/>
          <w:szCs w:val="28"/>
          <w:lang w:val="en-GB"/>
        </w:rPr>
        <w:t>,which</w:t>
      </w:r>
      <w:proofErr w:type="spellEnd"/>
      <w:proofErr w:type="gramEnd"/>
      <w:r w:rsidR="002764E2" w:rsidRPr="002764E2">
        <w:rPr>
          <w:rFonts w:ascii="Times New Roman" w:eastAsia="Times New Roman" w:hAnsi="Times New Roman" w:cs="Times New Roman"/>
          <w:color w:val="000000"/>
          <w:sz w:val="28"/>
          <w:szCs w:val="28"/>
          <w:lang w:val="en-GB"/>
        </w:rPr>
        <w:t xml:space="preserve"> is known have faster implementation and training speed than any other detection models under that </w:t>
      </w:r>
      <w:proofErr w:type="spellStart"/>
      <w:r w:rsidR="002764E2" w:rsidRPr="002764E2">
        <w:rPr>
          <w:rFonts w:ascii="Times New Roman" w:eastAsia="Times New Roman" w:hAnsi="Times New Roman" w:cs="Times New Roman"/>
          <w:color w:val="000000"/>
          <w:sz w:val="28"/>
          <w:szCs w:val="28"/>
          <w:lang w:val="en-GB"/>
        </w:rPr>
        <w:t>torch.vision</w:t>
      </w:r>
      <w:proofErr w:type="spellEnd"/>
      <w:r w:rsidR="002764E2" w:rsidRPr="002764E2">
        <w:rPr>
          <w:rFonts w:ascii="Times New Roman" w:eastAsia="Times New Roman" w:hAnsi="Times New Roman" w:cs="Times New Roman"/>
          <w:color w:val="000000"/>
          <w:sz w:val="28"/>
          <w:szCs w:val="28"/>
          <w:lang w:val="en-GB"/>
        </w:rPr>
        <w:t xml:space="preserve"> library. Generally for a detection model since the development of faster R-CNN, </w:t>
      </w:r>
      <w:r w:rsidR="002764E2">
        <w:rPr>
          <w:rFonts w:ascii="Times New Roman" w:eastAsia="Times New Roman" w:hAnsi="Times New Roman" w:cs="Times New Roman"/>
          <w:color w:val="000000"/>
          <w:sz w:val="28"/>
          <w:szCs w:val="28"/>
          <w:lang w:val="en-GB"/>
        </w:rPr>
        <w:t xml:space="preserve">the first chuck of the model comes as the feature extraction, implemented by the CNN architectures. Passing the image containing the object of pool to the CNN architectures will produce the feature map. Such CNN architectures are often referred </w:t>
      </w:r>
      <w:r w:rsidR="00A53209">
        <w:rPr>
          <w:rFonts w:ascii="Times New Roman" w:eastAsia="Times New Roman" w:hAnsi="Times New Roman" w:cs="Times New Roman"/>
          <w:color w:val="000000"/>
          <w:sz w:val="28"/>
          <w:szCs w:val="28"/>
          <w:lang w:val="en-GB"/>
        </w:rPr>
        <w:t xml:space="preserve">as the backbone layers for feature mapping. Many pre-trained feature backbones are available for implementation. Examples are </w:t>
      </w:r>
      <w:proofErr w:type="spellStart"/>
      <w:r w:rsidR="00A53209">
        <w:rPr>
          <w:rFonts w:ascii="Times New Roman" w:eastAsia="Times New Roman" w:hAnsi="Times New Roman" w:cs="Times New Roman"/>
          <w:color w:val="000000"/>
          <w:sz w:val="28"/>
          <w:szCs w:val="28"/>
          <w:lang w:val="en-GB"/>
        </w:rPr>
        <w:t>ResNet</w:t>
      </w:r>
      <w:proofErr w:type="spellEnd"/>
      <w:r w:rsidR="00A53209">
        <w:rPr>
          <w:rFonts w:ascii="Times New Roman" w:eastAsia="Times New Roman" w:hAnsi="Times New Roman" w:cs="Times New Roman"/>
          <w:color w:val="000000"/>
          <w:sz w:val="28"/>
          <w:szCs w:val="28"/>
          <w:lang w:val="en-GB"/>
        </w:rPr>
        <w:t xml:space="preserve">, VGG, and </w:t>
      </w:r>
      <w:proofErr w:type="spellStart"/>
      <w:r w:rsidR="00A53209">
        <w:rPr>
          <w:rFonts w:ascii="Times New Roman" w:eastAsia="Times New Roman" w:hAnsi="Times New Roman" w:cs="Times New Roman"/>
          <w:color w:val="000000"/>
          <w:sz w:val="28"/>
          <w:szCs w:val="28"/>
          <w:lang w:val="en-GB"/>
        </w:rPr>
        <w:t>Densenet</w:t>
      </w:r>
      <w:proofErr w:type="spellEnd"/>
      <w:r w:rsidR="00A53209">
        <w:rPr>
          <w:rFonts w:ascii="Times New Roman" w:eastAsia="Times New Roman" w:hAnsi="Times New Roman" w:cs="Times New Roman"/>
          <w:color w:val="000000"/>
          <w:sz w:val="28"/>
          <w:szCs w:val="28"/>
          <w:lang w:val="en-GB"/>
        </w:rPr>
        <w:t xml:space="preserve">. Typically, those backbone models utilizes the convolutional 2D layers, some of which are followed by the </w:t>
      </w:r>
      <w:proofErr w:type="spellStart"/>
      <w:r w:rsidR="00A53209">
        <w:rPr>
          <w:rFonts w:ascii="Times New Roman" w:eastAsia="Times New Roman" w:hAnsi="Times New Roman" w:cs="Times New Roman"/>
          <w:color w:val="000000"/>
          <w:sz w:val="28"/>
          <w:szCs w:val="28"/>
          <w:lang w:val="en-GB"/>
        </w:rPr>
        <w:t>MaxPooling</w:t>
      </w:r>
      <w:proofErr w:type="spellEnd"/>
      <w:r w:rsidR="00A53209">
        <w:rPr>
          <w:rFonts w:ascii="Times New Roman" w:eastAsia="Times New Roman" w:hAnsi="Times New Roman" w:cs="Times New Roman"/>
          <w:color w:val="000000"/>
          <w:sz w:val="28"/>
          <w:szCs w:val="28"/>
          <w:lang w:val="en-GB"/>
        </w:rPr>
        <w:t xml:space="preserve"> operation. The advantage of CNN layers is that it allows the extraction of location invariant features by each filter. Many Convolutional layers contain </w:t>
      </w:r>
      <w:r w:rsidR="0063355A">
        <w:rPr>
          <w:rFonts w:ascii="Times New Roman" w:eastAsia="Times New Roman" w:hAnsi="Times New Roman" w:cs="Times New Roman"/>
          <w:color w:val="000000"/>
          <w:sz w:val="28"/>
          <w:szCs w:val="28"/>
          <w:lang w:val="en-GB"/>
        </w:rPr>
        <w:t xml:space="preserve">more than one features filter, as a result of which, it will produce a feature map that is relatively small in size but has greater depth. </w:t>
      </w:r>
      <w:proofErr w:type="gramStart"/>
      <w:r w:rsidR="0063355A">
        <w:rPr>
          <w:rFonts w:ascii="Times New Roman" w:eastAsia="Times New Roman" w:hAnsi="Times New Roman" w:cs="Times New Roman"/>
          <w:color w:val="000000"/>
          <w:sz w:val="28"/>
          <w:szCs w:val="28"/>
          <w:lang w:val="en-GB"/>
        </w:rPr>
        <w:t>The another</w:t>
      </w:r>
      <w:proofErr w:type="gramEnd"/>
      <w:r w:rsidR="0063355A">
        <w:rPr>
          <w:rFonts w:ascii="Times New Roman" w:eastAsia="Times New Roman" w:hAnsi="Times New Roman" w:cs="Times New Roman"/>
          <w:color w:val="000000"/>
          <w:sz w:val="28"/>
          <w:szCs w:val="28"/>
          <w:lang w:val="en-GB"/>
        </w:rPr>
        <w:t xml:space="preserve"> chunk of the objective detection model, operated on the feature map is the regional proposal network. The idea is to for location of the feature map propose several different anchor ratio boxes that may or may not contain the object one is interested. All these proposal boxes are then label based on the overlapping IOU metrics, each box then has its objective scores and label scores. The procedure is simply done by using the CNN layers. The first CNN </w:t>
      </w:r>
      <w:r>
        <w:rPr>
          <w:rFonts w:ascii="Times New Roman" w:eastAsia="Times New Roman" w:hAnsi="Times New Roman" w:cs="Times New Roman"/>
          <w:color w:val="000000"/>
          <w:sz w:val="28"/>
          <w:szCs w:val="28"/>
          <w:lang w:val="en-GB"/>
        </w:rPr>
        <w:t xml:space="preserve">layer has the kernel of 3*3, which through padding will yield to the same size of feature map. The resulting feature map is then simultaneously operated by two CNN layers, one is for producing the regression scores for each box coordinates, and another is for producing the objective scores. This regional proposal network is followed by other operations, as discussed in the paper Faster-RCNN. However, in the implementation, we are not very much concerned with the internal structure. </w:t>
      </w:r>
    </w:p>
    <w:p w:rsidR="0044193A" w:rsidRDefault="0044193A" w:rsidP="0044193A">
      <w:pPr>
        <w:shd w:val="clear" w:color="auto" w:fill="FFFFFE"/>
        <w:spacing w:line="285" w:lineRule="atLeast"/>
        <w:ind w:firstLine="276"/>
        <w:rPr>
          <w:rFonts w:ascii="Times New Roman" w:hAnsi="Times New Roman" w:cs="Times New Roman"/>
          <w:color w:val="111111"/>
          <w:sz w:val="28"/>
          <w:szCs w:val="28"/>
          <w:shd w:val="clear" w:color="auto" w:fill="FFFFFF"/>
          <w:lang w:val="en-GB"/>
        </w:rPr>
      </w:pPr>
      <w:r>
        <w:rPr>
          <w:rFonts w:ascii="Times New Roman" w:eastAsia="Times New Roman" w:hAnsi="Times New Roman" w:cs="Times New Roman"/>
          <w:color w:val="000000"/>
          <w:sz w:val="28"/>
          <w:szCs w:val="28"/>
          <w:lang w:val="en-GB"/>
        </w:rPr>
        <w:t xml:space="preserve">       Another data pre-processing needed is to calculate the rectangular</w:t>
      </w:r>
      <w:r w:rsidR="00154AE4">
        <w:rPr>
          <w:rFonts w:ascii="Times New Roman" w:eastAsia="Times New Roman" w:hAnsi="Times New Roman" w:cs="Times New Roman"/>
          <w:color w:val="000000"/>
          <w:sz w:val="28"/>
          <w:szCs w:val="28"/>
          <w:lang w:val="en-GB"/>
        </w:rPr>
        <w:t xml:space="preserve"> box coordinates from the </w:t>
      </w:r>
      <w:r w:rsidR="00154AE4" w:rsidRPr="00154AE4">
        <w:rPr>
          <w:rFonts w:ascii="Times New Roman" w:eastAsia="Times New Roman" w:hAnsi="Times New Roman" w:cs="Times New Roman"/>
          <w:color w:val="000000"/>
          <w:sz w:val="28"/>
          <w:szCs w:val="28"/>
          <w:lang w:val="en-GB"/>
        </w:rPr>
        <w:t>polygon</w:t>
      </w:r>
      <w:r w:rsidR="00154AE4" w:rsidRPr="00154AE4">
        <w:rPr>
          <w:rFonts w:ascii="Times New Roman" w:hAnsi="Times New Roman" w:cs="Times New Roman"/>
          <w:color w:val="111111"/>
          <w:sz w:val="28"/>
          <w:szCs w:val="28"/>
          <w:shd w:val="clear" w:color="auto" w:fill="FFFFFF"/>
          <w:lang w:val="en-GB"/>
        </w:rPr>
        <w:t xml:space="preserve"> vectors</w:t>
      </w:r>
      <w:r w:rsidR="00154AE4">
        <w:rPr>
          <w:rFonts w:ascii="Times New Roman" w:hAnsi="Times New Roman" w:cs="Times New Roman"/>
          <w:color w:val="111111"/>
          <w:sz w:val="28"/>
          <w:szCs w:val="28"/>
          <w:shd w:val="clear" w:color="auto" w:fill="FFFFFF"/>
          <w:lang w:val="en-GB"/>
        </w:rPr>
        <w:t xml:space="preserve">. We then reformulate the question as finding the smallest bounding rectangular for a set of points. This implementation is through the </w:t>
      </w:r>
      <w:proofErr w:type="spellStart"/>
      <w:r w:rsidR="00154AE4">
        <w:rPr>
          <w:rFonts w:ascii="Times New Roman" w:hAnsi="Times New Roman" w:cs="Times New Roman"/>
          <w:color w:val="111111"/>
          <w:sz w:val="28"/>
          <w:szCs w:val="28"/>
          <w:shd w:val="clear" w:color="auto" w:fill="FFFFFF"/>
          <w:lang w:val="en-GB"/>
        </w:rPr>
        <w:t>Convexhull</w:t>
      </w:r>
      <w:proofErr w:type="spellEnd"/>
      <w:r w:rsidR="00154AE4">
        <w:rPr>
          <w:rFonts w:ascii="Times New Roman" w:hAnsi="Times New Roman" w:cs="Times New Roman"/>
          <w:color w:val="111111"/>
          <w:sz w:val="28"/>
          <w:szCs w:val="28"/>
          <w:shd w:val="clear" w:color="auto" w:fill="FFFFFF"/>
          <w:lang w:val="en-GB"/>
        </w:rPr>
        <w:t xml:space="preserve"> from the spicy library. The data loader is implemented using the </w:t>
      </w:r>
      <w:proofErr w:type="spellStart"/>
      <w:r w:rsidR="00154AE4">
        <w:rPr>
          <w:rFonts w:ascii="Times New Roman" w:hAnsi="Times New Roman" w:cs="Times New Roman"/>
          <w:color w:val="111111"/>
          <w:sz w:val="28"/>
          <w:szCs w:val="28"/>
          <w:shd w:val="clear" w:color="auto" w:fill="FFFFFF"/>
          <w:lang w:val="en-GB"/>
        </w:rPr>
        <w:t>Pytorch.dataloder</w:t>
      </w:r>
      <w:proofErr w:type="spellEnd"/>
      <w:r w:rsidR="00154AE4">
        <w:rPr>
          <w:rFonts w:ascii="Times New Roman" w:hAnsi="Times New Roman" w:cs="Times New Roman"/>
          <w:color w:val="111111"/>
          <w:sz w:val="28"/>
          <w:szCs w:val="28"/>
          <w:shd w:val="clear" w:color="auto" w:fill="FFFFFF"/>
          <w:lang w:val="en-GB"/>
        </w:rPr>
        <w:t xml:space="preserve"> class. </w:t>
      </w:r>
      <w:r w:rsidR="005A7C63">
        <w:rPr>
          <w:rFonts w:ascii="Times New Roman" w:hAnsi="Times New Roman" w:cs="Times New Roman"/>
          <w:color w:val="111111"/>
          <w:sz w:val="28"/>
          <w:szCs w:val="28"/>
          <w:shd w:val="clear" w:color="auto" w:fill="FFFFFF"/>
          <w:lang w:val="en-GB"/>
        </w:rPr>
        <w:t xml:space="preserve">In the training loop, to avoid the overfitting, the weight decay mechanism is implemented. </w:t>
      </w:r>
      <w:r w:rsidR="00671417">
        <w:rPr>
          <w:rFonts w:ascii="Times New Roman" w:hAnsi="Times New Roman" w:cs="Times New Roman"/>
          <w:color w:val="111111"/>
          <w:sz w:val="28"/>
          <w:szCs w:val="28"/>
          <w:shd w:val="clear" w:color="auto" w:fill="FFFFFF"/>
          <w:lang w:val="en-GB"/>
        </w:rPr>
        <w:t xml:space="preserve">After 10 training epochs, the following prediction for one testing image is obtained. </w:t>
      </w:r>
    </w:p>
    <w:p w:rsidR="009D4792" w:rsidRDefault="009D4792" w:rsidP="0044193A">
      <w:pPr>
        <w:shd w:val="clear" w:color="auto" w:fill="FFFFFE"/>
        <w:spacing w:line="285" w:lineRule="atLeast"/>
        <w:ind w:firstLine="276"/>
        <w:rPr>
          <w:rFonts w:ascii="Times New Roman" w:hAnsi="Times New Roman" w:cs="Times New Roman"/>
          <w:color w:val="111111"/>
          <w:sz w:val="28"/>
          <w:szCs w:val="28"/>
          <w:shd w:val="clear" w:color="auto" w:fill="FFFFFF"/>
          <w:lang w:val="en-GB"/>
        </w:rPr>
      </w:pPr>
      <w:bookmarkStart w:id="0" w:name="_GoBack"/>
      <w:r>
        <w:rPr>
          <w:noProof/>
        </w:rPr>
        <w:drawing>
          <wp:inline distT="0" distB="0" distL="0" distR="0" wp14:anchorId="15E92E04" wp14:editId="38E2C9E7">
            <wp:extent cx="5760720" cy="1668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1668780"/>
                    </a:xfrm>
                    <a:prstGeom prst="rect">
                      <a:avLst/>
                    </a:prstGeom>
                  </pic:spPr>
                </pic:pic>
              </a:graphicData>
            </a:graphic>
          </wp:inline>
        </w:drawing>
      </w:r>
      <w:bookmarkEnd w:id="0"/>
    </w:p>
    <w:p w:rsidR="00154AE4" w:rsidRDefault="00154AE4" w:rsidP="0044193A">
      <w:pPr>
        <w:shd w:val="clear" w:color="auto" w:fill="FFFFFE"/>
        <w:spacing w:line="285" w:lineRule="atLeast"/>
        <w:ind w:firstLine="276"/>
        <w:rPr>
          <w:rFonts w:ascii="Times New Roman" w:hAnsi="Times New Roman" w:cs="Times New Roman"/>
          <w:color w:val="111111"/>
          <w:sz w:val="28"/>
          <w:szCs w:val="28"/>
          <w:shd w:val="clear" w:color="auto" w:fill="FFFFFF"/>
          <w:lang w:val="en-GB"/>
        </w:rPr>
      </w:pPr>
    </w:p>
    <w:p w:rsidR="00154AE4" w:rsidRDefault="00154AE4" w:rsidP="0044193A">
      <w:pPr>
        <w:shd w:val="clear" w:color="auto" w:fill="FFFFFE"/>
        <w:spacing w:line="285" w:lineRule="atLeast"/>
        <w:ind w:firstLine="276"/>
        <w:rPr>
          <w:rFonts w:ascii="Times New Roman" w:hAnsi="Times New Roman" w:cs="Times New Roman" w:hint="eastAsia"/>
          <w:color w:val="111111"/>
          <w:sz w:val="28"/>
          <w:szCs w:val="28"/>
          <w:shd w:val="clear" w:color="auto" w:fill="FFFFFF"/>
          <w:lang w:val="en-GB"/>
        </w:rPr>
      </w:pPr>
    </w:p>
    <w:p w:rsidR="00154AE4" w:rsidRDefault="00154AE4" w:rsidP="0044193A">
      <w:pPr>
        <w:shd w:val="clear" w:color="auto" w:fill="FFFFFE"/>
        <w:spacing w:line="285" w:lineRule="atLeast"/>
        <w:ind w:firstLine="276"/>
        <w:rPr>
          <w:rFonts w:ascii="Times New Roman" w:hAnsi="Times New Roman" w:cs="Times New Roman"/>
          <w:color w:val="111111"/>
          <w:sz w:val="28"/>
          <w:szCs w:val="28"/>
          <w:shd w:val="clear" w:color="auto" w:fill="FFFFFF"/>
          <w:lang w:val="en-GB"/>
        </w:rPr>
      </w:pPr>
    </w:p>
    <w:p w:rsidR="00154AE4" w:rsidRPr="00154AE4" w:rsidRDefault="00154AE4" w:rsidP="0044193A">
      <w:pPr>
        <w:shd w:val="clear" w:color="auto" w:fill="FFFFFE"/>
        <w:spacing w:line="285" w:lineRule="atLeast"/>
        <w:ind w:firstLine="276"/>
        <w:rPr>
          <w:rFonts w:ascii="Times New Roman" w:eastAsia="Times New Roman" w:hAnsi="Times New Roman" w:cs="Times New Roman"/>
          <w:color w:val="000000"/>
          <w:sz w:val="28"/>
          <w:szCs w:val="28"/>
          <w:lang w:val="en-GB"/>
        </w:rPr>
      </w:pPr>
    </w:p>
    <w:p w:rsidR="0044193A" w:rsidRDefault="0044193A" w:rsidP="0044193A">
      <w:pPr>
        <w:shd w:val="clear" w:color="auto" w:fill="FFFFFE"/>
        <w:spacing w:line="285" w:lineRule="atLeast"/>
        <w:rPr>
          <w:rFonts w:ascii="Times New Roman" w:eastAsia="Times New Roman" w:hAnsi="Times New Roman" w:cs="Times New Roman"/>
          <w:color w:val="000000"/>
          <w:sz w:val="28"/>
          <w:szCs w:val="28"/>
          <w:lang w:val="en-GB"/>
        </w:rPr>
      </w:pPr>
    </w:p>
    <w:p w:rsidR="003E622F" w:rsidRDefault="0044193A" w:rsidP="0044193A">
      <w:pPr>
        <w:shd w:val="clear" w:color="auto" w:fill="FFFFFE"/>
        <w:spacing w:line="285" w:lineRule="atLeast"/>
        <w:ind w:firstLine="276"/>
        <w:rPr>
          <w:rFonts w:ascii="Times New Roman" w:eastAsia="Times New Roman" w:hAnsi="Times New Roman" w:cs="Times New Roman"/>
          <w:color w:val="000000"/>
          <w:sz w:val="28"/>
          <w:szCs w:val="28"/>
          <w:lang w:val="en-GB"/>
        </w:rPr>
      </w:pPr>
      <w:r>
        <w:rPr>
          <w:rFonts w:ascii="Times New Roman" w:eastAsia="Times New Roman" w:hAnsi="Times New Roman" w:cs="Times New Roman"/>
          <w:color w:val="000000"/>
          <w:sz w:val="28"/>
          <w:szCs w:val="28"/>
          <w:lang w:val="en-GB"/>
        </w:rPr>
        <w:t xml:space="preserve">    </w:t>
      </w:r>
    </w:p>
    <w:p w:rsidR="0063355A" w:rsidRPr="002764E2" w:rsidRDefault="0063355A" w:rsidP="002764E2">
      <w:pPr>
        <w:shd w:val="clear" w:color="auto" w:fill="FFFFFE"/>
        <w:spacing w:line="285" w:lineRule="atLeast"/>
        <w:rPr>
          <w:rFonts w:ascii="Times New Roman" w:hAnsi="Times New Roman" w:cs="Times New Roman"/>
          <w:sz w:val="28"/>
          <w:szCs w:val="28"/>
          <w:lang w:val="en-GB"/>
        </w:rPr>
      </w:pPr>
    </w:p>
    <w:sectPr w:rsidR="0063355A" w:rsidRPr="002764E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DA2NjezsDC0tDQ2sLRQ0lEKTi0uzszPAykwrAUAFum8ACwAAAA="/>
  </w:docVars>
  <w:rsids>
    <w:rsidRoot w:val="001F66D3"/>
    <w:rsid w:val="00154AE4"/>
    <w:rsid w:val="001C437E"/>
    <w:rsid w:val="001F66D3"/>
    <w:rsid w:val="002764E2"/>
    <w:rsid w:val="0044193A"/>
    <w:rsid w:val="005A7C63"/>
    <w:rsid w:val="0063355A"/>
    <w:rsid w:val="00671417"/>
    <w:rsid w:val="009066EF"/>
    <w:rsid w:val="009D4792"/>
    <w:rsid w:val="00A53209"/>
    <w:rsid w:val="00A84ABB"/>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BCF368-1BF7-4B3D-B2E7-E35A0AC2A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042758">
      <w:bodyDiv w:val="1"/>
      <w:marLeft w:val="0"/>
      <w:marRight w:val="0"/>
      <w:marTop w:val="0"/>
      <w:marBottom w:val="0"/>
      <w:divBdr>
        <w:top w:val="none" w:sz="0" w:space="0" w:color="auto"/>
        <w:left w:val="none" w:sz="0" w:space="0" w:color="auto"/>
        <w:bottom w:val="none" w:sz="0" w:space="0" w:color="auto"/>
        <w:right w:val="none" w:sz="0" w:space="0" w:color="auto"/>
      </w:divBdr>
      <w:divsChild>
        <w:div w:id="958340155">
          <w:marLeft w:val="0"/>
          <w:marRight w:val="0"/>
          <w:marTop w:val="0"/>
          <w:marBottom w:val="0"/>
          <w:divBdr>
            <w:top w:val="none" w:sz="0" w:space="0" w:color="auto"/>
            <w:left w:val="none" w:sz="0" w:space="0" w:color="auto"/>
            <w:bottom w:val="none" w:sz="0" w:space="0" w:color="auto"/>
            <w:right w:val="none" w:sz="0" w:space="0" w:color="auto"/>
          </w:divBdr>
          <w:divsChild>
            <w:div w:id="5243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366</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2022-05-29T22:41:00Z</dcterms:created>
  <dcterms:modified xsi:type="dcterms:W3CDTF">2022-05-30T00:47:00Z</dcterms:modified>
</cp:coreProperties>
</file>