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633A" w:rsidRPr="00CF633A" w:rsidRDefault="00CF633A" w:rsidP="00CF633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633A">
        <w:rPr>
          <w:rFonts w:ascii="Times New Roman" w:hAnsi="Times New Roman" w:cs="Times New Roman"/>
          <w:b/>
          <w:bCs/>
          <w:sz w:val="32"/>
          <w:szCs w:val="32"/>
        </w:rPr>
        <w:t>Intrusion Detection Systems Using ML-Based Anomaly Detection.</w:t>
      </w:r>
    </w:p>
    <w:p w:rsidR="00CF633A" w:rsidRPr="00CF633A" w:rsidRDefault="00CF633A" w:rsidP="00CF63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633A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:rsidR="00CF633A" w:rsidRPr="00CF633A" w:rsidRDefault="00CF633A" w:rsidP="00CF63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633A">
        <w:rPr>
          <w:rFonts w:ascii="Times New Roman" w:hAnsi="Times New Roman" w:cs="Times New Roman"/>
          <w:sz w:val="24"/>
          <w:szCs w:val="24"/>
        </w:rPr>
        <w:t>Intrusion detection systems (IDSs) are essential for protecting critical infrastructure (CI), including industrial control systems (ICSs) and SCADA systems, from increasingly advanced cyber-attacks. To enhance IDS performance, this study evaluates six machine learning algorithms: KNeighborsClassifier, RandomForestClassifier, DecisionTreeClassifier, AdaBoostClassifier, GradientBoostingClassifier, and LinearDiscriminantAnalysis. Using original and SMOTE-enhanced datasets, the GradientBoostingClassifier achieved the highest accuracy of 96.08%, outperforming other algorithms in detecting various attack patterns, including zero-day threats. This analysis underscores the effectiveness of Gradient Boosting for securing CI and offers a clear framework for choosing suitable ML models to strengthen cybersecurity defenses.</w:t>
      </w:r>
    </w:p>
    <w:p w:rsidR="00CF633A" w:rsidRPr="00CF633A" w:rsidRDefault="00CF633A" w:rsidP="00CF63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633A">
        <w:rPr>
          <w:rFonts w:ascii="Times New Roman" w:hAnsi="Times New Roman" w:cs="Times New Roman"/>
          <w:b/>
          <w:bCs/>
          <w:sz w:val="28"/>
          <w:szCs w:val="28"/>
        </w:rPr>
        <w:t>Keywords</w:t>
      </w:r>
    </w:p>
    <w:p w:rsidR="00CF633A" w:rsidRPr="00CF633A" w:rsidRDefault="00CF633A" w:rsidP="00CF633A">
      <w:pPr>
        <w:spacing w:line="360" w:lineRule="auto"/>
        <w:rPr>
          <w:rFonts w:ascii="Times New Roman" w:hAnsi="Times New Roman" w:cs="Times New Roman"/>
        </w:rPr>
      </w:pPr>
      <w:r w:rsidRPr="00CF633A">
        <w:rPr>
          <w:rFonts w:ascii="Times New Roman" w:hAnsi="Times New Roman" w:cs="Times New Roman"/>
          <w:sz w:val="24"/>
          <w:szCs w:val="24"/>
        </w:rPr>
        <w:t>Intrusion Detection Systems (IDS); Machine Learning; Critical Infrastructure (CI); Industrial Control Systems (ICS); SCADA Systems; Cybersecurity; Gradient Boosting; SMOTE; Attack Detection; Zero-Day Attacks</w:t>
      </w:r>
      <w:r w:rsidRPr="00CF633A">
        <w:rPr>
          <w:rFonts w:ascii="Times New Roman" w:hAnsi="Times New Roman" w:cs="Times New Roman"/>
        </w:rPr>
        <w:t>.</w:t>
      </w:r>
    </w:p>
    <w:p w:rsidR="00CF633A" w:rsidRDefault="00CF633A"/>
    <w:sectPr w:rsidR="00CF6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3A"/>
    <w:rsid w:val="00C17EF9"/>
    <w:rsid w:val="00C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E76B3"/>
  <w15:chartTrackingRefBased/>
  <w15:docId w15:val="{DD28989E-0A53-4C4F-838A-3D284864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Naga Venkata Pramod</dc:creator>
  <cp:keywords/>
  <dc:description/>
  <cp:lastModifiedBy>Thota Naga Venkata Pramod</cp:lastModifiedBy>
  <cp:revision>1</cp:revision>
  <dcterms:created xsi:type="dcterms:W3CDTF">2024-12-21T11:08:00Z</dcterms:created>
  <dcterms:modified xsi:type="dcterms:W3CDTF">2024-12-21T11:10:00Z</dcterms:modified>
</cp:coreProperties>
</file>