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Misión, visión y objetivo - FODA - Modelo Canvas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Grupo 6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Alexis Monrroy, Alejandro Albarenga, Camila Charlin, Gonzalo Manzzi y Emmanuel Monteagudo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Misión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Permitir a nuestros usuarios comprar y vender variedad de productos de manera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cómoda</w:t>
      </w:r>
      <w:r w:rsidDel="00000000" w:rsidR="00000000" w:rsidRPr="00000000">
        <w:rPr>
          <w:rtl w:val="0"/>
        </w:rPr>
        <w:t xml:space="preserve">, eficiente, confiable y segura, a través de una plataforma desarrollada totalmente por nosotros, haciendo uso de los avances tecnológicos que permiten hoy en dìa acceder a ella desde cualquier lugar y con cualquier dispositivo con acceso a internet.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¿QUÉ HACEMOS?​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¿PARA QUÉ LO HACEMOS?​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Para que nuestros clientes puedan hacer sus compras y vender sus productos desde cualquier 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¿CÓMO LO HACEMOS?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Visión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Llegar al mercado internacional, ser una plataforma de ventas online reconocida a nivel mundial y ampliar nuestra gama de productos y servicios para abarcar el proceso completo de compra y sus actividades complementarias.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FODA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Personas capacitadas para desarrollar nuestra web.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Somos desarrolladores de nuestra web.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le pagamos a nuestros desarrolladores.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pagamos nuestras oficinas.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Nuestras oficinas se encuentran en el centro.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Expandirnos en nuevas tecnologías.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puede comprar o vender en cualquier momento y desde cualquier lugar.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haber mucha competencia, y nosotros no estar muy avanzados podemos ver en qué fallan y en qué aciertan para desarrollar una web.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Variedad de costos de un mismo producto.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Aún no estamos en el mercado.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Aún no percibimos ingresos.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Amenazas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Mucha competencia.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Hackers.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Canvas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609850" cy="6394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63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