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o16e5t3m08ib" w:id="0"/>
      <w:bookmarkEnd w:id="0"/>
      <w:r w:rsidDel="00000000" w:rsidR="00000000" w:rsidRPr="00000000">
        <w:rPr>
          <w:rtl w:val="0"/>
        </w:rPr>
        <w:t xml:space="preserve">Ejercicios de Code Igniter básico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un “Hola mundo”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un “Hola &lt;usuario&gt;”, donde &lt;usuario&gt; es un dato que le viene (vía GET) al controlador a través del parámetro “nombre”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Desplegar una página con el siguiente aspecto: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690" w:firstLine="420"/>
        <w:contextualSpacing w:val="0"/>
      </w:pPr>
      <w:r w:rsidDel="00000000" w:rsidR="00000000" w:rsidRPr="00000000">
        <w:rPr>
          <w:rtl w:val="0"/>
        </w:rPr>
        <w:tab/>
        <w:t xml:space="preserve">En el que se muestre una lista de links, cuyos datos (tanto la URL como la etiqueta del link, vienen empaquetadas desde el controlador con un array asociativo creado “ad-hoc”. Utilizar la función “anchor” del helper “url” para hacer la tarea más sencilla.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Mejorar el ejercicio anterior para que la lista de url’s no provenga de datos “hard-coded” en el controlador, sino de los datos de una tabla, a la que se accederá a través de un modelo.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