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0"/>
        </w:rPr>
        <w:t>SMART PET CARE DIPLOMA PROJECT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46"/>
        </w:rPr>
        <w:t>Scope of Work - Illia Dolbnia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66666"/>
          <w:sz w:val="25"/>
        </w:rPr>
        <w:t>Team lead, frontend lead, and AI backend-service lead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Owner: </w:t>
      </w:r>
      <w:r>
        <w:rPr>
          <w:rFonts w:ascii="Calibri" w:hAnsi="Calibri"/>
          <w:b w:val="0"/>
          <w:i w:val="0"/>
          <w:color w:val="222222"/>
          <w:sz w:val="20"/>
        </w:rPr>
        <w:t>Illia Dolbnia (album 30151)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Status date: </w:t>
      </w:r>
      <w:r>
        <w:rPr>
          <w:rFonts w:ascii="Calibri" w:hAnsi="Calibri"/>
          <w:b w:val="0"/>
          <w:i w:val="0"/>
          <w:color w:val="222222"/>
          <w:sz w:val="20"/>
        </w:rPr>
        <w:t>26 July 2026</w:t>
      </w:r>
    </w:p>
    <w:p>
      <w:pPr>
        <w:spacing w:before="200" w:after="200"/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 xml:space="preserve">Primary outcome: </w:t>
      </w:r>
      <w:r>
        <w:rPr>
          <w:rFonts w:ascii="Calibri" w:hAnsi="Calibri"/>
          <w:b w:val="0"/>
          <w:i w:val="0"/>
          <w:color w:val="222222"/>
          <w:sz w:val="22"/>
        </w:rPr>
        <w:t>Freeze and integrate the accepted mobile, backend, AI, and contract revisions; verify the AI-service behavior and mobile quality gates; and assemble the complete evidence-based thesis package.</w:t>
      </w:r>
    </w:p>
    <w:p>
      <w:pPr>
        <w:pStyle w:val="Heading1"/>
      </w:pPr>
      <w:r>
        <w:t>1. Owned leadership and technical scope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Team scope, schedule, dependencies, review flow, evidence register, and university/supervisor coordination.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Mobile-client architecture, shared frontend integration, authentication, pets, reminders, notifications, assistant client, recovery, and quality gates.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Python AI microservice: unified `/chat`, condition classifier, deterministic triage safety, Gemini-generated text boundary, tests, CI, model lifecycle, and AWS deployment definition.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End-to-end integration between the mobile client, C# backend, and AI service.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Thesis assembly, consistency, diagrams, AI-use disclosure, final QA, and defence preparation.</w:t>
      </w:r>
    </w:p>
    <w:p>
      <w:pPr>
        <w:pStyle w:val="Heading1"/>
      </w:pPr>
      <w:r>
        <w:t>2. Required deliverables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140"/>
        <w:gridCol w:w="3120"/>
      </w:tblGrid>
      <w:tr>
        <w:trPr>
          <w:tblHeader w:val="true"/>
        </w:trPr>
        <w:tc>
          <w:tcPr>
            <w:tcW w:type="dxa" w:w="21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41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content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Completion evidence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Scope freeze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Classified checklist, accepted/rejected/version-2 items, final requirements, and accepted mobile/backend/AI/OpenAPI revisions.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Signed team decision record and immutable revision list.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Mobile release evidence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Clean mobile revision, generated client, lint, typecheck, tests, Android build/install, critical scenarios, and screenshots.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Commands, logs, artifact digest, device details, results, defects.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AI release evidence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Decision on feature revision 74019ea, model/backend version, `/chat` contract, safety cases, evaluation data, CI, deployment, monitoring.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Merged/tagged/deployed revision, model card/report, test and live records.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Integration evidence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Mobile-to-C# and C#-to-Python request/response flows, auth, history, timeouts, retry, failures, and recovery.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Sanitized live exchanges and mapped end-to-end scenarios.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Thesis package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All required chapters, contribution evidence, figures, tables, bibliography, appendices, screenshots, results, limitations, and AI disclosure.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Reviewed DOCX/PDF, completed markers, signatures, supervisor feedback.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Team coordination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Evidence intake, owner reviews, issue closure, deadlines, and defence split.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Dated checklist, review approvals, and final submission record.</w:t>
            </w:r>
          </w:p>
        </w:tc>
      </w:tr>
    </w:tbl>
    <w:p>
      <w:pPr>
        <w:pStyle w:val="Heading1"/>
      </w:pPr>
      <w:r>
        <w:t>3. Immediate technical priorities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Decide whether AI feature revision 74019ea is merged, tagged, or deployed; do not leave the thesis pointing to a branch without status.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Select the final C# backend and OpenAPI versions with Volodymyr and Kseniia.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Select the final mobile revision with Anastasia and decide the care-screen branch treatment.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Reconcile the `/chat` contract between the C# backend and Python service.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Run the AI unit, regression, safety, contract, model, CI, and deployment checks.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Run mobile lint, typecheck, tests, clean Android build/install, and mapped device scenarios.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Collect every owner's evidence and incorporate only reviewed claims.</w:t>
      </w:r>
    </w:p>
    <w:p>
      <w:pPr>
        <w:pStyle w:val="Heading1"/>
      </w:pPr>
      <w:r>
        <w:t>4. AI-service evaluation minimum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8580"/>
      </w:tblGrid>
      <w:tr>
        <w:trPr>
          <w:tblHeader w:val="true"/>
        </w:trPr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8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Handoff item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Exact code revision, model release, dataset/split identifiers, and configuration recorded.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General-care, health, emergency, clarification, abstention, malformed-input, provider-failure, and low-confidence cases executed.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Expected and observed output recorded without claiming clinical validation.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Deterministic safety behavior tested independently of Gemini availability.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 secret keys, raw personal messages, or private health data retained in evidence.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Latency, failure, and deployment observations include environment and sample size.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Known limitations and model/provider dependencies are explicit.</w:t>
            </w:r>
          </w:p>
        </w:tc>
      </w:tr>
    </w:tbl>
    <w:p>
      <w:pPr>
        <w:pStyle w:val="Heading1"/>
      </w:pPr>
      <w:r>
        <w:t>5. Questions you must close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What exact artifact is the evaluated first version?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omitted checklist items are included, deferred, or rejected?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Is AI revision 74019ea the deployed service? If not, what is?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assistant/model results can be supported without veterinary validation?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Android scenarios passed, failed, were blocked, or were not run?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Has every author approved the claims and contribution description attributed to them?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Has the supervisor approved the title, objective, scope, thesis language, and final package?</w:t>
      </w:r>
    </w:p>
    <w:p>
      <w:pPr>
        <w:pStyle w:val="Heading1"/>
      </w:pPr>
      <w:r>
        <w:t>6. Final coordination checklist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8580"/>
      </w:tblGrid>
      <w:tr>
        <w:trPr>
          <w:tblHeader w:val="true"/>
        </w:trPr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8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Handoff item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Receive and review Volodymyr's complete backend packet.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Receive and review Kseniia's backend/research packet.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Receive and review Anastasia's product/frontend packet.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Freeze accepted mobile, backend, AI, and contract revisions.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Execute or verify all mandatory tests and scenarios.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Replace every remaining thesis author-input marker.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Update Word fields, inspect all pages, and export the final PDF.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Collect all signatures and supervisor approval.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Prepare role-specific defence sections and demonstration backup.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Working team packet  |  Page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6666"/>
        <w:sz w:val="17"/>
      </w:rPr>
      <w:t>SMART PET CARE  |  ILLIA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Illia Dolbnia Scope of Work</dc:title>
  <dc:subject>Team scope of work and evidence handoff</dc:subject>
  <dc:creator>Smart Pet Care diploma team</dc:creator>
  <cp:keywords>Smart Pet Care, diploma, responsibilities, evidence, scope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