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sz w:val="44"/>
        </w:rPr>
        <w:t>农业知识 RAG 问答系统 — 技术实验报告</w:t>
      </w:r>
    </w:p>
    <w:p>
      <w:pPr>
        <w:jc w:val="center"/>
      </w:pPr>
      <w:r>
        <w:rPr>
          <w:color w:val="646464"/>
          <w:sz w:val="20"/>
        </w:rPr>
        <w:t>文档版本: v2.0 | 日期: 2026-06-08 | 向量库: ChromaDB | LLM: DeepSeek</w:t>
      </w:r>
    </w:p>
    <w:p>
      <w:r>
        <w:rPr>
          <w:b/>
          <w:sz w:val="32"/>
        </w:rPr>
        <w:t>一、执行摘要</w:t>
      </w:r>
    </w:p>
    <w:p>
      <w:r>
        <w:rPr>
          <w:sz w:val="22"/>
        </w:rPr>
        <w:t>本实验构建了一套面向农业病虫害防治的专业 RAG (Retrieval-Augmented Generation) 问答系统。系统以 4 份农业农村部防控方案 PDF（56,987 字符）和 325 条 LLM 生成的病虫害知识条目为数据源，对比测试了 3 种文本切分策略（递归/固定/语义）× 3 种 Embedding 模型（MiniLM/BGE/智谱 Embedding-3），并叠加了 Re-ranking（BGE-Reranker-v2-m3）、HyDE（假设文档嵌入）、HNSW 索引和元数据过滤等高级 RAG 技术。</w:t>
        <w:br/>
        <w:br/>
        <w:t>核心实验结论：语义分块 + 智谱 Embedding-3（2048维）+ HyDE + Re-rank + 元数据过滤 的终极架构，实现了 Top1 余弦距离降低 54%（0.8334→0.3816）、检索空间缩小 93%（432→31条）、答案零幻觉、高专业度的工业级 RAG 效果。</w:t>
      </w:r>
    </w:p>
    <w:p/>
    <w:p w14:paraId="1CC43E5D">
      <w:pPr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农业知识 RAG 问答系统</w:t>
      </w:r>
    </w:p>
    <w:p w14:paraId="1F5C5A02">
      <w:pPr>
        <w:pStyle w:val="5"/>
        <w:keepNext w:val="0"/>
        <w:keepLines w:val="0"/>
        <w:widowControl/>
        <w:suppressLineNumbers w:val="0"/>
        <w:rPr>
          <w:rFonts w:hint="default" w:ascii="黑体" w:hAnsi="黑体" w:eastAsia="黑体"/>
          <w:b/>
          <w:sz w:val="28"/>
          <w:lang w:val="en-US"/>
        </w:rPr>
      </w:pPr>
      <w:r>
        <w:rPr>
          <w:rFonts w:hint="default" w:ascii="黑体" w:hAnsi="黑体" w:eastAsia="黑体" w:cstheme="minorBidi"/>
          <w:b/>
          <w:kern w:val="2"/>
          <w:sz w:val="28"/>
          <w:szCs w:val="24"/>
          <w:lang w:val="en-US" w:eastAsia="zh-CN" w:bidi="ar-SA"/>
        </w:rPr>
        <w:t>paraphrase-multilingual-MiniLM-L12-v2</w:t>
      </w:r>
      <w:r>
        <w:rPr>
          <w:rFonts w:hint="eastAsia" w:ascii="黑体" w:hAnsi="黑体" w:eastAsia="黑体" w:cstheme="minorBidi"/>
          <w:b/>
          <w:kern w:val="2"/>
          <w:sz w:val="28"/>
          <w:szCs w:val="24"/>
          <w:lang w:val="en-US" w:eastAsia="zh-CN" w:bidi="ar-SA"/>
        </w:rPr>
        <w:t>模型下</w:t>
      </w:r>
    </w:p>
    <w:p w14:paraId="7E1A8456">
      <w:pPr>
        <w:numPr>
          <w:ilvl w:val="0"/>
          <w:numId w:val="1"/>
        </w:numPr>
        <w:rPr>
          <w:rFonts w:hint="eastAsia" w:ascii="黑体" w:hAnsi="黑体" w:eastAsia="黑体"/>
          <w:b/>
          <w:sz w:val="28"/>
          <w:lang w:val="en-US"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>递归分切（recursive）</w:t>
      </w:r>
    </w:p>
    <w:p w14:paraId="4CD8D4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 数据源与切分结果</w:t>
      </w:r>
    </w:p>
    <w:p w14:paraId="10D17E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PDF 文件（4 份粮食 / 油料 / 园艺作物防控文档，总字符：56987）→递归分块后：</w:t>
      </w:r>
      <w:r>
        <w:rPr>
          <w:rStyle w:val="8"/>
          <w:rFonts w:hint="eastAsia" w:ascii="黑体" w:hAnsi="黑体" w:eastAsia="黑体" w:cs="黑体"/>
          <w:sz w:val="24"/>
          <w:szCs w:val="24"/>
        </w:rPr>
        <w:t>169 块</w:t>
      </w:r>
      <w:r>
        <w:rPr>
          <w:rFonts w:hint="eastAsia" w:ascii="黑体" w:hAnsi="黑体" w:eastAsia="黑体" w:cs="黑体"/>
          <w:sz w:val="24"/>
          <w:szCs w:val="24"/>
        </w:rPr>
        <w:t>，单块平均约 337 字；</w:t>
      </w:r>
    </w:p>
    <w:p w14:paraId="3FB431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结构化 JSON 知识库（原生 325 条知识条目），超长条目自动递归拆分→</w:t>
      </w:r>
      <w:r>
        <w:rPr>
          <w:rStyle w:val="8"/>
          <w:rFonts w:hint="eastAsia" w:ascii="黑体" w:hAnsi="黑体" w:eastAsia="黑体" w:cs="黑体"/>
          <w:sz w:val="24"/>
          <w:szCs w:val="24"/>
        </w:rPr>
        <w:t>377 块</w:t>
      </w:r>
      <w:r>
        <w:rPr>
          <w:rFonts w:hint="eastAsia" w:ascii="黑体" w:hAnsi="黑体" w:eastAsia="黑体" w:cs="黑体"/>
          <w:sz w:val="24"/>
          <w:szCs w:val="24"/>
        </w:rPr>
        <w:t>；</w:t>
      </w:r>
    </w:p>
    <w:p w14:paraId="072674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全量合计文本块：\(\boldsymbol{169+377=546}\)块。</w:t>
      </w:r>
    </w:p>
    <w:p w14:paraId="58F88B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2. 向量化 &amp; 入库信息</w:t>
      </w:r>
    </w:p>
    <w:p w14:paraId="251E5AB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嵌入模型：</w:t>
      </w:r>
      <w:r>
        <w:rPr>
          <w:rStyle w:val="9"/>
          <w:rFonts w:hint="eastAsia" w:ascii="黑体" w:hAnsi="黑体" w:eastAsia="黑体" w:cs="黑体"/>
          <w:sz w:val="24"/>
          <w:szCs w:val="24"/>
        </w:rPr>
        <w:t>all-MiniLM-L6-v2</w:t>
      </w:r>
      <w:r>
        <w:rPr>
          <w:rFonts w:hint="eastAsia" w:ascii="黑体" w:hAnsi="黑体" w:eastAsia="黑体" w:cs="黑体"/>
          <w:sz w:val="24"/>
          <w:szCs w:val="24"/>
        </w:rPr>
        <w:t>，输出向量维度：384；加载警告</w:t>
      </w:r>
      <w:r>
        <w:rPr>
          <w:rStyle w:val="9"/>
          <w:rFonts w:hint="eastAsia" w:ascii="黑体" w:hAnsi="黑体" w:eastAsia="黑体" w:cs="黑体"/>
          <w:sz w:val="24"/>
          <w:szCs w:val="24"/>
        </w:rPr>
        <w:t>position_ids UNEXPECTED</w:t>
      </w:r>
      <w:r>
        <w:rPr>
          <w:rFonts w:hint="eastAsia" w:ascii="黑体" w:hAnsi="黑体" w:eastAsia="黑体" w:cs="黑体"/>
          <w:sz w:val="24"/>
          <w:szCs w:val="24"/>
        </w:rPr>
        <w:t>不影响向量效果，可忽略；</w:t>
      </w:r>
    </w:p>
    <w:p w14:paraId="2D7EB82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分批完成全部 546 条文本 Embedding，存入 ChromaDB，向量集合名：</w:t>
      </w:r>
      <w:r>
        <w:rPr>
          <w:rStyle w:val="9"/>
          <w:rFonts w:hint="eastAsia" w:ascii="黑体" w:hAnsi="黑体" w:eastAsia="黑体" w:cs="黑体"/>
          <w:sz w:val="24"/>
          <w:szCs w:val="24"/>
        </w:rPr>
        <w:t>agri_knowledge</w:t>
      </w:r>
      <w:r>
        <w:rPr>
          <w:rFonts w:hint="eastAsia" w:ascii="黑体" w:hAnsi="黑体" w:eastAsia="黑体" w:cs="黑体"/>
          <w:sz w:val="24"/>
          <w:szCs w:val="24"/>
        </w:rPr>
        <w:t>。</w:t>
      </w:r>
    </w:p>
    <w:p w14:paraId="79A28F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3. 递归分切效果结论</w:t>
      </w:r>
    </w:p>
    <w:p w14:paraId="1A22A8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PDF：优先完整保留原生段落，超大段落逐级拆分句，无粗暴截断文本；</w:t>
      </w:r>
    </w:p>
    <w:p w14:paraId="5A790E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JSON：原生短条目直接保留，超长知识项自动拆分，不会单块超限；</w:t>
      </w:r>
    </w:p>
    <w:p w14:paraId="08066B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整体块数量分布均匀，既保全原文语义完整性，又控制单块文本长度适配 Embedding 输入上限，</w:t>
      </w:r>
      <w:r>
        <w:rPr>
          <w:rStyle w:val="8"/>
          <w:rFonts w:hint="eastAsia" w:ascii="黑体" w:hAnsi="黑体" w:eastAsia="黑体" w:cs="黑体"/>
          <w:sz w:val="24"/>
          <w:szCs w:val="24"/>
        </w:rPr>
        <w:t>适配农业 RAG 检索场景，可作为另外三种切块方式的基准对照组</w:t>
      </w:r>
      <w:r>
        <w:rPr>
          <w:rFonts w:hint="eastAsia" w:ascii="黑体" w:hAnsi="黑体" w:eastAsia="黑体" w:cs="黑体"/>
          <w:sz w:val="24"/>
          <w:szCs w:val="24"/>
        </w:rPr>
        <w:t>。</w:t>
      </w:r>
    </w:p>
    <w:p w14:paraId="00B399D7">
      <w:pPr>
        <w:numPr>
          <w:ilvl w:val="0"/>
          <w:numId w:val="0"/>
        </w:numPr>
        <w:rPr>
          <w:rFonts w:hint="eastAsia" w:ascii="黑体" w:hAnsi="黑体" w:eastAsia="黑体" w:cs="黑体"/>
          <w:b/>
          <w:sz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lang w:val="en-US" w:eastAsia="zh-CN"/>
        </w:rPr>
        <w:t>前五条记录：</w:t>
      </w:r>
    </w:p>
    <w:p w14:paraId="675413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1、基础信息</w:t>
      </w:r>
    </w:p>
    <w:p w14:paraId="2566FE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数据源：4 份防控 PDF (56987 字符)+ 农业 JSON (325 条)</w:t>
      </w:r>
    </w:p>
    <w:p w14:paraId="6B99BF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切块方式：递归分层分块 → 入库总块：546</w:t>
      </w:r>
    </w:p>
    <w:p w14:paraId="291416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向量配置：all-MiniLM-L6-v2、384 维、Chroma 存储</w:t>
      </w:r>
    </w:p>
    <w:p w14:paraId="1FE918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测试 Query（3 条精准病种问题）：水稻稻瘟病防治、小麦赤霉病农药、玉米草地贪夜蛾防控</w:t>
      </w:r>
    </w:p>
    <w:p w14:paraId="2E0611D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b/>
          <w:sz w:val="28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2、检索实测结果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0"/>
        <w:gridCol w:w="2123"/>
        <w:gridCol w:w="2116"/>
        <w:gridCol w:w="2117"/>
      </w:tblGrid>
      <w:tr w14:paraId="2011A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1AA3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查询问句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2AD8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Top1 余弦距离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7C7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召回表现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4FA6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LLM 输出结果</w:t>
            </w:r>
          </w:p>
        </w:tc>
      </w:tr>
      <w:tr w14:paraId="5A3EE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04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水稻稻瘟病怎么防治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D9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0.3849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F6D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Top2 精准命中稻瘟病专属资料，其余为水稻相关病虫害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D3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依托参考原文，完整输出农业 + 化学防治、各类药剂用量与关键施药时期</w:t>
            </w:r>
          </w:p>
        </w:tc>
      </w:tr>
      <w:tr w14:paraId="7103E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8B8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小麦赤霉病用什么农药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F77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0.5597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4E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Top4 精准匹配赤霉病内容，其余为小麦、玉米杂项病害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49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精准罗列 4 种对症农药、施用窗口期、雨天补防要点</w:t>
            </w:r>
          </w:p>
        </w:tc>
      </w:tr>
      <w:tr w14:paraId="15C78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3F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玉米草地贪夜蛾的防控措施有哪些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AD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0.3992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92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Top3 为草地贪夜蛾专项文档，剩余是蛾类通用防控资料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85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分监测、农业、生物、化学四大模块，列明对应防治药剂与使用规范</w:t>
            </w:r>
          </w:p>
        </w:tc>
      </w:tr>
    </w:tbl>
    <w:p w14:paraId="266933F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整体结论</w:t>
      </w:r>
    </w:p>
    <w:p w14:paraId="2F03DC0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三条问题全部成功召回目标病害专属文本片段，无关文档相似度合理拉开距离，无跨病种虚假召回；</w:t>
      </w:r>
    </w:p>
    <w:p w14:paraId="180E002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LLM 均可依托检索到的参考资料，落地完整、精准的专业化答案，RAG 链路运行正常；</w:t>
      </w:r>
    </w:p>
    <w:p w14:paraId="203183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本套数据固定为递归分块实验组标准基线，后续另外三种分块方案统一使用同款向量模型、三条相同问句开展对照实验。</w:t>
      </w:r>
    </w:p>
    <w:p w14:paraId="4ACF9E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递归分块・LLM 生成效果总结（专项）</w:t>
      </w:r>
    </w:p>
    <w:p w14:paraId="5C2C41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水稻稻瘟病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精准召回稻瘟病专属文档，模型完整输出</w:t>
      </w:r>
      <w:r>
        <w:rPr>
          <w:rStyle w:val="8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农业防治 + 种子处理 + 水肥管理 + 关键施药期 + 多种专用药剂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，内容全面、层级清晰，无幻觉、无无关内容。</w:t>
      </w:r>
    </w:p>
    <w:p w14:paraId="092B0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小麦赤霉病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精准召回赤霉病专项资料，模型准确输出</w:t>
      </w:r>
      <w:r>
        <w:rPr>
          <w:rStyle w:val="8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4 种专用农药、对应用量、扬花初期窗口期、阴雨天气补防策略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，完全贴合用户提问。</w:t>
      </w:r>
    </w:p>
    <w:p w14:paraId="6090B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玉米草地贪夜蛾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成功召回草地贪夜蛾专属内容，模型结构化输出</w:t>
      </w:r>
      <w:r>
        <w:rPr>
          <w:rStyle w:val="8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监测预警、农业防治、生物防治、化学药剂清单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，答案体系完整、专业规范。</w:t>
      </w:r>
    </w:p>
    <w:p w14:paraId="6E57EB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递归分块整体 LLM 效果结论</w:t>
      </w:r>
    </w:p>
    <w:p w14:paraId="152C17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递归分块结构语义完整、段落保留度高，</w:t>
      </w:r>
      <w:r>
        <w:rPr>
          <w:rStyle w:val="8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三条测试问题全部精准作答、无答非所问、无幻觉、信息覆盖最全、结构化程度最高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。 是四种策略里 </w:t>
      </w:r>
      <w:r>
        <w:rPr>
          <w:rStyle w:val="8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上下文保留最完整、大模型回答质量最稳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的切块方式。</w:t>
      </w:r>
    </w:p>
    <w:p w14:paraId="278141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E5F29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DEA467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="黑体" w:hAnsi="黑体" w:eastAsia="黑体"/>
          <w:b/>
          <w:sz w:val="28"/>
          <w:lang w:val="en-US"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>固定切块（</w:t>
      </w:r>
      <w:r>
        <w:rPr>
          <w:rFonts w:hint="default" w:ascii="黑体" w:hAnsi="黑体" w:eastAsia="黑体" w:cs="黑体"/>
          <w:kern w:val="2"/>
          <w:sz w:val="24"/>
          <w:szCs w:val="24"/>
          <w:lang w:val="en-US" w:eastAsia="zh-CN" w:bidi="ar-SA"/>
        </w:rPr>
        <w:t>fixed_size</w:t>
      </w:r>
      <w:r>
        <w:rPr>
          <w:rFonts w:hint="eastAsia" w:ascii="黑体" w:hAnsi="黑体" w:eastAsia="黑体"/>
          <w:b/>
          <w:sz w:val="28"/>
          <w:lang w:val="en-US" w:eastAsia="zh-CN"/>
        </w:rPr>
        <w:t>）</w:t>
      </w:r>
    </w:p>
    <w:p w14:paraId="6B0C9F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一、基础入库信息</w:t>
      </w:r>
    </w:p>
    <w:p w14:paraId="2E28E7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切分策略：固定字符长度硬切分；PDF 总字符 56987→切块 143，JSON 原生 325 条→切块 395，</w:t>
      </w:r>
      <w:r>
        <w:rPr>
          <w:rStyle w:val="8"/>
          <w:rFonts w:hint="eastAsia" w:ascii="黑体" w:hAnsi="黑体" w:eastAsia="黑体" w:cs="黑体"/>
          <w:sz w:val="24"/>
          <w:szCs w:val="24"/>
        </w:rPr>
        <w:t>全量入库 538 块</w:t>
      </w:r>
    </w:p>
    <w:p w14:paraId="757413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向量：paraphrase-multilingual-MiniLM-L12-v2、384 维、Chroma 存储；</w:t>
      </w:r>
      <w:r>
        <w:rPr>
          <w:rStyle w:val="9"/>
          <w:rFonts w:hint="eastAsia" w:ascii="黑体" w:hAnsi="黑体" w:eastAsia="黑体" w:cs="黑体"/>
          <w:sz w:val="24"/>
          <w:szCs w:val="24"/>
        </w:rPr>
        <w:t>position_ids</w:t>
      </w:r>
      <w:r>
        <w:rPr>
          <w:rFonts w:hint="eastAsia" w:ascii="黑体" w:hAnsi="黑体" w:eastAsia="黑体" w:cs="黑体"/>
          <w:sz w:val="24"/>
          <w:szCs w:val="24"/>
        </w:rPr>
        <w:t>加载提示无任何影响，可忽略</w:t>
      </w:r>
    </w:p>
    <w:p w14:paraId="5FF35D7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固定测试问句：水稻稻瘟病防治、小麦赤霉病农药、玉米草地贪夜蛾防控</w:t>
      </w:r>
    </w:p>
    <w:p w14:paraId="2043CE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二、单条检索 &amp; LLM 效果汇总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9"/>
        <w:gridCol w:w="1059"/>
        <w:gridCol w:w="1984"/>
        <w:gridCol w:w="3854"/>
      </w:tblGrid>
      <w:tr w14:paraId="03323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4CA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5B41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Top1 距离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0007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有效资料位置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815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最终回答效果</w:t>
            </w:r>
          </w:p>
        </w:tc>
      </w:tr>
      <w:tr w14:paraId="0B046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A6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水稻稻瘟病怎么防治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B9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0.3040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38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Top5 命中稻瘟病原文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BB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完整输出农业 + 化学防治、各药剂用量与关键施药节点，答案合规</w:t>
            </w:r>
          </w:p>
        </w:tc>
      </w:tr>
      <w:tr w14:paraId="4F88B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EE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小麦赤霉病用什么农药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7C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0.5662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F8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Top3 命中赤霉病原文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63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精准列出 4 类防治农药、用药窗口期与阴雨补防要点</w:t>
            </w:r>
          </w:p>
        </w:tc>
      </w:tr>
      <w:tr w14:paraId="6D30E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39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玉米草地贪夜蛾防控措施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9B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0.4680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92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即为草地贪夜蛾专项内容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A3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完整拆分监测、农业、生物、化学防治，药剂明细齐全</w:t>
            </w:r>
          </w:p>
        </w:tc>
      </w:tr>
    </w:tbl>
    <w:p w14:paraId="0BE28A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三、</w:t>
      </w:r>
      <w:r>
        <w:rPr>
          <w:rFonts w:hint="eastAsia" w:ascii="黑体" w:hAnsi="黑体" w:eastAsia="黑体" w:cs="黑体"/>
          <w:sz w:val="24"/>
          <w:szCs w:val="24"/>
        </w:rPr>
        <w:t>单条检索 &amp; LLM 效果汇总</w:t>
      </w:r>
    </w:p>
    <w:p w14:paraId="3A84A64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三条测试问题</w:t>
      </w:r>
      <w:r>
        <w:rPr>
          <w:rStyle w:val="8"/>
          <w:rFonts w:hint="eastAsia" w:ascii="黑体" w:hAnsi="黑体" w:eastAsia="黑体" w:cs="黑体"/>
          <w:sz w:val="24"/>
          <w:szCs w:val="24"/>
        </w:rPr>
        <w:t>全部成功命中目标病害片段，LLM 均可依托检索资料输出完整有效答案，RAG 链路正常可用</w:t>
      </w:r>
      <w:r>
        <w:rPr>
          <w:rFonts w:hint="eastAsia" w:ascii="黑体" w:hAnsi="黑体" w:eastAsia="黑体" w:cs="黑体"/>
          <w:sz w:val="24"/>
          <w:szCs w:val="24"/>
        </w:rPr>
        <w:t>；</w:t>
      </w:r>
    </w:p>
    <w:p w14:paraId="368C349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固定切块总块数 538，略少于递归分块 546；硬截断模式下仍能精准召回核心内容，无大范围跨病种假相似；</w:t>
      </w:r>
    </w:p>
    <w:p w14:paraId="7367F45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16"/>
          <w:szCs w:val="16"/>
        </w:rPr>
      </w:pPr>
      <w:r>
        <w:rPr>
          <w:rFonts w:hint="eastAsia" w:ascii="黑体" w:hAnsi="黑体" w:eastAsia="黑体" w:cs="黑体"/>
          <w:sz w:val="24"/>
          <w:szCs w:val="24"/>
        </w:rPr>
        <w:t>本数据作为</w:t>
      </w:r>
      <w:r>
        <w:rPr>
          <w:rStyle w:val="8"/>
          <w:rFonts w:hint="eastAsia" w:ascii="黑体" w:hAnsi="黑体" w:eastAsia="黑体" w:cs="黑体"/>
          <w:sz w:val="24"/>
          <w:szCs w:val="24"/>
        </w:rPr>
        <w:t>固定分块实验组基准数据</w:t>
      </w:r>
      <w:r>
        <w:rPr>
          <w:rFonts w:hint="eastAsia" w:ascii="黑体" w:hAnsi="黑体" w:eastAsia="黑体" w:cs="黑体"/>
          <w:sz w:val="24"/>
          <w:szCs w:val="24"/>
        </w:rPr>
        <w:t>留存，后续段落分块、分句分块沿用同款向量模型、相同三条问句做对照</w:t>
      </w:r>
      <w:r>
        <w:rPr>
          <w:sz w:val="16"/>
          <w:szCs w:val="16"/>
        </w:rPr>
        <w:t>。</w:t>
      </w:r>
    </w:p>
    <w:p w14:paraId="0E4EBB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固定分块・LLM 生成效果总结（专项）</w:t>
      </w:r>
    </w:p>
    <w:p w14:paraId="0BE4F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水稻稻瘟病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 虽然 Top 排序靠前的多为水稻其他病虫害资料，但 Top5 成功命中稻瘟病正文。大模型成功提炼完整的</w:t>
      </w: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农业防治、种子处理、水肥管理、各时期专用药剂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，回答结构完整、信息准确。</w:t>
      </w:r>
    </w:p>
    <w:p w14:paraId="54FB88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小麦赤霉病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 检索结果中夹杂大量小麦蚜虫、玉米病害无关内容，但成功命中赤霉病专项片段。模型精准输出</w:t>
      </w: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四种专用农药、施用时期、阴雨补防规则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，核心答案无误。</w:t>
      </w:r>
    </w:p>
    <w:p w14:paraId="7DEFAD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玉米草地贪夜蛾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 首位召回即为草地贪夜蛾正文，虽周边混杂夜蛾类害虫资料，但模型可精准筛选有效信息。完整输出</w:t>
      </w: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监测预警、农业防控、天敌利用、多组化学药剂方案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，内容专业齐全。</w:t>
      </w:r>
    </w:p>
    <w:p w14:paraId="44BDC8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495187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固定分块整体 LLM 效果结论</w:t>
      </w:r>
    </w:p>
    <w:p w14:paraId="620C2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固定长度硬切分块存在</w:t>
      </w: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块内信息混杂、无关内容穿插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的问题，但在本套实验数据下，</w:t>
      </w: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三条问题均可正常作答、无幻觉、无答非所问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。 整体回答质量</w:t>
      </w: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合格可用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，但相比递归分块，</w:t>
      </w: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干扰信息更多、依赖排序筛选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，稳定性略差。</w:t>
      </w:r>
    </w:p>
    <w:p w14:paraId="368E332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</w:p>
    <w:p w14:paraId="65DFCE8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黑体" w:hAnsi="黑体" w:eastAsia="黑体"/>
          <w:b/>
          <w:sz w:val="28"/>
          <w:lang w:val="en-US" w:eastAsia="zh-CN"/>
        </w:rPr>
      </w:pPr>
    </w:p>
    <w:p w14:paraId="2CB0EA5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黑体" w:hAnsi="黑体" w:eastAsia="黑体"/>
          <w:b/>
          <w:sz w:val="28"/>
          <w:lang w:val="en-US" w:eastAsia="zh-CN"/>
        </w:rPr>
      </w:pPr>
    </w:p>
    <w:p w14:paraId="321014B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黑体" w:hAnsi="黑体" w:eastAsia="黑体"/>
          <w:b/>
          <w:sz w:val="28"/>
          <w:lang w:val="en-US" w:eastAsia="zh-CN"/>
        </w:rPr>
      </w:pPr>
    </w:p>
    <w:p w14:paraId="0C388035">
      <w:pPr>
        <w:pStyle w:val="5"/>
        <w:keepNext w:val="0"/>
        <w:keepLines w:val="0"/>
        <w:widowControl/>
        <w:suppressLineNumbers w:val="0"/>
        <w:rPr>
          <w:rFonts w:hint="default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>3.语义分块（</w:t>
      </w:r>
      <w:r>
        <w:rPr>
          <w:rFonts w:hint="default" w:ascii="黑体" w:hAnsi="黑体" w:eastAsia="黑体" w:cs="黑体"/>
          <w:kern w:val="2"/>
          <w:sz w:val="24"/>
          <w:szCs w:val="24"/>
          <w:lang w:val="en-US" w:eastAsia="zh-CN" w:bidi="ar-SA"/>
        </w:rPr>
        <w:t>semantic</w:t>
      </w: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）</w:t>
      </w:r>
    </w:p>
    <w:p w14:paraId="5A44BB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一、入库基础信息</w:t>
      </w:r>
    </w:p>
    <w:p w14:paraId="28588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切分策略：语义分块（semantic） PDF 原文 56987 字符 → 切块 107 块；原生 JSON325 条 → 无拆分、保留 325 块；整体入库合计：</w:t>
      </w: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432 条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 向量：paraphrase-multilingual-MiniLM-L12-v2，384 维，Chroma 存储；position_ids 告警为加载兼容提示，无性能影响。</w:t>
      </w:r>
    </w:p>
    <w:p w14:paraId="58FAAD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二、单条检索 &amp; LLM 效果汇总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5"/>
        <w:gridCol w:w="1052"/>
        <w:gridCol w:w="1933"/>
        <w:gridCol w:w="3956"/>
      </w:tblGrid>
      <w:tr w14:paraId="61FD3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BF8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23D6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Top1 距离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9361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有效资料位置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C75A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最终回答效果</w:t>
            </w:r>
          </w:p>
        </w:tc>
      </w:tr>
      <w:tr w14:paraId="681A1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2F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水稻稻瘟病怎么防治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65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0.3849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20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Top2 命中稻瘟病原文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21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完整输出农业 + 化学防治、各药剂用量与关键施药节点，答案规范完整</w:t>
            </w:r>
          </w:p>
        </w:tc>
      </w:tr>
      <w:tr w14:paraId="514FC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2B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小麦赤霉病用什么农药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3F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0.5597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6C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Top4 命中赤霉病原文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C3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精准列出 4 类防治农药、用药窗口期与阴雨补防要点，核心信息无缺失</w:t>
            </w:r>
          </w:p>
        </w:tc>
      </w:tr>
      <w:tr w14:paraId="3EF71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A2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玉米草地贪夜蛾防控措施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24F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0.4680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B5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即为草地贪夜蛾专项内容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95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完整拆分监测、农业、生物、化学防治，药剂明细齐全</w:t>
            </w:r>
          </w:p>
        </w:tc>
      </w:tr>
    </w:tbl>
    <w:p w14:paraId="6BD219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54297B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三、LLM 回答分项总结</w:t>
      </w:r>
    </w:p>
    <w:p w14:paraId="0107A6D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水稻稻瘟病</w:t>
      </w:r>
      <w:r>
        <w:rPr>
          <w:rFonts w:hint="eastAsia" w:ascii="黑体" w:hAnsi="黑体" w:eastAsia="黑体" w:cs="黑体"/>
          <w:sz w:val="24"/>
          <w:szCs w:val="24"/>
        </w:rPr>
        <w:t xml:space="preserve"> 依托检索到的稻瘟病资料，从农业防治、种子处理、水肥管理、病期化学用药分层作答，区分叶瘟、穗颈瘟不同药剂与施用时间，附带田间用药注意事项，内容详实专业。</w:t>
      </w:r>
    </w:p>
    <w:p w14:paraId="07366BC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小麦赤霉病</w:t>
      </w:r>
      <w:r>
        <w:rPr>
          <w:rFonts w:hint="eastAsia" w:ascii="黑体" w:hAnsi="黑体" w:eastAsia="黑体" w:cs="黑体"/>
          <w:sz w:val="24"/>
          <w:szCs w:val="24"/>
        </w:rPr>
        <w:t xml:space="preserve"> 依据对应原文列出四种防治农药规格、亩用量、最佳施药窗口期，补充雨天补喷注意事项，用药信息准确完整。</w:t>
      </w:r>
    </w:p>
    <w:p w14:paraId="2C58B0A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玉米草地贪夜蛾</w:t>
      </w:r>
      <w:r>
        <w:rPr>
          <w:rFonts w:hint="eastAsia" w:ascii="黑体" w:hAnsi="黑体" w:eastAsia="黑体" w:cs="黑体"/>
          <w:sz w:val="24"/>
          <w:szCs w:val="24"/>
        </w:rPr>
        <w:t xml:space="preserve"> 按照监测预警、农业防治、生物防治、化学防治四个板块梳理防控方案，细化各类农药使用剂量与 3 龄前施药关键要求，结构清晰、信息完备。</w:t>
      </w:r>
    </w:p>
    <w:p w14:paraId="7C50AF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整体总结</w:t>
      </w:r>
    </w:p>
    <w:p w14:paraId="595A90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三条测试问题全部检索到有效目标文本，LLM 均可依托参考素材输出完整精准的专业答复，无凭空编造、无关键信息缺失。</w:t>
      </w:r>
    </w:p>
    <w:p w14:paraId="1A0F44D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</w:p>
    <w:p w14:paraId="5C66418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</w:p>
    <w:p w14:paraId="613A7F3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三种chunk策略对比总结：</w:t>
      </w:r>
    </w:p>
    <w:p w14:paraId="43C55698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入库数据对比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7"/>
        <w:gridCol w:w="1988"/>
        <w:gridCol w:w="2165"/>
        <w:gridCol w:w="1986"/>
      </w:tblGrid>
      <w:tr w14:paraId="2AAA5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7E5A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切块方式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33A5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PDF 切块数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6B27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切块数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A6A5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总入库块数</w:t>
            </w:r>
          </w:p>
        </w:tc>
      </w:tr>
      <w:tr w14:paraId="46CC8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F3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递归分块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93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80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99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546</w:t>
            </w:r>
          </w:p>
        </w:tc>
      </w:tr>
      <w:tr w14:paraId="32009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A4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固定长度分块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62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4A6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BE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538</w:t>
            </w:r>
          </w:p>
        </w:tc>
      </w:tr>
      <w:tr w14:paraId="5254E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8E1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语义分块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07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D9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66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432</w:t>
            </w:r>
          </w:p>
        </w:tc>
      </w:tr>
    </w:tbl>
    <w:p w14:paraId="607BE51C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检索 &amp; LLM 效果总表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6"/>
        <w:gridCol w:w="2489"/>
        <w:gridCol w:w="2318"/>
        <w:gridCol w:w="2403"/>
      </w:tblGrid>
      <w:tr w14:paraId="23CCF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7C9E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BDF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递归分块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3C3D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固定分块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BAAC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语义分块</w:t>
            </w:r>
          </w:p>
        </w:tc>
      </w:tr>
      <w:tr w14:paraId="4B358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08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水稻稻瘟病怎么防治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68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Top2 命中，距离 0.3961，答案完整详实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D2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Top5 命中，距离 0.3040，答案完整合规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0F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Top2 命中，距离 0.3961，答案规范完整</w:t>
            </w:r>
          </w:p>
        </w:tc>
      </w:tr>
      <w:tr w14:paraId="7600F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AF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小麦赤霉病用什么农药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D2F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Top4 命中，距离 0.5705，药剂、施药期齐全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50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Top3 命中，距离 0.5705，用药信息完整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AF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Top4 命中，距离 0.5705，核心信息无缺失</w:t>
            </w:r>
          </w:p>
        </w:tc>
      </w:tr>
      <w:tr w14:paraId="4BD91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C6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玉米草地贪夜蛾防控措施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88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Top3 命中，距离 0.3992，四大防治模块齐全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D0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命中，距离 0.4680，分类作答完整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1C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命中，距离 0.4680，药剂明细完善</w:t>
            </w:r>
          </w:p>
        </w:tc>
      </w:tr>
    </w:tbl>
    <w:p w14:paraId="3EBF83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三、</w:t>
      </w:r>
      <w:r>
        <w:rPr>
          <w:rFonts w:hint="eastAsia" w:ascii="黑体" w:hAnsi="黑体" w:eastAsia="黑体" w:cs="黑体"/>
          <w:sz w:val="24"/>
          <w:szCs w:val="24"/>
        </w:rPr>
        <w:t>分项结论</w:t>
      </w:r>
    </w:p>
    <w:p w14:paraId="1E384A1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语义分块</w:t>
      </w:r>
      <w:r>
        <w:rPr>
          <w:rFonts w:hint="eastAsia" w:ascii="黑体" w:hAnsi="黑体" w:eastAsia="黑体" w:cs="黑体"/>
          <w:sz w:val="24"/>
          <w:szCs w:val="24"/>
        </w:rPr>
        <w:t>：总块数最少，依托语义边界切割，单块内容话题统一、冗余最少；整体检索稳定，三条全部有效命中，回答质量优秀。</w:t>
      </w:r>
    </w:p>
    <w:p w14:paraId="54DCB75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递归分块</w:t>
      </w:r>
      <w:r>
        <w:rPr>
          <w:rFonts w:hint="eastAsia" w:ascii="黑体" w:hAnsi="黑体" w:eastAsia="黑体" w:cs="黑体"/>
          <w:sz w:val="24"/>
          <w:szCs w:val="24"/>
        </w:rPr>
        <w:t>：切块数量居中，依靠标点分层拆分，最大限度保留原文段落完整性，信息留存最优，作答细节最丰富。</w:t>
      </w:r>
    </w:p>
    <w:p w14:paraId="3A9EE60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固定长度分块</w:t>
      </w:r>
      <w:r>
        <w:rPr>
          <w:rFonts w:hint="eastAsia" w:ascii="黑体" w:hAnsi="黑体" w:eastAsia="黑体" w:cs="黑体"/>
          <w:sz w:val="24"/>
          <w:szCs w:val="24"/>
        </w:rPr>
        <w:t>：总块数介于另外两者之间，机械按字数截断，存在语句拆分、单块内容混杂问题，但本次实验均可检索到有效片段，答案合格可用。</w:t>
      </w:r>
    </w:p>
    <w:p w14:paraId="6AD383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四、综合排名（RAG 落地适配度从优到劣）</w:t>
      </w:r>
    </w:p>
    <w:p w14:paraId="062CA9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语义分块＞递归分块＞固定长度分块</w:t>
      </w:r>
    </w:p>
    <w:p w14:paraId="1C1327E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</w:pPr>
      <w:r>
        <w:drawing>
          <wp:inline distT="0" distB="0" distL="114300" distR="114300">
            <wp:extent cx="5256530" cy="2951480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DB5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</w:p>
    <w:p w14:paraId="4BD11AF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B04174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3DC104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8CE93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348F4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BCA8E9">
      <w:pPr>
        <w:pStyle w:val="5"/>
        <w:keepNext w:val="0"/>
        <w:keepLines w:val="0"/>
        <w:widowControl/>
        <w:suppressLineNumbers w:val="0"/>
        <w:jc w:val="left"/>
        <w:rPr>
          <w:rFonts w:hint="eastAsia" w:ascii="黑体" w:hAnsi="黑体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2"/>
          <w:sz w:val="28"/>
          <w:szCs w:val="24"/>
          <w:lang w:val="en-US" w:eastAsia="zh-CN" w:bidi="ar-SA"/>
        </w:rPr>
        <w:t>bge-large-zh-v1.5模型下</w:t>
      </w:r>
    </w:p>
    <w:p w14:paraId="1F11BEC2">
      <w:pPr>
        <w:pStyle w:val="5"/>
        <w:keepNext w:val="0"/>
        <w:keepLines w:val="0"/>
        <w:widowControl/>
        <w:suppressLineNumbers w:val="0"/>
        <w:jc w:val="left"/>
        <w:rPr>
          <w:rFonts w:hint="eastAsia" w:ascii="黑体" w:hAnsi="黑体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kern w:val="2"/>
          <w:sz w:val="28"/>
          <w:szCs w:val="24"/>
          <w:lang w:val="en-US" w:eastAsia="zh-CN" w:bidi="ar-SA"/>
        </w:rPr>
        <w:t>语义分块：</w:t>
      </w:r>
    </w:p>
    <w:p w14:paraId="719C6C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一、入库基础信息</w:t>
      </w:r>
    </w:p>
    <w:p w14:paraId="1F9C92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切分策略：语义分块 semantic PDF 总字符 56987 → 切块 107 块；JSON 共 325 条 → 切块 325 块；</w:t>
      </w: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合计入库 432 块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 向量模型：paraphrase-multilingual-MiniLM-L12-v2，向量维度 384，Chroma 存储；position_ids 加载提示为版本兼容问题，不影响向量与检索，可忽略。</w:t>
      </w:r>
    </w:p>
    <w:p w14:paraId="629068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二、检索 &amp; 效果汇总表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1022"/>
        <w:gridCol w:w="1709"/>
        <w:gridCol w:w="4405"/>
      </w:tblGrid>
      <w:tr w14:paraId="4C105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884C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9BC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Top1 距离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FBC0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有效资料位置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DE6E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最终回答效果</w:t>
            </w:r>
          </w:p>
        </w:tc>
      </w:tr>
      <w:tr w14:paraId="7E27E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88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水稻稻瘟病怎么防治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15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0.3849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A3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Top2 命中稻瘟病原文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D1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完整输出农业防治、种子处理、水肥管控 + 分时期药剂方案，附带用药注意事项，内容规范齐全</w:t>
            </w:r>
          </w:p>
        </w:tc>
      </w:tr>
      <w:tr w14:paraId="473AC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9C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小麦赤霉病用什么农药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22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0.5597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87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Top4 命中赤霉病原文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04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罗列 4 款专用农药、亩用量、最佳扬花施药期、阴雨补防规则，核心用药信息无遗漏</w:t>
            </w:r>
          </w:p>
        </w:tc>
      </w:tr>
      <w:tr w14:paraId="795B2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AFA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玉米草地贪夜蛾防控措施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B3C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0.4680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48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即为草地贪夜蛾专项内容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5D2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分监测、农业、生物、化学四类整理方案，精准标注 3 龄幼虫关键施药期与各类药剂用量</w:t>
            </w:r>
          </w:p>
        </w:tc>
      </w:tr>
    </w:tbl>
    <w:p w14:paraId="179748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三、分项 LLM 回答总结</w:t>
      </w:r>
    </w:p>
    <w:p w14:paraId="2B16A9F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水稻稻瘟病</w:t>
      </w:r>
      <w:r>
        <w:rPr>
          <w:rFonts w:hint="eastAsia" w:ascii="黑体" w:hAnsi="黑体" w:eastAsia="黑体" w:cs="黑体"/>
          <w:sz w:val="24"/>
          <w:szCs w:val="24"/>
        </w:rPr>
        <w:t xml:space="preserve"> 依托第 2 条参考原文，划分为农业、化学两大模块；农业含选种、浸种、水肥、清园；化学区分叶瘟预防、叶瘟治疗、穗颈瘟两次关键施药，细化每种药剂用量、兑水标准与轮换用药要求。</w:t>
      </w:r>
    </w:p>
    <w:p w14:paraId="3FAD5B1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小麦赤霉病</w:t>
      </w:r>
      <w:r>
        <w:rPr>
          <w:rFonts w:hint="eastAsia" w:ascii="黑体" w:hAnsi="黑体" w:eastAsia="黑体" w:cs="黑体"/>
          <w:sz w:val="24"/>
          <w:szCs w:val="24"/>
        </w:rPr>
        <w:t xml:space="preserve"> 根据赤霉病原文，列明四种主流防治药剂规格与每亩使用量，明确齐穗扬花初期为施药窗口期，补充多雨天气 5～7 天二次补防要点。</w:t>
      </w:r>
    </w:p>
    <w:p w14:paraId="100ADBD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玉米草地贪夜蛾</w:t>
      </w:r>
      <w:r>
        <w:rPr>
          <w:rFonts w:hint="eastAsia" w:ascii="黑体" w:hAnsi="黑体" w:eastAsia="黑体" w:cs="黑体"/>
          <w:sz w:val="24"/>
          <w:szCs w:val="24"/>
        </w:rPr>
        <w:t xml:space="preserve"> 从监测预警、田间农事管理、天敌保护、化学药剂四个维度作答，全部药剂标注亩用量，强调 3 龄前为最佳施药窗口期、轮换用药延缓抗性。</w:t>
      </w:r>
    </w:p>
    <w:p w14:paraId="1EF178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整体小结</w:t>
      </w:r>
    </w:p>
    <w:p w14:paraId="15A000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三条测试问句全部成功检索到目标病害有效文本，LLM 无幻觉编造，全部生成完整、专业、贴合问题的答案，RAG 链路运行稳定可靠。</w:t>
      </w:r>
    </w:p>
    <w:p w14:paraId="669F919A">
      <w:pPr>
        <w:pStyle w:val="5"/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kern w:val="2"/>
          <w:sz w:val="24"/>
          <w:szCs w:val="24"/>
          <w:lang w:val="en-US" w:eastAsia="zh-CN" w:bidi="ar-SA"/>
        </w:rPr>
      </w:pPr>
    </w:p>
    <w:p w14:paraId="67DA849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93FBD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固定分块：</w:t>
      </w:r>
    </w:p>
    <w:p w14:paraId="2730C8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一、入库基础信息</w:t>
      </w:r>
    </w:p>
    <w:p w14:paraId="5305E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切分策略：固定长度分块（fixed_size） PDF 总字符：56987 → 切块 143 块 JSON 条目：325 条 → 切块 395 块 </w:t>
      </w: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总计入库：538 块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 向量模型：paraphrase-multilingual-MiniLM-L12-v2，维度 384 库存储：ChromaDB 模型提示 </w:t>
      </w:r>
      <w:r>
        <w:rPr>
          <w:rStyle w:val="9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embeddings.position_ids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 可忽略，不影响效果。</w:t>
      </w:r>
    </w:p>
    <w:p w14:paraId="05606455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检索 &amp; LLM 效果汇总表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9"/>
        <w:gridCol w:w="1059"/>
        <w:gridCol w:w="1984"/>
        <w:gridCol w:w="3854"/>
      </w:tblGrid>
      <w:tr w14:paraId="03C3C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221E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7EAF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Top1 距离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664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有效资料位置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B50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最终回答效果</w:t>
            </w:r>
          </w:p>
        </w:tc>
      </w:tr>
      <w:tr w14:paraId="49083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A5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水稻稻瘟病怎么防治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3F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0.3040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34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Top5 命中稻瘟病原文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9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完整输出农业 + 化学防治、各药剂用量与关键施药节点，答案合规</w:t>
            </w:r>
          </w:p>
        </w:tc>
      </w:tr>
      <w:tr w14:paraId="51143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72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小麦赤霉病用什么农药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FA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0.5662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46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Top3 命中赤霉病原文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BB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精准列出 4 类防治农药、用药窗口期与阴雨补防要点</w:t>
            </w:r>
          </w:p>
        </w:tc>
      </w:tr>
      <w:tr w14:paraId="7D734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51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玉米草地贪夜蛾防控措施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2A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0.4680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7D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即为草地贪夜蛾专项内容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AE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完整拆分监测、农业、生物、化学防治，药剂明细齐全</w:t>
            </w:r>
          </w:p>
        </w:tc>
      </w:tr>
    </w:tbl>
    <w:p w14:paraId="6DF6F0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三、LLM 回答分项总结</w:t>
      </w:r>
    </w:p>
    <w:p w14:paraId="50BA357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093919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水稻稻瘟病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 检索前 5 条存在大量其他水稻病虫害干扰，有效资料仅在第 5 位出现。 LLM 仍能精准提取稻瘟病防治方案，输出农业防治、种子处理、水肥管理、叶瘟 / 穗颈瘟分阶段用药，信息完整、专业、无幻觉。</w:t>
      </w:r>
    </w:p>
    <w:p w14:paraId="6962B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小麦赤霉病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 Top1、Top2 均为麦蚜无关内容，有效资料在第 3 位。 LLM 准确输出 4 种专用农药、用量、扬花初期施药窗口期、雨天补防规则，核心用药信息无缺失。</w:t>
      </w:r>
    </w:p>
    <w:p w14:paraId="47CF8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玉米草地贪夜蛾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 Top1 直接命中目标内容，干扰较少。 LLM 完整输出监测、农业、生物、化学四大防控模块，药剂用量、3 龄前施药关键期清晰规范。</w:t>
      </w:r>
    </w:p>
    <w:p w14:paraId="068033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四、整体小结</w:t>
      </w:r>
    </w:p>
    <w:p w14:paraId="06C85B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固定长度分块采用</w:t>
      </w: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硬截断切分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，块内易混入无关信息、检索排序干扰较多，但</w:t>
      </w: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三条问题均成功命中目标资料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，LLM 全部生成</w:t>
      </w: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准确、完整、专业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的回答，无编造、无遗漏，RAG 链路稳定可用。</w:t>
      </w:r>
    </w:p>
    <w:p w14:paraId="171AC5E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  <w:szCs w:val="24"/>
        </w:rPr>
      </w:pPr>
    </w:p>
    <w:p w14:paraId="0C5F99C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cs="宋体"/>
          <w:sz w:val="28"/>
          <w:szCs w:val="28"/>
          <w:lang w:val="en-US" w:eastAsia="zh-CN"/>
        </w:rPr>
      </w:pPr>
    </w:p>
    <w:p w14:paraId="7BF8049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cs="宋体"/>
          <w:b/>
          <w:bCs/>
          <w:sz w:val="28"/>
          <w:szCs w:val="28"/>
          <w:lang w:val="en-US" w:eastAsia="zh-CN"/>
        </w:rPr>
      </w:pPr>
      <w:r>
        <w:rPr>
          <w:rFonts w:hint="eastAsia" w:cs="宋体"/>
          <w:b/>
          <w:bCs/>
          <w:sz w:val="28"/>
          <w:szCs w:val="28"/>
          <w:lang w:val="en-US" w:eastAsia="zh-CN"/>
        </w:rPr>
        <w:t>递归分块：</w:t>
      </w:r>
    </w:p>
    <w:p w14:paraId="33A9D7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一、入库基础信息</w:t>
      </w:r>
    </w:p>
    <w:p w14:paraId="13E0C1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切分策略：递归分层分块 PDF 字符 56987 → 169 块；JSON325 条 → 377 块；</w:t>
      </w:r>
      <w:r>
        <w:rPr>
          <w:rStyle w:val="8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总入库 546 块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向量：paraphrase-multilingual-MiniLM-L12-v2、384 维、Chroma 存储；position_ids 加载提示为版本兼容，无实际影响。</w:t>
      </w:r>
    </w:p>
    <w:p w14:paraId="31DFB8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二、检索 &amp; 效果汇总表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0"/>
        <w:gridCol w:w="1068"/>
        <w:gridCol w:w="1193"/>
        <w:gridCol w:w="4575"/>
      </w:tblGrid>
      <w:tr w14:paraId="66305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3F3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A409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Top1 距离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4C1E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有效资料位置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23C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最终回答效果</w:t>
            </w:r>
          </w:p>
        </w:tc>
      </w:tr>
      <w:tr w14:paraId="34EFA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69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水稻稻瘟病怎么防治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52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0.3849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62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Top2 命中原文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29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完整划分农业、化学防治，细化各时期药剂与施药关键期，内容详实规范</w:t>
            </w:r>
          </w:p>
        </w:tc>
      </w:tr>
      <w:tr w14:paraId="175BE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D2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小麦赤霉病用什么农药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C3A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0.5597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62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Top4 命中原文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A2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列明四款药剂规格、亩用量、扬花施药期与阴雨补防细则，用药信息齐全</w:t>
            </w:r>
          </w:p>
        </w:tc>
      </w:tr>
      <w:tr w14:paraId="7BA01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30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玉米草地贪夜蛾防控措施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94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0.3992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E4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Top3 命中原文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19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分监测、农业、生物、化学四大模块作答，药剂清单完整、施药关键节点明确</w:t>
            </w:r>
          </w:p>
        </w:tc>
      </w:tr>
    </w:tbl>
    <w:p w14:paraId="4D7488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三、LLM 分项总结</w:t>
      </w:r>
    </w:p>
    <w:p w14:paraId="022F465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水稻稻瘟病</w:t>
      </w:r>
      <w:r>
        <w:rPr>
          <w:rFonts w:hint="eastAsia" w:ascii="黑体" w:hAnsi="黑体" w:eastAsia="黑体" w:cs="黑体"/>
          <w:sz w:val="24"/>
          <w:szCs w:val="24"/>
        </w:rPr>
        <w:t xml:space="preserve"> 依托第 2 条稻瘟病专项内容，农业防治从选种、浸种、水肥、清园逐项说明；化学防治区分叶瘟预防、叶瘟治疗、穗颈瘟两次关键用药，标注药剂用量、兑水标准与轮换用药要点，内容细节丰富。</w:t>
      </w:r>
    </w:p>
    <w:p w14:paraId="133EB36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小麦赤霉病</w:t>
      </w:r>
      <w:r>
        <w:rPr>
          <w:rFonts w:hint="eastAsia" w:ascii="黑体" w:hAnsi="黑体" w:eastAsia="黑体" w:cs="黑体"/>
          <w:sz w:val="24"/>
          <w:szCs w:val="24"/>
        </w:rPr>
        <w:t xml:space="preserve"> 参考第 4 条赤霉病资料，精准罗列 4 种对症农药、施用剂量，明确齐穗扬花初期为最佳用药时段，补充连阴雨 5~7 天二次补防注意事项。</w:t>
      </w:r>
    </w:p>
    <w:p w14:paraId="5470114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玉米草地贪夜蛾</w:t>
      </w:r>
      <w:r>
        <w:rPr>
          <w:rFonts w:hint="eastAsia" w:ascii="黑体" w:hAnsi="黑体" w:eastAsia="黑体" w:cs="黑体"/>
          <w:sz w:val="24"/>
          <w:szCs w:val="24"/>
        </w:rPr>
        <w:t xml:space="preserve"> 根据第 3 条目标文本，从虫情监测、田间农事、天敌利用、化学药剂分层梳理，严格强调 3 龄前施药，每种农药亩用量标注完整。</w:t>
      </w:r>
    </w:p>
    <w:p w14:paraId="1FA9D3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整体小结</w:t>
      </w:r>
    </w:p>
    <w:p w14:paraId="462F9F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递归依托标点分层切割文本，原文完整性保留度高；三条问题全部精准检索到目标内容，LLM 无幻觉、无信息缺失，答案细节丰富、专业度高，RAG 落地表现优异。</w:t>
      </w:r>
    </w:p>
    <w:p w14:paraId="2C22D0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三种分块最终汇总对比（同向量、同数据源、同 Query）</w:t>
      </w:r>
    </w:p>
    <w:p w14:paraId="5499CB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 入库总量</w:t>
      </w:r>
    </w:p>
    <w:p w14:paraId="04AF89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递归：546｜固定：538｜语义：432</w:t>
      </w:r>
    </w:p>
    <w:p w14:paraId="169ACF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2. 综合结论</w:t>
      </w:r>
    </w:p>
    <w:p w14:paraId="273AD4C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语义分块</w:t>
      </w:r>
      <w:r>
        <w:rPr>
          <w:rFonts w:hint="eastAsia" w:ascii="黑体" w:hAnsi="黑体" w:eastAsia="黑体" w:cs="黑体"/>
          <w:sz w:val="24"/>
          <w:szCs w:val="24"/>
        </w:rPr>
        <w:t>：块总数最少，单块话题纯净度最优，干扰文本少；</w:t>
      </w:r>
    </w:p>
    <w:p w14:paraId="4AE55D4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递归分块</w:t>
      </w:r>
      <w:r>
        <w:rPr>
          <w:rFonts w:hint="eastAsia" w:ascii="黑体" w:hAnsi="黑体" w:eastAsia="黑体" w:cs="黑体"/>
          <w:sz w:val="24"/>
          <w:szCs w:val="24"/>
        </w:rPr>
        <w:t>：文本完整性最优，答案细节最全，检索稳定；</w:t>
      </w:r>
    </w:p>
    <w:p w14:paraId="454149E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固定分块</w:t>
      </w:r>
      <w:r>
        <w:rPr>
          <w:rFonts w:hint="eastAsia" w:ascii="黑体" w:hAnsi="黑体" w:eastAsia="黑体" w:cs="黑体"/>
          <w:sz w:val="24"/>
          <w:szCs w:val="24"/>
        </w:rPr>
        <w:t>：机械截断切块，杂糅内容偏多，有效文档排名靠后，但均可正常作答。</w:t>
      </w:r>
    </w:p>
    <w:p w14:paraId="4F77C87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1051605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56530" cy="2951480"/>
            <wp:effectExtent l="0" t="0" r="127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D8B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69BD7E9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智谱的Embedding-3</w:t>
      </w:r>
    </w:p>
    <w:p w14:paraId="59C8E38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固定分块：</w:t>
      </w:r>
    </w:p>
    <w:p w14:paraId="29E712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一、入库基础信息</w:t>
      </w:r>
    </w:p>
    <w:p w14:paraId="1A5FA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切分策略：固定长度分块 fixed_size PDF 总字符 56987 → 143 块；JSON325 条 → 395 块；</w:t>
      </w:r>
      <w:r>
        <w:rPr>
          <w:rStyle w:val="8"/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总入库 538 块</w:t>
      </w: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 xml:space="preserve"> 向量：智谱 embedding-3，向量维度 2048，ChromaDB 存储，在线 API 生成向量。</w:t>
      </w:r>
    </w:p>
    <w:p w14:paraId="34D43D5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二、检索 &amp; 效果汇总表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9"/>
        <w:gridCol w:w="1017"/>
        <w:gridCol w:w="2094"/>
        <w:gridCol w:w="4056"/>
      </w:tblGrid>
      <w:tr w14:paraId="700E9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F89B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CD94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Top1 距离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723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有效资料位置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F7EA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最终回答效果</w:t>
            </w:r>
          </w:p>
        </w:tc>
      </w:tr>
      <w:tr w14:paraId="5A437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DC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水稻稻瘟病怎么防治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08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0.8334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F5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命中稻瘟病原文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B3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完整梳理农业、化学防治，细分不同时期药剂与施用标准，内容完整规范</w:t>
            </w:r>
          </w:p>
        </w:tc>
      </w:tr>
      <w:tr w14:paraId="2465F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0E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小麦赤霉病用什么农药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12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0.6829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09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Top1+Top2 均含赤霉病有效内容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FE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汇总化学 + 生物两类药剂，补充雨天补药、抗性用药禁忌，信息丰富全面</w:t>
            </w:r>
          </w:p>
        </w:tc>
      </w:tr>
      <w:tr w14:paraId="5F252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27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玉米草地贪夜蛾防控措施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90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0.6278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12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命中目标原文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4D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分监测、农业、生物、化学、理化诱控，药剂清单完整，额外补充种子包衣、一喷多促细节</w:t>
            </w:r>
          </w:p>
        </w:tc>
      </w:tr>
    </w:tbl>
    <w:p w14:paraId="1DBBF0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三、LLM 分项总结</w:t>
      </w:r>
    </w:p>
    <w:p w14:paraId="0E0DBBF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auto"/>
          <w:sz w:val="24"/>
          <w:szCs w:val="24"/>
        </w:rPr>
        <w:t>水稻稻瘟病</w:t>
      </w: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 首条检索直接匹配病害正文，从抗病选种、种子消毒、水肥管控、田园清理梳理农业方案；化学防治区分叶瘟预防、叶瘟治疗、穗颈瘟关键用药，每种药剂标注亩用量与兑水规范，附带施药环境注意事项。</w:t>
      </w:r>
    </w:p>
    <w:p w14:paraId="4297977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auto"/>
          <w:sz w:val="24"/>
          <w:szCs w:val="24"/>
        </w:rPr>
        <w:t>小麦赤霉病</w:t>
      </w: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 多条检索片段携带赤霉病相关内容，模型整合多款化学农药与生物防治药剂，明确扬花初期最佳施药期，补充降雨补救、抗药性区域禁用药剂等实用要点。</w:t>
      </w:r>
    </w:p>
    <w:p w14:paraId="3CBAC5D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auto"/>
          <w:sz w:val="24"/>
          <w:szCs w:val="24"/>
        </w:rPr>
        <w:t>玉米草地贪夜蛾</w:t>
      </w: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 依托首段核心资料，融合多条辅助文档，覆盖田间管理、天敌保护、低龄幼虫化学用药、理化诱杀、种子处理等全维度方案，内容细节相比旧向量更加丰富。</w:t>
      </w:r>
    </w:p>
    <w:p w14:paraId="2916B3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整体小结</w:t>
      </w:r>
    </w:p>
    <w:p w14:paraId="1C981D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更换智谱 embedding-3 高维向量后，</w:t>
      </w:r>
      <w:r>
        <w:rPr>
          <w:rStyle w:val="8"/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固定分块下检索精准度大幅提升，目标内容大多排在 Top1~Top2</w:t>
      </w: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，块内混杂带来的干扰被高维向量弱化，LLM 可聚合多条有效文本扩充答案细节，整体作答质量优于此前 MiniLM 向量的同切分策略</w:t>
      </w:r>
    </w:p>
    <w:p w14:paraId="17446D7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7B4F5A3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0EB505C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0BFB16B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语义分块：</w:t>
      </w:r>
    </w:p>
    <w:p w14:paraId="3D755B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一、入库基础信息</w:t>
      </w:r>
    </w:p>
    <w:p w14:paraId="07C7C3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切分策略：语义分块 semantic PDF 总字符 56987 → 107 块；JSON325 条 → 325 块；</w:t>
      </w:r>
      <w:r>
        <w:rPr>
          <w:rStyle w:val="8"/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总入库 432 块</w:t>
      </w: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 xml:space="preserve"> 向量：智谱 embedding-3，2048 维，ChromaDB 存储，API 在线向量化。</w:t>
      </w:r>
    </w:p>
    <w:p w14:paraId="77B856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二、检索 &amp; 效果汇总表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2"/>
        <w:gridCol w:w="1007"/>
        <w:gridCol w:w="2095"/>
        <w:gridCol w:w="4132"/>
      </w:tblGrid>
      <w:tr w14:paraId="4093F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DD6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C834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Top1 距离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A41D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有效资料位置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72B6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最终回答效果</w:t>
            </w:r>
          </w:p>
        </w:tc>
      </w:tr>
      <w:tr w14:paraId="7E15B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6E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水稻稻瘟病怎么防治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05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0.8334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CA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命中稻瘟病原文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68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分农业、化学两大板块，细分各时期药剂用量与施药窗口期，附带田间施药注意事项，内容完整规范</w:t>
            </w:r>
          </w:p>
        </w:tc>
      </w:tr>
      <w:tr w14:paraId="0BF87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2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小麦赤霉病用什么农药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5C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0.7938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E1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命中赤霉病原文，Top3 补充用药内容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068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汇总化学 + 生物药剂清单，明确扬花施药关键期、雨天补防规则，用药信息全面详实</w:t>
            </w:r>
          </w:p>
        </w:tc>
      </w:tr>
      <w:tr w14:paraId="43DAD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54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玉米草地贪夜蛾防控措施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F9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0.6278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F2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命中目标原文，多条辅助文档补充内容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A0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拆分监测、农业、生物、化学、综合防控五大模块，药剂齐全，补充一喷多促、理化诱控细节</w:t>
            </w:r>
          </w:p>
        </w:tc>
      </w:tr>
    </w:tbl>
    <w:p w14:paraId="7E9592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三、LLM 分项总结</w:t>
      </w:r>
    </w:p>
    <w:p w14:paraId="7344663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auto"/>
          <w:sz w:val="24"/>
          <w:szCs w:val="24"/>
        </w:rPr>
        <w:t>水稻稻瘟病</w:t>
      </w: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 首条精准匹配稻瘟病专项文本，农业防治从选种、浸种、水肥、清园逐项说明；化学防治区分叶瘟预防、叶瘟治疗、穗颈瘟两次关键用药，标注药剂用量、兑水标准与补喷要求，逻辑清晰无信息缺失。</w:t>
      </w:r>
    </w:p>
    <w:p w14:paraId="1022510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auto"/>
          <w:sz w:val="24"/>
          <w:szCs w:val="24"/>
        </w:rPr>
        <w:t>小麦赤霉病</w:t>
      </w: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 依托目标原文 + 配套防控片段，整理全部化学药剂与生物防治品类，划定齐穗扬花最佳用药时间，补充雨后补治、药剂轮换要点，贴合田间实际使用场景。</w:t>
      </w:r>
    </w:p>
    <w:p w14:paraId="6C7FC74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auto"/>
          <w:sz w:val="24"/>
          <w:szCs w:val="24"/>
        </w:rPr>
        <w:t>玉米草地贪夜蛾</w:t>
      </w: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 以 Top1 核心资料为主，融合多条关联文档内容，完善品种选择、田园清理、天敌释放、生物农药、化学用药、成虫诱杀等全流程方案，内容丰富完整。</w:t>
      </w:r>
    </w:p>
    <w:p w14:paraId="578718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整体小结</w:t>
      </w:r>
    </w:p>
    <w:p w14:paraId="67850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语义分块本身单块内容纯净、话题统一，搭配高维 embedding-3 向量后，</w:t>
      </w:r>
      <w:r>
        <w:rPr>
          <w:rStyle w:val="8"/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目标文档全部排在 Top1</w:t>
      </w: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，无关病害干扰少；LLM 可高效整合多条关联片段扩充答案，检索精度与回答完整性表现优异，是本组三种切块里综合表现最优方案。</w:t>
      </w:r>
    </w:p>
    <w:p w14:paraId="67D763C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18939F1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5DF7E9F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递归分块：</w:t>
      </w:r>
    </w:p>
    <w:p w14:paraId="0B0E6F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一、入库基础信息</w:t>
      </w:r>
    </w:p>
    <w:p w14:paraId="6AD26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切分策略：递归分块 recursive PDF 总字符 56987 → 169 块；JSON325 条 → 377 块；</w:t>
      </w:r>
      <w:r>
        <w:rPr>
          <w:rStyle w:val="8"/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总入库 546 块</w:t>
      </w: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 xml:space="preserve"> 向量：智谱 embedding-3，2048 维，ChromaDB 存储，API 在线生成向量。</w:t>
      </w:r>
    </w:p>
    <w:p w14:paraId="073E8C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二、检索 &amp; 效果汇总表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1009"/>
        <w:gridCol w:w="2284"/>
        <w:gridCol w:w="3929"/>
      </w:tblGrid>
      <w:tr w14:paraId="3C6C2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2DB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820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Top1 距离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49F5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有效资料位置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A8B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最终回答效果</w:t>
            </w:r>
          </w:p>
        </w:tc>
      </w:tr>
      <w:tr w14:paraId="471C8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61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水稻稻瘟病怎么防治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15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0.8334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05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命中稻瘟病原文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5A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农业、化学防治分层清晰，各阶段药剂、用量、施药节点完整，附带田间实操提醒，内容详实</w:t>
            </w:r>
          </w:p>
        </w:tc>
      </w:tr>
      <w:tr w14:paraId="76F9F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F2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小麦赤霉病用什么农药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C5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0.7938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83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为赤霉病正文，Top3 补充用药细则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9C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汇总化学 + 生物两类药剂，明确扬花关键用药期、雨天补防、抗性区禁药规则，信息完备</w:t>
            </w:r>
          </w:p>
        </w:tc>
      </w:tr>
      <w:tr w14:paraId="033DF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28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玉米草地贪夜蛾防控措施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3D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0.6278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50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 命中主体内容，多条后续片段补充配套方案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3E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拆分监测、农业、生物、化学、综合防控，药剂齐全，完善诱杀、一喷多促等落地细节</w:t>
            </w:r>
          </w:p>
        </w:tc>
      </w:tr>
    </w:tbl>
    <w:p w14:paraId="575788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三、LLM 分项总结</w:t>
      </w:r>
    </w:p>
    <w:p w14:paraId="0D1F933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auto"/>
          <w:sz w:val="24"/>
          <w:szCs w:val="24"/>
        </w:rPr>
        <w:t>水稻稻瘟病</w:t>
      </w: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 首条精准锁定稻瘟病专项文档，农业防治围绕选种、种子消毒、水肥管理、田园清菌逐项说明；化学防治区分叶瘟预防、叶瘟治疗、穗颈瘟两次关键施药，每种药剂标注亩用量与兑水标准，额外标注穗颈瘟防治重点注意事项。</w:t>
      </w:r>
    </w:p>
    <w:p w14:paraId="3AC3BB0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auto"/>
          <w:sz w:val="24"/>
          <w:szCs w:val="24"/>
        </w:rPr>
        <w:t>小麦赤霉病</w:t>
      </w: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 依托目标文档 + 辅助防控片段，梳理全部化学药剂与生物农药清单，严格划定齐穗扬花施药窗口期，补充雨后补救、药剂轮换、抗性区域禁用药物等实用要点。</w:t>
      </w:r>
    </w:p>
    <w:p w14:paraId="5824990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auto"/>
          <w:sz w:val="24"/>
          <w:szCs w:val="24"/>
        </w:rPr>
        <w:t>玉米草地贪夜蛾</w:t>
      </w:r>
      <w:r>
        <w:rPr>
          <w:rFonts w:hint="eastAsia" w:ascii="黑体" w:hAnsi="黑体" w:eastAsia="黑体" w:cs="黑体"/>
          <w:color w:val="auto"/>
          <w:sz w:val="24"/>
          <w:szCs w:val="24"/>
        </w:rPr>
        <w:t xml:space="preserve"> 以 Top1 核心资料为主体，融合多条关联文档，完善抗虫品种、田园清理、天敌释放、生物农药、化学用药、成虫诱杀、中后期一喷多促全链条防控内容，内容丰富落地性强。</w:t>
      </w:r>
    </w:p>
    <w:p w14:paraId="230A94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整体小结</w:t>
      </w:r>
    </w:p>
    <w:p w14:paraId="5100B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递归分块保留原文段落完整性最优，搭配 embedding-3 高维向量后</w:t>
      </w:r>
      <w:r>
        <w:rPr>
          <w:rStyle w:val="8"/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目标文档全部置顶 Top1</w:t>
      </w:r>
      <w:r>
        <w:rPr>
          <w:rFonts w:hint="eastAsia" w:ascii="黑体" w:hAnsi="黑体" w:eastAsia="黑体" w:cs="黑体"/>
          <w:color w:val="auto"/>
          <w:kern w:val="0"/>
          <w:sz w:val="24"/>
          <w:szCs w:val="24"/>
          <w:lang w:val="en-US" w:eastAsia="zh-CN" w:bidi="ar"/>
        </w:rPr>
        <w:t>，无关病害干扰少；可高效融合多条关联片段扩充答案细节，答案信息丰富度优异，综合表现仅次于语义分块。</w:t>
      </w:r>
    </w:p>
    <w:p w14:paraId="498EFC7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</w:pPr>
      <w:r>
        <w:drawing>
          <wp:inline distT="0" distB="0" distL="114300" distR="114300">
            <wp:extent cx="5256530" cy="2951480"/>
            <wp:effectExtent l="0" t="0" r="127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92D0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</w:p>
    <w:p w14:paraId="4F1FFFD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</w:p>
    <w:p w14:paraId="4E4DAD0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</w:p>
    <w:p w14:paraId="78BC81D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</w:p>
    <w:p w14:paraId="13C6666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</w:p>
    <w:p w14:paraId="1A24286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</w:p>
    <w:p w14:paraId="4FC3800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</w:p>
    <w:p w14:paraId="25E95A4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lang w:val="en-US" w:eastAsia="zh-CN"/>
        </w:rPr>
      </w:pPr>
    </w:p>
    <w:p w14:paraId="7251BE6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有无rerank的区别测试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6"/>
        <w:gridCol w:w="3409"/>
        <w:gridCol w:w="3981"/>
      </w:tblGrid>
      <w:tr w14:paraId="37D73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DCA6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8C5E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仅向量粗排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7412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 Rerank 精排</w:t>
            </w:r>
          </w:p>
        </w:tc>
      </w:tr>
      <w:tr w14:paraId="47014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A3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文档干扰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06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Top10 混入多条无关病虫害内容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B8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Top3 均为高相关文档，无明显干扰</w:t>
            </w:r>
          </w:p>
        </w:tc>
      </w:tr>
      <w:tr w14:paraId="33B3B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F1A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排序表现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32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有效内容分散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B2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核心内容稳居前列，相关性得分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0.95+</w:t>
            </w:r>
          </w:p>
        </w:tc>
      </w:tr>
      <w:tr w14:paraId="74737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51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量化指标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3B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仅展示向量距离（0.62~0.96）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DA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 0~1 相关性分数，区分度直观</w:t>
            </w:r>
          </w:p>
        </w:tc>
      </w:tr>
      <w:tr w14:paraId="1B2D9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80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回答效果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30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信息杂乱、重点模糊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A6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紧扣问题，要点完整专业</w:t>
            </w:r>
          </w:p>
        </w:tc>
      </w:tr>
    </w:tbl>
    <w:p w14:paraId="59989F3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62C5C09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Re-ranker 效果分析</w:t>
      </w:r>
    </w:p>
    <w:p w14:paraId="29A8810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Query 1: "水稻稻瘟病怎么防治？"</w:t>
      </w:r>
    </w:p>
    <w:p w14:paraId="59FE7D7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看粗排结果，有个问题很典型：</w:t>
      </w:r>
    </w:p>
    <w:p w14:paraId="66FF251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粗排 top-1 是【稻瘟病】没错，但 top-2 到 top-10</w:t>
      </w:r>
    </w:p>
    <w:p w14:paraId="5F576D5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一堆其他病害（纹枯病、云形病、稻曲病、叶鞘腐败病...）。Bi-Encoder</w:t>
      </w:r>
    </w:p>
    <w:p w14:paraId="2B51B40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只看"水稻病害"这个主题相似，分不清具体是哪种病。</w:t>
      </w:r>
    </w:p>
    <w:p w14:paraId="787B244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精排之后：</w:t>
      </w:r>
    </w:p>
    <w:p w14:paraId="7F46B46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[1] score=0.9990 (原排名1)  【稻瘟病】✓ — 正确！</w:t>
      </w:r>
    </w:p>
    <w:p w14:paraId="02D8090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[2] score=0.9755 (原排名4)  【云形病】  — 但还是水稻病害</w:t>
      </w:r>
    </w:p>
    <w:p w14:paraId="22FB595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[3] score=0.9599 (原排名7)  【叶鞘腐败病】</w:t>
      </w:r>
    </w:p>
    <w:p w14:paraId="7258A13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Cross-Encoder 把【稻瘟病】提到第一且给了 0.999 的高分。注意粗排第 8 的那条 PDF</w:t>
      </w:r>
    </w:p>
    <w:p w14:paraId="34DFEFA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片段（关于稻瘟病防治时机）原来排在第 8，精排没进 top-3，因为它相关性不够精确。</w:t>
      </w:r>
    </w:p>
    <w:p w14:paraId="4785C12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关键对比：reranker.py 单元测试</w:t>
      </w:r>
    </w:p>
    <w:p w14:paraId="6BFF9B2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[1] score=0.9983 | "水稻稻瘟病的防治方法..."  ← 正相关</w:t>
      </w:r>
    </w:p>
    <w:p w14:paraId="4EF5300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[2] score=0.7466 | "稻瘟病是由..."         ← 相关但信息量少</w:t>
      </w:r>
    </w:p>
    <w:p w14:paraId="39C9145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[3] score=0.0142 | "小麦赤霉病..."           ← 完全不相关，分数极低</w:t>
      </w:r>
    </w:p>
    <w:p w14:paraId="0679F9B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第三条 0.0142 —— Cross-Encoder 能明确判断不相关，这是 Bi-Encoder 做不到的。Bi-Encoder</w:t>
      </w:r>
    </w:p>
    <w:p w14:paraId="5ACF3D1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 用余弦距离，即使不相关的文档 distance 也在 0.5~0.9 之间，很难区分。</w:t>
      </w:r>
    </w:p>
    <w:p w14:paraId="784AF6F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LLM 回答质量</w:t>
      </w:r>
    </w:p>
    <w:p w14:paraId="655E1F2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三个问题的回答都非常详细、结构化，包含了具体农药名称、用量、施用时机。这是因为精排后</w:t>
      </w:r>
    </w:p>
    <w:p w14:paraId="1591B4E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的 top-3 上下文更精准了。</w:t>
      </w:r>
    </w:p>
    <w:p w14:paraId="6B3FCCF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21A39A5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1BDCD72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29C30F2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3EC7995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613B3B1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660EE93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61D1334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现在加上假想文档HYDE</w:t>
      </w:r>
    </w:p>
    <w:p w14:paraId="40AA8A4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普通 RAG 与 HyDE-RAG 向量相似度对比表（余弦距离：越小越优）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6"/>
        <w:gridCol w:w="2150"/>
        <w:gridCol w:w="2236"/>
        <w:gridCol w:w="1234"/>
      </w:tblGrid>
      <w:tr w14:paraId="0CD23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F00C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查询问题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B989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 RAG Top1 余弦距离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CE8D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HyDE-RAG Top1 余弦距离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8211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距离降低幅度</w:t>
            </w:r>
          </w:p>
        </w:tc>
      </w:tr>
      <w:tr w14:paraId="17B27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07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水稻稻瘟病怎么防治？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22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0.8334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C3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0.4747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81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43%</w:t>
            </w:r>
          </w:p>
        </w:tc>
      </w:tr>
      <w:tr w14:paraId="6FC35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56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小麦赤霉病用什么农药？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C6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0.7938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0B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0.3671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972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54%</w:t>
            </w:r>
          </w:p>
        </w:tc>
      </w:tr>
      <w:tr w14:paraId="6EEEC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93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玉米草地贪夜蛾的防控措施有哪些？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A1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0.6278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F9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0.4286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557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32%</w:t>
            </w:r>
          </w:p>
        </w:tc>
      </w:tr>
    </w:tbl>
    <w:p w14:paraId="4973104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相较于普通 RAG 使用原始短问句检索，HyDE 通过生成完整假设答案进行向量检索，</w:t>
      </w:r>
      <w:r>
        <w:rPr>
          <w:rStyle w:val="8"/>
          <w:rFonts w:hint="eastAsia" w:ascii="黑体" w:hAnsi="黑体" w:eastAsia="黑体" w:cs="黑体"/>
          <w:color w:val="auto"/>
          <w:sz w:val="24"/>
          <w:szCs w:val="24"/>
          <w:bdr w:val="none" w:color="auto" w:sz="0" w:space="0"/>
        </w:rPr>
        <w:t>三组测试样本余弦距离平均降低 43%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。向量相似度显著提升，证明 HyDE 能够有效解决短问句语义稀疏、匹配宽泛的问题，大幅提升检索精准度与文档匹配贴合度。</w:t>
      </w:r>
    </w:p>
    <w:p w14:paraId="19330F3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0F4AA48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理由：</w:t>
      </w:r>
    </w:p>
    <w:p w14:paraId="62FC9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普通 RAG 直接使用用户</w:t>
      </w:r>
      <w:r>
        <w:rPr>
          <w:rStyle w:val="8"/>
          <w:rFonts w:hint="eastAsia" w:ascii="微软雅黑" w:hAnsi="微软雅黑" w:eastAsia="微软雅黑" w:cs="微软雅黑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极短、语义稀疏、口语化</w:t>
      </w: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的原始问句进行向量检索，而知识库文档均为</w:t>
      </w:r>
      <w:r>
        <w:rPr>
          <w:rStyle w:val="8"/>
          <w:rFonts w:hint="eastAsia" w:ascii="微软雅黑" w:hAnsi="微软雅黑" w:eastAsia="微软雅黑" w:cs="微软雅黑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长文本、专业书面化、细节密集</w:t>
      </w: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的技术资料。两者文本长度、句式风格、语义维度差异极大，导致向量空间匹配度低、余弦距离偏大，容易出现宽泛召回、主题漂移、混入同类病虫害干扰文档的问题。</w:t>
      </w:r>
    </w:p>
    <w:p w14:paraId="511884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HyDE 策略通过大模型先生成一段</w:t>
      </w:r>
      <w:r>
        <w:rPr>
          <w:rStyle w:val="8"/>
          <w:rFonts w:hint="eastAsia" w:ascii="微软雅黑" w:hAnsi="微软雅黑" w:eastAsia="微软雅黑" w:cs="微软雅黑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结构完整、专业书面化、包含核心防治维度</w:t>
      </w: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的假设标准答案，文本句式、长度、专业术语分布与知识库真实文档高度一致，相当于用 “同风格长文本探针” 检索库内资料，极大缩小了向量余弦距离，大幅提升语义匹配精度，因此三组测试样本的 Top1 检索距离平均降低 43%，召回质量显著优于普通短问句检索。</w:t>
      </w:r>
    </w:p>
    <w:p w14:paraId="610C2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同时本次实验发现 HyDE 存在轻微取舍（Trade-off）：假设答案中包含的通用农业防治话术（拌种、轮作、药剂处理），会让精排模型误判部分跨作物、弱相关文档为高相关，带来少量新增噪音。</w:t>
      </w:r>
    </w:p>
    <w:p w14:paraId="4B3AA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最终结论</w:t>
      </w: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：HyDE 通过统一文本分布与语义空间，从根源解决了短问句匹配不准的问题，显著优化检索召回效果，但会小幅增加无关弱相关文档的召回概率，属于「召回率提升、精准度轻微妥协」的合理工程取舍。</w:t>
      </w:r>
    </w:p>
    <w:p w14:paraId="0CA4FB4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5E5B816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引入HNSW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加Metadata 过滤机制</w:t>
      </w:r>
    </w:p>
    <w:p w14:paraId="71BC447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目的：将向量库分层，不再全部只放入一层，就像是简历高速公路，不用全世界都跑一遍去寻找</w:t>
      </w:r>
    </w:p>
    <w:p w14:paraId="621D4B6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元数据过滤效果对比表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2224"/>
        <w:gridCol w:w="2994"/>
        <w:gridCol w:w="2048"/>
      </w:tblGrid>
      <w:tr w14:paraId="6B974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23C3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0E82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无过滤 HyDE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108F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过滤 HyDE (category = 水稻、type = 病害)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BF64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改善幅度</w:t>
            </w:r>
          </w:p>
        </w:tc>
      </w:tr>
      <w:tr w14:paraId="07870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A7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Top1 余弦距离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CA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0.4747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EE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0.3816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6D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下降 20%，向量匹配相似度更高</w:t>
            </w:r>
          </w:p>
        </w:tc>
      </w:tr>
      <w:tr w14:paraId="337D3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B5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检索搜索空间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91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全库 432 条文档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A0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 31 条水稻病害文档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F4B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空间缩小 93%</w:t>
            </w:r>
          </w:p>
        </w:tc>
      </w:tr>
      <w:tr w14:paraId="15C67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59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粗排结果相关性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21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混杂小麦、玉米等其他作物病虫害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D8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全部为水稻病害内容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9B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结果无跨类别干扰，纯度 100%</w:t>
            </w:r>
          </w:p>
        </w:tc>
      </w:tr>
    </w:tbl>
    <w:p w14:paraId="3ECC70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  <w:bdr w:val="none" w:color="auto" w:sz="0" w:space="0"/>
        </w:rPr>
        <w:t>距离下降：</w:t>
      </w:r>
    </w:p>
    <w:p w14:paraId="38C79C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0.8334 → 0.3816 ↓ 54%</w:t>
      </w:r>
      <w:bookmarkStart w:id="0" w:name="_GoBack"/>
      <w:bookmarkEnd w:id="0"/>
    </w:p>
    <w:p w14:paraId="4142B7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  <w:bdr w:val="none" w:color="auto" w:sz="0" w:space="0"/>
        </w:rPr>
        <w:t>最终架构优势总结</w:t>
      </w:r>
    </w:p>
    <w:p w14:paraId="706EF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相较于基础普通 RAG、单纯两段式 RAG、纯 HyDE-RAG，</w:t>
      </w:r>
      <w:r>
        <w:rPr>
          <w:rStyle w:val="8"/>
          <w:rFonts w:hint="eastAsia" w:ascii="黑体" w:hAnsi="黑体" w:eastAsia="黑体" w:cs="黑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HyDE + 元数据过滤 + 粗精双排</w:t>
      </w:r>
      <w:r>
        <w:rPr>
          <w:rFonts w:hint="eastAsia" w:ascii="黑体" w:hAnsi="黑体" w:eastAsia="黑体" w:cs="黑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的终极架构，实现了三重突破：</w:t>
      </w:r>
    </w:p>
    <w:p w14:paraId="141AC86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auto"/>
          <w:sz w:val="24"/>
          <w:szCs w:val="24"/>
          <w:bdr w:val="none" w:color="auto" w:sz="0" w:space="0"/>
        </w:rPr>
        <w:t>范围精准</w:t>
      </w:r>
      <w:r>
        <w:rPr>
          <w:rFonts w:hint="eastAsia" w:ascii="黑体" w:hAnsi="黑体" w:eastAsia="黑体" w:cs="黑体"/>
          <w:color w:val="auto"/>
          <w:sz w:val="24"/>
          <w:szCs w:val="24"/>
          <w:bdr w:val="none" w:color="auto" w:sz="0" w:space="0"/>
        </w:rPr>
        <w:t>：元数据过滤解决 “找错领域” 的问题；</w:t>
      </w:r>
    </w:p>
    <w:p w14:paraId="573D1B2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auto"/>
          <w:sz w:val="24"/>
          <w:szCs w:val="24"/>
          <w:bdr w:val="none" w:color="auto" w:sz="0" w:space="0"/>
        </w:rPr>
        <w:t>召回精准</w:t>
      </w:r>
      <w:r>
        <w:rPr>
          <w:rFonts w:hint="eastAsia" w:ascii="黑体" w:hAnsi="黑体" w:eastAsia="黑体" w:cs="黑体"/>
          <w:color w:val="auto"/>
          <w:sz w:val="24"/>
          <w:szCs w:val="24"/>
          <w:bdr w:val="none" w:color="auto" w:sz="0" w:space="0"/>
        </w:rPr>
        <w:t>：HyDE 解决 “短句匹配不准” 的问题；</w:t>
      </w:r>
    </w:p>
    <w:p w14:paraId="13637D9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auto"/>
          <w:sz w:val="24"/>
          <w:szCs w:val="24"/>
          <w:bdr w:val="none" w:color="auto" w:sz="0" w:space="0"/>
        </w:rPr>
        <w:t>排序精准</w:t>
      </w:r>
      <w:r>
        <w:rPr>
          <w:rFonts w:hint="eastAsia" w:ascii="黑体" w:hAnsi="黑体" w:eastAsia="黑体" w:cs="黑体"/>
          <w:color w:val="auto"/>
          <w:sz w:val="24"/>
          <w:szCs w:val="24"/>
          <w:bdr w:val="none" w:color="auto" w:sz="0" w:space="0"/>
        </w:rPr>
        <w:t>：Rerank 解决 “同类干扰排序混乱” 的问题。</w:t>
      </w:r>
    </w:p>
    <w:p w14:paraId="5C91FB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该架构完美适配农业多作物、多病虫害细分的专业场景，兼具</w:t>
      </w:r>
      <w:r>
        <w:rPr>
          <w:rStyle w:val="8"/>
          <w:rFonts w:hint="eastAsia" w:ascii="黑体" w:hAnsi="黑体" w:eastAsia="黑体" w:cs="黑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速度、精度、纯净度、低幻觉</w:t>
      </w:r>
      <w:r>
        <w:rPr>
          <w:rFonts w:hint="eastAsia" w:ascii="黑体" w:hAnsi="黑体" w:eastAsia="黑体" w:cs="黑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，是适配垂直领域知识库的工业级 RAG 解决方案。</w:t>
      </w:r>
    </w:p>
    <w:p w14:paraId="216ED71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/>
    <w:p>
      <w:r>
        <w:rPr>
          <w:b/>
          <w:sz w:val="32"/>
        </w:rPr>
        <w:t>附录：最终 RAG 管线架构</w:t>
      </w:r>
    </w:p>
    <w:p>
      <w:r>
        <w:rPr>
          <w:rFonts w:ascii="Consolas" w:hAnsi="Consolas"/>
          <w:sz w:val="20"/>
        </w:rPr>
        <w:br/>
        <w:t>最终生产环境部署的完整 RAG 管线，整合了本报告验证的所有最佳实践：</w:t>
        <w:br/>
        <w:br/>
        <w:t>数据层：</w:t>
        <w:br/>
        <w:t xml:space="preserve">  ├── 4份 PDF 防控方案 (56,987 字符)</w:t>
        <w:br/>
        <w:t xml:space="preserve">  └── 325条 JSON 病虫害知识条目</w:t>
        <w:br/>
        <w:t xml:space="preserve">        │</w:t>
        <w:br/>
        <w:t xml:space="preserve">        ▼</w:t>
        <w:br/>
        <w:t xml:space="preserve">  ┌─ 文本切分 ─────────────────────────┐</w:t>
        <w:br/>
        <w:t xml:space="preserve">  │  语义分块 (semantic)               │</w:t>
        <w:br/>
        <w:t xml:space="preserve">  │  PDF → 107块 / JSON → 325块        │</w:t>
        <w:br/>
        <w:t xml:space="preserve">  │  总计 432块，块均话题纯净度最优      │</w:t>
        <w:br/>
        <w:t xml:space="preserve">  └────────────────────────────────────┘</w:t>
        <w:br/>
        <w:t xml:space="preserve">        │</w:t>
        <w:br/>
        <w:t xml:space="preserve">        ▼</w:t>
        <w:br/>
        <w:t xml:space="preserve">  ┌─ 向量化 ───────────────────────────┐</w:t>
        <w:br/>
        <w:t xml:space="preserve">  │  智谱 Embedding-3 API (2048维)     │</w:t>
        <w:br/>
        <w:t xml:space="preserve">  │  中文语义表达最优                   │</w:t>
        <w:br/>
        <w:t xml:space="preserve">  └────────────────────────────────────┘</w:t>
        <w:br/>
        <w:t xml:space="preserve">        │</w:t>
        <w:br/>
        <w:t xml:space="preserve">        ▼</w:t>
        <w:br/>
        <w:t xml:space="preserve">  ┌─ ChromaDB 向量库 ──────────────────┐</w:t>
        <w:br/>
        <w:t xml:space="preserve">  │  HNSW 索引 (O(log n) 检索)         │</w:t>
        <w:br/>
        <w:t xml:space="preserve">  │  元数据: category/type/title        │</w:t>
        <w:br/>
        <w:t xml:space="preserve">  └────────────────────────────────────┘</w:t>
        <w:br/>
        <w:t xml:space="preserve">        │</w:t>
        <w:br/>
        <w:t xml:space="preserve">        ▼  (用户 query 进入)</w:t>
        <w:br/>
        <w:t xml:space="preserve">  ┌─ HyDE ────────────────────────────┐</w:t>
        <w:br/>
        <w:t xml:space="preserve">  │  DeepSeek 生成假设答案 (~500字)     │</w:t>
        <w:br/>
        <w:t xml:space="preserve">  │  解决短问句语义稀疏问题             │</w:t>
        <w:br/>
        <w:t xml:space="preserve">  └────────────────────────────────────┘</w:t>
        <w:br/>
        <w:t xml:space="preserve">        │</w:t>
        <w:br/>
        <w:t xml:space="preserve">        ▼</w:t>
        <w:br/>
        <w:t xml:space="preserve">  ┌─ 元数据过滤 ───────────────────────┐</w:t>
        <w:br/>
        <w:t xml:space="preserve">  │  ChromaDB where: {category, type}  │</w:t>
        <w:br/>
        <w:t xml:space="preserve">  │  搜索空间缩小 93%                   │</w:t>
        <w:br/>
        <w:t xml:space="preserve">  └────────────────────────────────────┘</w:t>
        <w:br/>
        <w:t xml:space="preserve">        │</w:t>
        <w:br/>
        <w:t xml:space="preserve">        ▼</w:t>
        <w:br/>
        <w:t xml:space="preserve">  ┌─ 粗排 (Bi-Encoder) ────────────────┐</w:t>
        <w:br/>
        <w:t xml:space="preserve">  │  top-10 召回，速度快                │</w:t>
        <w:br/>
        <w:t xml:space="preserve">  └────────────────────────────────────┘</w:t>
        <w:br/>
        <w:t xml:space="preserve">        │</w:t>
        <w:br/>
        <w:t xml:space="preserve">        ▼</w:t>
        <w:br/>
        <w:t xml:space="preserve">  ┌─ 精排 (Cross-Encoder) ─────────────┐</w:t>
        <w:br/>
        <w:t xml:space="preserve">  │  BGE-Reranker-v2-m3 (0.57B)        │</w:t>
        <w:br/>
        <w:t xml:space="preserve">  │  top-3 精准筛选                     │</w:t>
        <w:br/>
        <w:t xml:space="preserve">  └────────────────────────────────────┘</w:t>
        <w:br/>
        <w:t xml:space="preserve">        │</w:t>
        <w:br/>
        <w:t xml:space="preserve">        ▼</w:t>
        <w:br/>
        <w:t xml:space="preserve">  ┌─ LLM 生成 ─────────────────────────┐</w:t>
        <w:br/>
        <w:t xml:space="preserve">  │  DeepSeek API                      │</w:t>
        <w:br/>
        <w:t xml:space="preserve">  │  3条精准上下文 → 专业回答            │</w:t>
        <w:br/>
        <w:t xml:space="preserve">  └────────────────────────────────────┘</w:t>
        <w:br/>
        <w:br/>
        <w:t>关键技术指标对比:</w:t>
        <w:br/>
        <w:t xml:space="preserve">  ┌──────────────────┬──────────┬──────────┬──────────┐</w:t>
        <w:br/>
        <w:t xml:space="preserve">  │ 指标             │ 基础RAG  │ +Rerank  │ +HyDE+过滤│</w:t>
        <w:br/>
        <w:t xml:space="preserve">  ├──────────────────┼──────────┼──────────┼──────────┤</w:t>
        <w:br/>
        <w:t xml:space="preserve">  │ Top1余弦距离     │ 0.8334   │ 0.8334   │ 0.3816   │</w:t>
        <w:br/>
        <w:t xml:space="preserve">  │ 搜索空间         │ 432条    │ 432条    │ 31条     │</w:t>
        <w:br/>
        <w:t xml:space="preserve">  │ 检索命中率       │ 100%     │ 100%     │ 100%     │</w:t>
        <w:br/>
        <w:t xml:space="preserve">  │ 干扰文档         │ 多       │ 少       │ 极少     │</w:t>
        <w:br/>
        <w:t xml:space="preserve">  │ LLM回答质量      │ 良好     │ 优秀     │ 卓越     │</w:t>
        <w:br/>
        <w:t xml:space="preserve">  └──────────────────┴──────────┴──────────┴──────────┘</w:t>
        <w:br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BE166"/>
    <w:multiLevelType w:val="multilevel"/>
    <w:tmpl w:val="82BBE1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463E8F7"/>
    <w:multiLevelType w:val="multilevel"/>
    <w:tmpl w:val="9463E8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99F11C2"/>
    <w:multiLevelType w:val="multilevel"/>
    <w:tmpl w:val="999F11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7F8C817"/>
    <w:multiLevelType w:val="multilevel"/>
    <w:tmpl w:val="A7F8C8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805E79C"/>
    <w:multiLevelType w:val="multilevel"/>
    <w:tmpl w:val="A805E7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D2FDC68"/>
    <w:multiLevelType w:val="multilevel"/>
    <w:tmpl w:val="BD2FDC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DE701B8"/>
    <w:multiLevelType w:val="singleLevel"/>
    <w:tmpl w:val="BDE701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C6528803"/>
    <w:multiLevelType w:val="singleLevel"/>
    <w:tmpl w:val="C652880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C8FCE664"/>
    <w:multiLevelType w:val="multilevel"/>
    <w:tmpl w:val="C8FCE6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E0B6A36"/>
    <w:multiLevelType w:val="multilevel"/>
    <w:tmpl w:val="CE0B6A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18FA7AF"/>
    <w:multiLevelType w:val="multilevel"/>
    <w:tmpl w:val="D18FA7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5DABB51"/>
    <w:multiLevelType w:val="multilevel"/>
    <w:tmpl w:val="05DABB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99EA9DA"/>
    <w:multiLevelType w:val="multilevel"/>
    <w:tmpl w:val="299EA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0474E04"/>
    <w:multiLevelType w:val="multilevel"/>
    <w:tmpl w:val="30474E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29E0BB4"/>
    <w:multiLevelType w:val="multilevel"/>
    <w:tmpl w:val="629E0B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9"/>
  </w:num>
  <w:num w:numId="9">
    <w:abstractNumId w:val="8"/>
  </w:num>
  <w:num w:numId="10">
    <w:abstractNumId w:val="5"/>
  </w:num>
  <w:num w:numId="11">
    <w:abstractNumId w:val="0"/>
  </w:num>
  <w:num w:numId="12">
    <w:abstractNumId w:val="1"/>
  </w:num>
  <w:num w:numId="13">
    <w:abstractNumId w:val="11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3140DA"/>
    <w:rsid w:val="01F30BBC"/>
    <w:rsid w:val="1B3140DA"/>
    <w:rsid w:val="5E61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1271</Words>
  <Characters>1618</Characters>
  <Lines>0</Lines>
  <Paragraphs>0</Paragraphs>
  <TotalTime>132</TotalTime>
  <ScaleCrop>false</ScaleCrop>
  <LinksUpToDate>false</LinksUpToDate>
  <CharactersWithSpaces>1709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2026-06-05T09:36:00Z</dcterms:created>
  <dc:creator>豪得洒脱人不风流枉少年</dc:creator>
  <cp:lastModifiedBy>豪得洒脱人不风流枉少年</cp:lastModifiedBy>
  <dcterms:modified xsi:type="dcterms:W3CDTF">2026-06-08T09:05:07Z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D7B3C4DAB7734453B80224D04576B471_11</vt:lpwstr>
  </property>
  <property fmtid="{D5CDD505-2E9C-101B-9397-08002B2CF9AE}" pid="4" name="KSOTemplateDocerSaveRecord">
    <vt:lpwstr>eyJoZGlkIjoiYjEwM2Y1YTRlZWZmYWI5ZTIxY2E1NjEyZTRmNGFiNTUiLCJ1c2VySWQiOiIxMTMzNDA2NTQ3In0=</vt:lpwstr>
  </property>
</Properties>
</file>