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A422" w14:textId="77777777" w:rsidR="00EC4AD5" w:rsidRDefault="00EC4AD5">
      <w:r>
        <w:t>Документ «Внутрихозяйственная Заявка» (ВХЗ)</w:t>
      </w:r>
    </w:p>
    <w:p w14:paraId="6ED55928" w14:textId="77777777" w:rsidR="00EC4AD5" w:rsidRDefault="00EC4AD5" w:rsidP="00EC4AD5">
      <w:pPr>
        <w:pStyle w:val="a3"/>
        <w:numPr>
          <w:ilvl w:val="0"/>
          <w:numId w:val="1"/>
        </w:numPr>
      </w:pPr>
      <w:r>
        <w:t>Общие свойства</w:t>
      </w:r>
    </w:p>
    <w:p w14:paraId="09CA4533" w14:textId="5371ED42" w:rsidR="00EB6210" w:rsidRDefault="00EC4AD5" w:rsidP="00EC4AD5">
      <w:pPr>
        <w:pStyle w:val="a3"/>
      </w:pPr>
      <w:r>
        <w:t>ВХЗ – внутрихозяйственный документ, предназначенный для выдачи указаний, постановке задач и создания заявок на любые внутрихозяйственные действия.</w:t>
      </w:r>
      <w:r w:rsidR="00EB6210">
        <w:t xml:space="preserve"> </w:t>
      </w:r>
      <w:r w:rsidR="00756040">
        <w:t xml:space="preserve">Должен обязательно создаваться на значимые, ведущие к финансовым, временным, материальным тратам действиям. </w:t>
      </w:r>
      <w:r w:rsidR="00EA2F54">
        <w:t>О</w:t>
      </w:r>
      <w:r w:rsidR="00EB6210">
        <w:t>бязательными функциями ВХЗ являются:</w:t>
      </w:r>
    </w:p>
    <w:p w14:paraId="2FCD7E22" w14:textId="77777777" w:rsidR="00EA2F54" w:rsidRDefault="00EA2F54" w:rsidP="00EC4AD5">
      <w:pPr>
        <w:pStyle w:val="a3"/>
      </w:pPr>
      <w:r>
        <w:t>- постановка сроков исполнения ВХЗ;</w:t>
      </w:r>
    </w:p>
    <w:p w14:paraId="796CB890" w14:textId="77777777" w:rsidR="00EB6210" w:rsidRDefault="00EB6210" w:rsidP="00EC4AD5">
      <w:pPr>
        <w:pStyle w:val="a3"/>
      </w:pPr>
      <w:r>
        <w:t>- назначение ответственного отдела и лица исполнителя;</w:t>
      </w:r>
    </w:p>
    <w:p w14:paraId="5AF160D3" w14:textId="77777777" w:rsidR="00EB6210" w:rsidRDefault="00EB6210" w:rsidP="00EC4AD5">
      <w:pPr>
        <w:pStyle w:val="a3"/>
      </w:pPr>
      <w:r>
        <w:t xml:space="preserve">- привязка данного ВХЗ к конкретному </w:t>
      </w:r>
      <w:r w:rsidR="009709D6">
        <w:t>Виду продукции и Направлению деятельности предприятия, что необходимо в целях формирования адекватной картины финансовых потоков внутри предприятия;</w:t>
      </w:r>
    </w:p>
    <w:p w14:paraId="791C69DF" w14:textId="77777777" w:rsidR="00E97013" w:rsidRDefault="00E97013" w:rsidP="00E97013">
      <w:pPr>
        <w:pStyle w:val="a3"/>
      </w:pPr>
      <w:r>
        <w:t>- функция контроля исполнения задания и сроков</w:t>
      </w:r>
      <w:r w:rsidR="00756040">
        <w:t xml:space="preserve"> с возможностью штрафных санкций</w:t>
      </w:r>
      <w:r>
        <w:t>;</w:t>
      </w:r>
    </w:p>
    <w:p w14:paraId="52168D71" w14:textId="77777777" w:rsidR="00756040" w:rsidRDefault="009709D6" w:rsidP="00EC4AD5">
      <w:pPr>
        <w:pStyle w:val="a3"/>
      </w:pPr>
      <w:r>
        <w:t>- создание на основании ВХЗ документов внутрихозяйственной деятельности</w:t>
      </w:r>
      <w:r w:rsidR="001665DA">
        <w:t>, как вручную, так и автоматически</w:t>
      </w:r>
      <w:r>
        <w:t>: Начисление зарплаты, Авансовый отчёт, Приходная накладная</w:t>
      </w:r>
      <w:r w:rsidR="00756040">
        <w:t xml:space="preserve">, Перемещение, Заказ материалов. </w:t>
      </w:r>
    </w:p>
    <w:p w14:paraId="463D0496" w14:textId="77777777" w:rsidR="009709D6" w:rsidRDefault="009709D6" w:rsidP="00EC4AD5">
      <w:pPr>
        <w:pStyle w:val="a3"/>
      </w:pPr>
    </w:p>
    <w:p w14:paraId="2DE5D4D8" w14:textId="77777777" w:rsidR="00EC4AD5" w:rsidRDefault="00EC4AD5" w:rsidP="00EC4AD5">
      <w:pPr>
        <w:pStyle w:val="a3"/>
      </w:pPr>
    </w:p>
    <w:p w14:paraId="652340F4" w14:textId="77777777" w:rsidR="00EB6210" w:rsidRDefault="00EC4AD5" w:rsidP="00EB6210">
      <w:pPr>
        <w:pStyle w:val="a3"/>
        <w:numPr>
          <w:ilvl w:val="0"/>
          <w:numId w:val="1"/>
        </w:numPr>
      </w:pPr>
      <w:r>
        <w:t>Классификация ВХЗ по Уровню.</w:t>
      </w:r>
    </w:p>
    <w:p w14:paraId="147FAC5B" w14:textId="77777777" w:rsidR="00EC4AD5" w:rsidRDefault="00EC4AD5" w:rsidP="00EB6210">
      <w:pPr>
        <w:pStyle w:val="a3"/>
        <w:numPr>
          <w:ilvl w:val="1"/>
          <w:numId w:val="1"/>
        </w:numPr>
      </w:pPr>
      <w:r>
        <w:t>С уровня более высокого на более низкий.</w:t>
      </w:r>
      <w:r w:rsidR="00EB6210">
        <w:t xml:space="preserve"> Самый значимый пример – выдача указаний от руководства любому подразделению предприятия.</w:t>
      </w:r>
      <w:r w:rsidR="00407E5E">
        <w:t xml:space="preserve"> Постановка задачи с низкого на более высокий уровень по сути должна быть недоступна (на усмотрение).</w:t>
      </w:r>
    </w:p>
    <w:p w14:paraId="0103DF20" w14:textId="77777777" w:rsidR="00EB6210" w:rsidRDefault="00EB6210" w:rsidP="00EB6210">
      <w:pPr>
        <w:pStyle w:val="a3"/>
        <w:numPr>
          <w:ilvl w:val="1"/>
          <w:numId w:val="1"/>
        </w:numPr>
      </w:pPr>
      <w:r>
        <w:t>Между структурами одного уровня. Задание одного отдела другому на осуществление работ по какому-либо Заказу.</w:t>
      </w:r>
    </w:p>
    <w:p w14:paraId="0C938DB8" w14:textId="77777777" w:rsidR="00EB6210" w:rsidRDefault="00EB6210" w:rsidP="00EB6210">
      <w:pPr>
        <w:pStyle w:val="a3"/>
        <w:ind w:left="1440"/>
      </w:pPr>
    </w:p>
    <w:p w14:paraId="13B07D13" w14:textId="77777777" w:rsidR="00EB6210" w:rsidRDefault="00EB6210" w:rsidP="00EB6210">
      <w:pPr>
        <w:pStyle w:val="a3"/>
        <w:numPr>
          <w:ilvl w:val="0"/>
          <w:numId w:val="1"/>
        </w:numPr>
      </w:pPr>
      <w:r>
        <w:t xml:space="preserve">Основа создания ВХЗ. </w:t>
      </w:r>
      <w:r w:rsidR="00EC4AD5">
        <w:t>Любые ВХЗ создаются:</w:t>
      </w:r>
    </w:p>
    <w:p w14:paraId="74BB0DD7" w14:textId="77777777" w:rsidR="00EB6210" w:rsidRDefault="00EC4AD5" w:rsidP="00EB6210">
      <w:pPr>
        <w:pStyle w:val="a3"/>
        <w:numPr>
          <w:ilvl w:val="1"/>
          <w:numId w:val="1"/>
        </w:numPr>
      </w:pPr>
      <w:r>
        <w:t>- с привязкой к конкретному Заказу;</w:t>
      </w:r>
    </w:p>
    <w:p w14:paraId="470EE1AF" w14:textId="77777777" w:rsidR="00EC4AD5" w:rsidRDefault="00EC4AD5" w:rsidP="00EB6210">
      <w:pPr>
        <w:pStyle w:val="a3"/>
        <w:numPr>
          <w:ilvl w:val="1"/>
          <w:numId w:val="1"/>
        </w:numPr>
      </w:pPr>
      <w:r>
        <w:t>- без привязки к конкретному Заказу.</w:t>
      </w:r>
    </w:p>
    <w:p w14:paraId="20F4E073" w14:textId="77777777" w:rsidR="00EB6210" w:rsidRDefault="00EB6210" w:rsidP="00EB6210">
      <w:pPr>
        <w:pStyle w:val="a3"/>
        <w:ind w:left="1440"/>
      </w:pPr>
    </w:p>
    <w:p w14:paraId="6D536880" w14:textId="77777777" w:rsidR="00EB6210" w:rsidRDefault="00E97013" w:rsidP="00EB6210">
      <w:pPr>
        <w:pStyle w:val="a3"/>
        <w:numPr>
          <w:ilvl w:val="0"/>
          <w:numId w:val="1"/>
        </w:numPr>
      </w:pPr>
      <w:r>
        <w:t>Основные реквизиты ВХЗ</w:t>
      </w:r>
      <w:r w:rsidR="00D40CBE">
        <w:t>. Навигация выбора должна быть максимально эргономичной, доступной без использования мыши, посредством клавиши Tab  или Ente</w:t>
      </w:r>
      <w:r w:rsidR="00D40CBE">
        <w:rPr>
          <w:lang w:val="en-US"/>
        </w:rPr>
        <w:t>r</w:t>
      </w:r>
      <w:r w:rsidR="00D40CBE" w:rsidRPr="00D40CBE">
        <w:t xml:space="preserve">. </w:t>
      </w:r>
      <w:r w:rsidR="00D40CBE">
        <w:t xml:space="preserve">Ввод значения в поле должен выдавать </w:t>
      </w:r>
      <w:r w:rsidR="003A0118">
        <w:t>допустимые варианты из которых можно выбрать также кнопками навигации (по аналогии с умным запросом в браузере)</w:t>
      </w:r>
      <w:r>
        <w:t>:</w:t>
      </w:r>
    </w:p>
    <w:p w14:paraId="33DCF6B4" w14:textId="77777777" w:rsidR="00E97013" w:rsidRDefault="00E97013" w:rsidP="00E97013">
      <w:pPr>
        <w:pStyle w:val="a3"/>
        <w:numPr>
          <w:ilvl w:val="1"/>
          <w:numId w:val="1"/>
        </w:numPr>
      </w:pPr>
      <w:r>
        <w:t>Номер ВХЗ</w:t>
      </w:r>
      <w:r w:rsidR="00756040">
        <w:t>. Присваивается автоматически системой</w:t>
      </w:r>
      <w:r>
        <w:t xml:space="preserve"> (возможна как сквозная нумерация, так шифрованная);</w:t>
      </w:r>
    </w:p>
    <w:p w14:paraId="3EF12923" w14:textId="77777777" w:rsidR="00E97013" w:rsidRDefault="00E97013" w:rsidP="00E97013">
      <w:pPr>
        <w:pStyle w:val="a3"/>
        <w:numPr>
          <w:ilvl w:val="1"/>
          <w:numId w:val="1"/>
        </w:numPr>
      </w:pPr>
      <w:r>
        <w:t xml:space="preserve">Дата создания ВХЗ. </w:t>
      </w:r>
      <w:r w:rsidR="00C45B03">
        <w:t xml:space="preserve">Заполняется автоматически. </w:t>
      </w:r>
      <w:r>
        <w:t>Проставляется автоматически.</w:t>
      </w:r>
    </w:p>
    <w:p w14:paraId="44C40413" w14:textId="77777777" w:rsidR="00D40CBE" w:rsidRDefault="00D40CBE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Ли</w:t>
      </w:r>
      <w:r>
        <w:t xml:space="preserve">цо </w:t>
      </w:r>
      <w:r w:rsidR="00626E55">
        <w:t>постановщик Задачи</w:t>
      </w:r>
      <w:r>
        <w:t xml:space="preserve">. Выбирается из списка. Желательно привязать к аккаунту входа в Олимп. </w:t>
      </w:r>
      <w:r w:rsidR="00756040">
        <w:t>В этом случае б</w:t>
      </w:r>
      <w:r>
        <w:t>ез возможности смены.</w:t>
      </w:r>
    </w:p>
    <w:p w14:paraId="2EDD1702" w14:textId="77777777" w:rsidR="00D40CBE" w:rsidRDefault="00D40CBE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От</w:t>
      </w:r>
      <w:r>
        <w:t>дел</w:t>
      </w:r>
      <w:r w:rsidR="00626E55">
        <w:t xml:space="preserve"> постановщик Задачи</w:t>
      </w:r>
      <w:r>
        <w:t>, т.е. Источник действия. Привязывается к сотруднику, создавшему ВХЗ. Он обязательно должен числиться в конкретном Отделе.</w:t>
      </w:r>
    </w:p>
    <w:p w14:paraId="72C873DA" w14:textId="77777777" w:rsidR="007208CD" w:rsidRDefault="00B054CE" w:rsidP="007208CD">
      <w:pPr>
        <w:pStyle w:val="a3"/>
        <w:numPr>
          <w:ilvl w:val="1"/>
          <w:numId w:val="1"/>
        </w:numPr>
      </w:pPr>
      <w:r>
        <w:t>Лицо утверждающе</w:t>
      </w:r>
      <w:r w:rsidR="007208CD">
        <w:t xml:space="preserve">е ВХЗ. </w:t>
      </w:r>
      <w:r w:rsidR="00C45B03">
        <w:t xml:space="preserve">Заполняется автоматически. </w:t>
      </w:r>
      <w:r w:rsidR="007208CD">
        <w:t>Во избежание бесконтрольной раздачи заданий необходимо, чтобы не у всех сотрудников был доступ до создания ВХЗ</w:t>
      </w:r>
      <w:r w:rsidR="00626E55">
        <w:t>,</w:t>
      </w:r>
      <w:r w:rsidR="007208CD">
        <w:t xml:space="preserve"> </w:t>
      </w:r>
      <w:r>
        <w:t>которые автоматически идут</w:t>
      </w:r>
      <w:r w:rsidR="007208CD">
        <w:t xml:space="preserve"> </w:t>
      </w:r>
      <w:r>
        <w:t>в работу</w:t>
      </w:r>
      <w:r w:rsidR="007208CD">
        <w:t xml:space="preserve">. Для таких случаев данный ВХЗ должен быть утверждён соответствующим лицом. </w:t>
      </w:r>
      <w:r>
        <w:t xml:space="preserve">Ответственное лицо может создавать ВХЗ, которое нет необходимости утверждать кем-то. Например, ВХЗ созданное Руководителем Производства (Яркин) для Цеха покраски, Логистики или Склада не утверждается, а для Отдела Маркетинга – утверждается кем-то из руководства. Справочники Ответственных лиц создаются в настройках для каждого Отдела исполнителя. Т.е. в свойствах для Отдела исполнителя создаётся список людей, которые имеют право утверждать ВХЗ, эти же лица могут создавать ВХЗ без </w:t>
      </w:r>
      <w:r>
        <w:lastRenderedPageBreak/>
        <w:t>утверждения, в такой список можно включить хорошо зарекомендовавшего себя менеджера или иное подчинённое лицо.</w:t>
      </w:r>
    </w:p>
    <w:p w14:paraId="0F116104" w14:textId="77777777" w:rsidR="00E97013" w:rsidRDefault="00D40CBE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От</w:t>
      </w:r>
      <w:r>
        <w:t xml:space="preserve">дел исполнитель </w:t>
      </w:r>
      <w:r w:rsidR="00626E55">
        <w:t>Задачи</w:t>
      </w:r>
      <w:r>
        <w:t>, т.е. Приёмник действия. Выбирается из Справочника отделов. Необходимо иметь исчерпывающий перечень Отделов. В связи с небольшим их количеством справочник должен быть доступен к выбору на самом нижнем уровне. Так же должен проставляться автоматически в случае указания конкретного сотрудника - ответственного.</w:t>
      </w:r>
    </w:p>
    <w:p w14:paraId="28C3A2CF" w14:textId="4A47AFE0" w:rsidR="00D40CBE" w:rsidRDefault="00D40CBE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От</w:t>
      </w:r>
      <w:r>
        <w:t xml:space="preserve">ветственный в </w:t>
      </w:r>
      <w:r w:rsidR="00626E55">
        <w:t>О</w:t>
      </w:r>
      <w:r>
        <w:t>тделе исполнителе. Обычно –</w:t>
      </w:r>
      <w:r w:rsidR="00756040">
        <w:t xml:space="preserve"> </w:t>
      </w:r>
      <w:r>
        <w:t>начальник Отдела или иное лицо ответственное за планирование действия, контроль сроков, назначение исполнителей и т.п. Выбирается или из</w:t>
      </w:r>
      <w:r w:rsidR="00756040">
        <w:t xml:space="preserve"> сотрудников Отдела исполнителя (если </w:t>
      </w:r>
      <w:r w:rsidR="000B577C">
        <w:t xml:space="preserve">Отдел </w:t>
      </w:r>
      <w:r w:rsidR="00756040">
        <w:t>уже выбран) или из списка сотрудников.</w:t>
      </w:r>
    </w:p>
    <w:p w14:paraId="74499632" w14:textId="2D32C275" w:rsidR="00765417" w:rsidRDefault="00765417" w:rsidP="00E97013">
      <w:pPr>
        <w:pStyle w:val="a3"/>
        <w:numPr>
          <w:ilvl w:val="1"/>
          <w:numId w:val="1"/>
        </w:numPr>
      </w:pPr>
      <w:r>
        <w:t xml:space="preserve">Исполнитель в </w:t>
      </w:r>
      <w:r w:rsidR="00626E55">
        <w:t>О</w:t>
      </w:r>
      <w:r>
        <w:t>тделе исполнителе. После создани</w:t>
      </w:r>
      <w:r w:rsidR="000B577C">
        <w:t>я</w:t>
      </w:r>
      <w:r>
        <w:t xml:space="preserve"> ВХЗ по умолчанию устанавливается Ответственный (п.g). В последстви</w:t>
      </w:r>
      <w:r w:rsidR="00C45B03">
        <w:t>е</w:t>
      </w:r>
      <w:r>
        <w:t xml:space="preserve"> это поле может быть отредактировано </w:t>
      </w:r>
      <w:r w:rsidR="006D3551">
        <w:t>Ответственным. Может быть указано несколько Исполнителей.</w:t>
      </w:r>
    </w:p>
    <w:p w14:paraId="4613E271" w14:textId="6D592D26" w:rsidR="00756040" w:rsidRDefault="00756040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Ти</w:t>
      </w:r>
      <w:r>
        <w:t xml:space="preserve">п задачи. Короткое наименование задачи, охватывающее весь спектр возможных задач: создание рекламного материала, </w:t>
      </w:r>
      <w:r w:rsidR="001665DA">
        <w:t>выезд на монтаж, перемещение материалов. Данное поле необходимо для дальнейшей сортировк</w:t>
      </w:r>
      <w:r w:rsidR="001F6A1C">
        <w:t>и</w:t>
      </w:r>
      <w:r w:rsidR="001665DA">
        <w:t>, группировки заданий по Типам задач, с анализом действия по данному типу задач</w:t>
      </w:r>
      <w:r w:rsidR="000B577C">
        <w:t>, а также для формирования перечня ДВО и установлением типовых сроков</w:t>
      </w:r>
      <w:r w:rsidR="001665DA">
        <w:t>. В идеале иметь справочник всех Типов задач и не допускать его бесконтрольного расширения.</w:t>
      </w:r>
    </w:p>
    <w:p w14:paraId="03E2E0A5" w14:textId="77777777" w:rsidR="001665DA" w:rsidRDefault="001665DA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Ра</w:t>
      </w:r>
      <w:r>
        <w:t>сшифровка задачи. В этом поле указываются основные характеристики задачи: монтаж по адресу ул.Ленина, 1; создание акции продвиже</w:t>
      </w:r>
      <w:r w:rsidR="001F6A1C">
        <w:t>ния оконной продукции в Яндексе;</w:t>
      </w:r>
      <w:r>
        <w:t xml:space="preserve"> доставка материалов на фасады в Атмосфере и т.п. Данное поле желательно ограничить в последующей корректировке, во избежание затирания постановщиком задачи своих ошибок в формулировках.</w:t>
      </w:r>
    </w:p>
    <w:p w14:paraId="31D0DA62" w14:textId="77777777" w:rsidR="001665DA" w:rsidRDefault="001665DA" w:rsidP="00E97013">
      <w:pPr>
        <w:pStyle w:val="a3"/>
        <w:numPr>
          <w:ilvl w:val="1"/>
          <w:numId w:val="1"/>
        </w:numPr>
      </w:pPr>
      <w:r>
        <w:t xml:space="preserve">Информационное поле. Поле для свободного внесение любой дополнительной информации. В идеале обустроить в виде </w:t>
      </w:r>
      <w:r w:rsidR="00871F04">
        <w:t>МЕССЕНДЖЕРА</w:t>
      </w:r>
      <w:r>
        <w:t>, с сохранением переписки в данном окне, сигналом у получателя информации о поступления информации и т.п.</w:t>
      </w:r>
    </w:p>
    <w:p w14:paraId="34569D2C" w14:textId="77777777" w:rsidR="00756040" w:rsidRDefault="00756040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Да</w:t>
      </w:r>
      <w:r>
        <w:t xml:space="preserve">та срока исполнения. Выбирается как вручную, так и с возможностью настраивания </w:t>
      </w:r>
      <w:r w:rsidR="00407E5E">
        <w:t>из справочника Типа задач. Т.е. в некоторых типовых задачах можно установить срок их исполнения: организация перемещения материалов между складами, организация планирования перевозки, просчёт некоторых заказов для выдачи цены клиенту и т.п.</w:t>
      </w:r>
    </w:p>
    <w:p w14:paraId="79D863F8" w14:textId="027162D2" w:rsidR="00871F04" w:rsidRDefault="00871F04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Ви</w:t>
      </w:r>
      <w:r>
        <w:t>д продукции.</w:t>
      </w:r>
      <w:r w:rsidR="0063717A">
        <w:t xml:space="preserve"> КЛЮЧЕВОЙ.</w:t>
      </w:r>
      <w:r>
        <w:t xml:space="preserve"> Их всего 3: Окна и двери, Фасады, Металлоизделия. Это ключевые потоки деятельности предприятия. Может быть выбрано: 1,2 или ВСЕ Виды продукции. По умолчанию во вновь создаваемых ВХЗ стоит пустое значение. Заносится или на основании Заказа, из которого создаётся ВХЗ или проставляется вручную. </w:t>
      </w:r>
      <w:r w:rsidR="00C6382A">
        <w:t xml:space="preserve">Без выбора значения ВХЗ не проводится. </w:t>
      </w:r>
      <w:r>
        <w:t xml:space="preserve">Механизм определения Вида продукции описан </w:t>
      </w:r>
      <w:r w:rsidRPr="007B2889">
        <w:t xml:space="preserve">в </w:t>
      </w:r>
      <w:r w:rsidR="006F1890" w:rsidRPr="007B2889">
        <w:t>Таблице</w:t>
      </w:r>
      <w:r w:rsidR="006F1890">
        <w:t xml:space="preserve"> 3</w:t>
      </w:r>
      <w:r>
        <w:t xml:space="preserve"> </w:t>
      </w:r>
      <w:r w:rsidR="007B2889">
        <w:t>и п.6.</w:t>
      </w:r>
    </w:p>
    <w:p w14:paraId="7D8009C4" w14:textId="77777777" w:rsidR="00871F04" w:rsidRDefault="00871F04" w:rsidP="00E97013">
      <w:pPr>
        <w:pStyle w:val="a3"/>
        <w:numPr>
          <w:ilvl w:val="1"/>
          <w:numId w:val="1"/>
        </w:numPr>
      </w:pPr>
      <w:r w:rsidRPr="00C45B03">
        <w:rPr>
          <w:highlight w:val="yellow"/>
        </w:rPr>
        <w:t>На</w:t>
      </w:r>
      <w:r>
        <w:t xml:space="preserve">правление. </w:t>
      </w:r>
      <w:r w:rsidR="0063717A">
        <w:t xml:space="preserve">КЛЮЧЕВОЙ. </w:t>
      </w:r>
      <w:r>
        <w:t>Каждый Вид продукции подразделяется на Направления. Всего их на данный момент 9. Механизм оп</w:t>
      </w:r>
      <w:r w:rsidR="006F1890">
        <w:t xml:space="preserve">ределения Направления </w:t>
      </w:r>
      <w:r w:rsidR="006F1890" w:rsidRPr="007B2889">
        <w:t>описан в Таблице 3</w:t>
      </w:r>
      <w:r w:rsidR="007B2889" w:rsidRPr="007B2889">
        <w:t xml:space="preserve"> и п.6</w:t>
      </w:r>
      <w:r w:rsidRPr="007B2889">
        <w:t>.</w:t>
      </w:r>
    </w:p>
    <w:p w14:paraId="34039AF7" w14:textId="77777777" w:rsidR="00B71D52" w:rsidRDefault="00B71D52" w:rsidP="00871F04">
      <w:pPr>
        <w:pStyle w:val="a3"/>
        <w:numPr>
          <w:ilvl w:val="1"/>
          <w:numId w:val="1"/>
        </w:numPr>
      </w:pPr>
      <w:r>
        <w:t xml:space="preserve">Номер Заказа (Счёта). Выбирается из перечня Заказов или создаётся из Заказа. Вся доступная в Заказе информация без изменений включается в соответствующие поля ВХЗ. </w:t>
      </w:r>
      <w:r w:rsidR="00EB460C">
        <w:t xml:space="preserve">Необходимо интегрировать поля Заказа и ВХЗ. В дальнейшем, при необходимости, Заказ служит источником информации для создания ДВО. </w:t>
      </w:r>
      <w:r>
        <w:t xml:space="preserve">В случае создания ВХЗ </w:t>
      </w:r>
      <w:r w:rsidR="00EB460C">
        <w:t xml:space="preserve">не на основании </w:t>
      </w:r>
      <w:r>
        <w:t>Заказа</w:t>
      </w:r>
      <w:r w:rsidR="00EB460C">
        <w:t xml:space="preserve"> выходит информационное сообщение: «Вы уверены, что ВХЗ не привязано ни к какому Заказу?» (Да/Нет).</w:t>
      </w:r>
    </w:p>
    <w:p w14:paraId="095CCBD4" w14:textId="3C4CF423" w:rsidR="00EB460C" w:rsidRDefault="00EB460C" w:rsidP="00871F04">
      <w:pPr>
        <w:pStyle w:val="a3"/>
        <w:numPr>
          <w:ilvl w:val="1"/>
          <w:numId w:val="1"/>
        </w:numPr>
      </w:pPr>
      <w:r>
        <w:lastRenderedPageBreak/>
        <w:t>Наименование Клиента. Если ВХЗ заполняется на основании Заказа, то в это поле заносится Наименование Клиента.</w:t>
      </w:r>
      <w:r w:rsidR="00C6382A">
        <w:t xml:space="preserve"> Также значение может быть выбрано вручную.</w:t>
      </w:r>
    </w:p>
    <w:p w14:paraId="48042C2D" w14:textId="7B33DBB4" w:rsidR="00871F04" w:rsidRDefault="00871F04" w:rsidP="00871F04">
      <w:pPr>
        <w:pStyle w:val="a3"/>
        <w:numPr>
          <w:ilvl w:val="1"/>
          <w:numId w:val="1"/>
        </w:numPr>
      </w:pPr>
      <w:r>
        <w:t xml:space="preserve">Документы вводимые на основание (ДВО) ВХЗ. В каждом ВХЗ должен быть выбор </w:t>
      </w:r>
      <w:r w:rsidR="009651E1">
        <w:t>ДВО</w:t>
      </w:r>
      <w:r>
        <w:t>, которые можно из него создать.</w:t>
      </w:r>
      <w:r w:rsidR="00E94C21">
        <w:t xml:space="preserve"> Перечень </w:t>
      </w:r>
      <w:r w:rsidR="009651E1">
        <w:t>ДВО</w:t>
      </w:r>
      <w:r w:rsidR="00E94C21">
        <w:t xml:space="preserve"> </w:t>
      </w:r>
      <w:r w:rsidR="00C6382A">
        <w:t>определяется в справочнике Тип Задач под конкретное хозяйственное действи</w:t>
      </w:r>
      <w:r w:rsidR="003B5FA4">
        <w:t>е</w:t>
      </w:r>
      <w:r w:rsidR="00C6382A">
        <w:t xml:space="preserve">, а </w:t>
      </w:r>
      <w:r w:rsidR="003B5FA4">
        <w:t xml:space="preserve">также </w:t>
      </w:r>
      <w:r w:rsidR="00E94C21">
        <w:t>должен настраиваться под каждого пользователя индивидуально.</w:t>
      </w:r>
      <w:r w:rsidR="00C6382A">
        <w:t xml:space="preserve"> </w:t>
      </w:r>
      <w:r>
        <w:t xml:space="preserve">Механизм работы с  </w:t>
      </w:r>
      <w:r w:rsidR="009651E1">
        <w:t>ДВО</w:t>
      </w:r>
      <w:r>
        <w:t xml:space="preserve"> описан в р</w:t>
      </w:r>
      <w:r w:rsidRPr="00871F04">
        <w:rPr>
          <w:highlight w:val="green"/>
        </w:rPr>
        <w:t>азделе</w:t>
      </w:r>
      <w:r w:rsidR="00B41E01">
        <w:rPr>
          <w:lang w:val="en-US"/>
        </w:rPr>
        <w:t xml:space="preserve"> 7</w:t>
      </w:r>
      <w:r>
        <w:t xml:space="preserve"> .</w:t>
      </w:r>
    </w:p>
    <w:p w14:paraId="631FA1F9" w14:textId="41A19D39" w:rsidR="00CD7AC8" w:rsidRDefault="00CD7AC8" w:rsidP="00E97013">
      <w:pPr>
        <w:pStyle w:val="a3"/>
        <w:numPr>
          <w:ilvl w:val="1"/>
          <w:numId w:val="1"/>
        </w:numPr>
      </w:pPr>
      <w:r>
        <w:t>Отметка об исполнении ВХЗ. Исполнитель или Ответственный, в случае полного выполнения задания, содержащегося в ВХЗ должен пометить ВХЗ, как исполненное.</w:t>
      </w:r>
      <w:r w:rsidR="009651E1">
        <w:t xml:space="preserve"> Также Исполнитель создаёт ДВО, требующие обработки (авансовый отчёт, приходная накладная и т.п.), закрытие ВХЗ невозможно до полного проведения всех таких ДВО. Возможные механизмы закрытия ВХЗ описаны в </w:t>
      </w:r>
      <w:r w:rsidR="003B5FA4">
        <w:t>Таблице 1</w:t>
      </w:r>
      <w:r w:rsidR="009651E1">
        <w:t>.</w:t>
      </w:r>
    </w:p>
    <w:p w14:paraId="4F95AF50" w14:textId="77777777" w:rsidR="00871F04" w:rsidRPr="007B2889" w:rsidRDefault="00B35DCC" w:rsidP="00E97013">
      <w:pPr>
        <w:pStyle w:val="a3"/>
        <w:numPr>
          <w:ilvl w:val="1"/>
          <w:numId w:val="1"/>
        </w:numPr>
      </w:pPr>
      <w:r>
        <w:t xml:space="preserve">Отметка о закрытии ВХЗ. </w:t>
      </w:r>
      <w:r w:rsidR="009651E1">
        <w:t xml:space="preserve">В случае, если </w:t>
      </w:r>
      <w:r w:rsidR="00AF5DD6">
        <w:t xml:space="preserve">Лицо </w:t>
      </w:r>
      <w:r w:rsidR="009651E1">
        <w:t xml:space="preserve">постановщик Задачи считает ВХЗ исполненным он проставляет отметку о закрытии ВХЗ. </w:t>
      </w:r>
      <w:r>
        <w:t xml:space="preserve">При </w:t>
      </w:r>
      <w:r w:rsidR="009651E1">
        <w:t xml:space="preserve">этом через </w:t>
      </w:r>
      <w:r>
        <w:t xml:space="preserve">ВХЗ производится автоматическое создание и проведение скрытых </w:t>
      </w:r>
      <w:r w:rsidR="009651E1">
        <w:t>ДВО</w:t>
      </w:r>
      <w:r>
        <w:t xml:space="preserve">, а также </w:t>
      </w:r>
      <w:r w:rsidR="009651E1">
        <w:t>ДВО</w:t>
      </w:r>
      <w:r>
        <w:t xml:space="preserve"> не требующих обработки: Начисление зарплаты, перемещение материалов и т.п. В случае </w:t>
      </w:r>
      <w:r w:rsidR="00A73D87">
        <w:t xml:space="preserve">необходимости </w:t>
      </w:r>
      <w:r>
        <w:t>создани</w:t>
      </w:r>
      <w:r w:rsidR="00AF5DD6">
        <w:t>я</w:t>
      </w:r>
      <w:r>
        <w:t xml:space="preserve"> </w:t>
      </w:r>
      <w:r w:rsidR="009651E1">
        <w:t>ДВО</w:t>
      </w:r>
      <w:r>
        <w:t>, требующих обработки</w:t>
      </w:r>
      <w:r w:rsidR="0063717A">
        <w:t xml:space="preserve"> (авансовый отчёт, приходная накладная и т.п.)</w:t>
      </w:r>
      <w:r>
        <w:t xml:space="preserve">, закрытие ВХЗ невозможно до полного проведения </w:t>
      </w:r>
      <w:r w:rsidR="003365C9">
        <w:t xml:space="preserve">всех таких </w:t>
      </w:r>
      <w:r w:rsidR="009651E1">
        <w:t>ДВО</w:t>
      </w:r>
      <w:r w:rsidR="003365C9">
        <w:t>.</w:t>
      </w:r>
      <w:r>
        <w:t xml:space="preserve"> Возможные механизмы закрытия ВХЗ описаны </w:t>
      </w:r>
      <w:r w:rsidRPr="007B2889">
        <w:t xml:space="preserve">в </w:t>
      </w:r>
      <w:r w:rsidR="00C45B03" w:rsidRPr="007B2889">
        <w:t>Таблице 1</w:t>
      </w:r>
      <w:r w:rsidRPr="007B2889">
        <w:t>.</w:t>
      </w:r>
    </w:p>
    <w:p w14:paraId="3C737272" w14:textId="1A80E60D" w:rsidR="00CE4B2D" w:rsidRDefault="00CE4B2D" w:rsidP="00CE4B2D">
      <w:pPr>
        <w:pStyle w:val="a3"/>
        <w:numPr>
          <w:ilvl w:val="1"/>
          <w:numId w:val="1"/>
        </w:numPr>
      </w:pPr>
      <w:r>
        <w:t>Отметка о закрытии с замечаниями.  В случае, если Лицо постановщик Задачи считает ВХЗ исполненным не полностью</w:t>
      </w:r>
      <w:r w:rsidR="003B5FA4">
        <w:t>,</w:t>
      </w:r>
      <w:r>
        <w:t xml:space="preserve"> он </w:t>
      </w:r>
      <w:r w:rsidR="00C45B03">
        <w:t xml:space="preserve">проставляет данную отметку и </w:t>
      </w:r>
      <w:r>
        <w:t xml:space="preserve">вводит в </w:t>
      </w:r>
      <w:r w:rsidR="00A73D87">
        <w:t xml:space="preserve">Интерактивное </w:t>
      </w:r>
      <w:r>
        <w:t xml:space="preserve">поле </w:t>
      </w:r>
      <w:r w:rsidR="00C45B03">
        <w:t>свои замечания</w:t>
      </w:r>
      <w:r>
        <w:t xml:space="preserve">. При этом Ответственному в Отделе исполнителе и Руководству приходит уведомление о наличии Замечания с содержанием </w:t>
      </w:r>
      <w:r w:rsidR="00A73D87">
        <w:t xml:space="preserve">Интерактивного </w:t>
      </w:r>
      <w:r>
        <w:t xml:space="preserve">поля. Через ВХЗ производится автоматическое создание и проведение скрытых ДВО, а также ДВО не требующих обработки: Начисление зарплаты, перемещение материалов и т.п. В случае </w:t>
      </w:r>
      <w:r w:rsidR="00A73D87">
        <w:t>необходимости создани</w:t>
      </w:r>
      <w:r>
        <w:t xml:space="preserve">я ДВО, требующих обработки (авансовый отчёт, приходная накладная и т.п.), закрытие ВХЗ невозможно до полного проведения всех таких ДВО. Возможные механизмы закрытия ВХЗ </w:t>
      </w:r>
      <w:r w:rsidRPr="007B2889">
        <w:t xml:space="preserve">описаны в </w:t>
      </w:r>
      <w:r w:rsidR="00C45B03" w:rsidRPr="007B2889">
        <w:t>Таблице 1</w:t>
      </w:r>
      <w:r w:rsidRPr="007B2889">
        <w:t>.</w:t>
      </w:r>
    </w:p>
    <w:p w14:paraId="33FA45D9" w14:textId="77777777" w:rsidR="0050645B" w:rsidRDefault="0050645B" w:rsidP="00E97013">
      <w:pPr>
        <w:pStyle w:val="a3"/>
        <w:numPr>
          <w:ilvl w:val="1"/>
          <w:numId w:val="1"/>
        </w:numPr>
      </w:pPr>
      <w:r>
        <w:t>Отдел передачи задания. Отдел исполнитель</w:t>
      </w:r>
      <w:r w:rsidR="00CD7AC8">
        <w:t xml:space="preserve"> Задачи </w:t>
      </w:r>
      <w:r>
        <w:t xml:space="preserve"> может передать ВХЗ в другой отдел</w:t>
      </w:r>
      <w:r w:rsidR="00626E55">
        <w:t xml:space="preserve"> по согласованию с Отделом</w:t>
      </w:r>
      <w:r w:rsidR="00CD7AC8">
        <w:t xml:space="preserve"> постановщиком ВХЗ</w:t>
      </w:r>
      <w:r w:rsidR="00AF5DD6">
        <w:t xml:space="preserve"> или вышестоящим должностным лицом.</w:t>
      </w:r>
    </w:p>
    <w:p w14:paraId="235665C8" w14:textId="77777777" w:rsidR="00AF5DD6" w:rsidRDefault="00AF5DD6" w:rsidP="00E97013">
      <w:pPr>
        <w:pStyle w:val="a3"/>
        <w:numPr>
          <w:ilvl w:val="1"/>
          <w:numId w:val="1"/>
        </w:numPr>
      </w:pPr>
      <w:r>
        <w:t>Отметка о согласовании передачи Задачи в другой отдел. При постановке данной отметки ВХЗ перенаправляется на другой отдел.</w:t>
      </w:r>
      <w:r w:rsidR="00C45B03">
        <w:t xml:space="preserve"> Ответственным и Исполнителем автоматически назначается руководитель другого Отдела. </w:t>
      </w:r>
      <w:r>
        <w:t xml:space="preserve"> История перенаправлений сохраняется и доступна в любой момент времени. В новый отдел поступает уведомление о получении Задачи. Отметка может быть поставлена или Лицом постановщиком задачи или Лицом из Глобального уровня ответственности (см.таб.2)</w:t>
      </w:r>
    </w:p>
    <w:p w14:paraId="448B7C3A" w14:textId="77777777" w:rsidR="0050645B" w:rsidRDefault="0050645B" w:rsidP="00E97013">
      <w:pPr>
        <w:pStyle w:val="a3"/>
        <w:numPr>
          <w:ilvl w:val="1"/>
          <w:numId w:val="1"/>
        </w:numPr>
      </w:pPr>
      <w:r>
        <w:t>Отказ от исполнения ВХЗ.</w:t>
      </w:r>
      <w:r w:rsidR="00626E55">
        <w:t xml:space="preserve"> </w:t>
      </w:r>
      <w:r w:rsidR="00C45B03">
        <w:t xml:space="preserve">Проставляется Ответственным в Отделе исполнителе. </w:t>
      </w:r>
      <w:r w:rsidR="00626E55">
        <w:t xml:space="preserve">В этом случае конфликт интересов на лицо, и </w:t>
      </w:r>
      <w:r w:rsidR="00C45B03">
        <w:t xml:space="preserve">происходит </w:t>
      </w:r>
      <w:r w:rsidR="00626E55">
        <w:t xml:space="preserve">автоматическое уведомление и  отправка сообщения </w:t>
      </w:r>
      <w:r w:rsidR="00C45B03">
        <w:t xml:space="preserve">Лицу постановщику Задачи и </w:t>
      </w:r>
      <w:r w:rsidR="00626E55">
        <w:t>руководству предприятия.</w:t>
      </w:r>
    </w:p>
    <w:p w14:paraId="36299D5B" w14:textId="77777777" w:rsidR="00EB6210" w:rsidRDefault="00236D85" w:rsidP="00EB6210">
      <w:pPr>
        <w:pStyle w:val="a3"/>
        <w:numPr>
          <w:ilvl w:val="1"/>
          <w:numId w:val="1"/>
        </w:numPr>
      </w:pPr>
      <w:r>
        <w:t xml:space="preserve">Отметка о Прекращении ВХЗ. В случае, если отпадает необходимость в исполнении Задания по причинам не зависящим от работы Предприятия: отказ клиента, решение Задачи иными способами и </w:t>
      </w:r>
      <w:r w:rsidR="00FF5C81">
        <w:t xml:space="preserve">т.п. </w:t>
      </w:r>
      <w:r w:rsidR="00C45B03">
        <w:t xml:space="preserve">Проставляется Лицом постановщиком Задачи. Происходит автоматическое уведомление и  отправка сообщения </w:t>
      </w:r>
      <w:r w:rsidR="007904BF">
        <w:t xml:space="preserve">Ответственному в Отделе исполнителе </w:t>
      </w:r>
      <w:r w:rsidR="00C45B03">
        <w:t xml:space="preserve">и руководству предприятия. </w:t>
      </w:r>
      <w:r w:rsidR="00FF5C81">
        <w:t>ВХЗ может быть прекращено.</w:t>
      </w:r>
    </w:p>
    <w:p w14:paraId="75866F31" w14:textId="77777777" w:rsidR="00521A28" w:rsidRDefault="00521A28" w:rsidP="0063717A">
      <w:pPr>
        <w:pStyle w:val="a3"/>
        <w:numPr>
          <w:ilvl w:val="0"/>
          <w:numId w:val="1"/>
        </w:numPr>
      </w:pPr>
      <w:r>
        <w:t>Основные свойства ВХЗ.</w:t>
      </w:r>
    </w:p>
    <w:p w14:paraId="4164A16A" w14:textId="77777777" w:rsidR="0050645B" w:rsidRDefault="00626E55" w:rsidP="00521A28">
      <w:pPr>
        <w:pStyle w:val="a3"/>
        <w:numPr>
          <w:ilvl w:val="1"/>
          <w:numId w:val="1"/>
        </w:numPr>
      </w:pPr>
      <w:r>
        <w:lastRenderedPageBreak/>
        <w:t xml:space="preserve">Создание ВХЗ. </w:t>
      </w:r>
      <w:r w:rsidR="00521A28">
        <w:t>В</w:t>
      </w:r>
      <w:r w:rsidR="007904BF">
        <w:t>ХЗ не должно быть проведено,</w:t>
      </w:r>
      <w:r w:rsidR="007904BF" w:rsidRPr="007904BF">
        <w:t xml:space="preserve"> если не</w:t>
      </w:r>
      <w:r w:rsidR="00521A28">
        <w:t xml:space="preserve"> </w:t>
      </w:r>
      <w:r w:rsidR="00765417">
        <w:t>за</w:t>
      </w:r>
      <w:r w:rsidR="007904BF">
        <w:t>полнены</w:t>
      </w:r>
      <w:r w:rsidR="00765417">
        <w:t xml:space="preserve"> </w:t>
      </w:r>
      <w:r w:rsidR="0050645B">
        <w:t>пол</w:t>
      </w:r>
      <w:r w:rsidR="007904BF">
        <w:t>я</w:t>
      </w:r>
      <w:r w:rsidR="0050645B">
        <w:t xml:space="preserve"> </w:t>
      </w:r>
      <w:r w:rsidR="007904BF">
        <w:rPr>
          <w:lang w:val="en-US"/>
        </w:rPr>
        <w:t>c</w:t>
      </w:r>
      <w:r w:rsidR="007904BF" w:rsidRPr="007904BF">
        <w:t>,</w:t>
      </w:r>
      <w:r w:rsidR="007904BF">
        <w:rPr>
          <w:lang w:val="en-US"/>
        </w:rPr>
        <w:t>d</w:t>
      </w:r>
      <w:r w:rsidR="007904BF" w:rsidRPr="007904BF">
        <w:t>,</w:t>
      </w:r>
      <w:r w:rsidR="007904BF">
        <w:rPr>
          <w:lang w:val="en-US"/>
        </w:rPr>
        <w:t>f</w:t>
      </w:r>
      <w:r w:rsidR="007904BF" w:rsidRPr="007904BF">
        <w:t>,</w:t>
      </w:r>
      <w:r w:rsidR="007904BF">
        <w:rPr>
          <w:lang w:val="en-US"/>
        </w:rPr>
        <w:t>g</w:t>
      </w:r>
      <w:r w:rsidR="007904BF" w:rsidRPr="007904BF">
        <w:t>,</w:t>
      </w:r>
      <w:r w:rsidR="007904BF">
        <w:rPr>
          <w:lang w:val="en-US"/>
        </w:rPr>
        <w:t>I</w:t>
      </w:r>
      <w:r w:rsidR="007904BF" w:rsidRPr="007904BF">
        <w:t>,</w:t>
      </w:r>
      <w:r w:rsidR="007904BF">
        <w:rPr>
          <w:lang w:val="en-US"/>
        </w:rPr>
        <w:t>j</w:t>
      </w:r>
      <w:r w:rsidR="007904BF" w:rsidRPr="007904BF">
        <w:t>,</w:t>
      </w:r>
      <w:r w:rsidR="007904BF">
        <w:rPr>
          <w:lang w:val="en-US"/>
        </w:rPr>
        <w:t>l</w:t>
      </w:r>
      <w:r w:rsidR="007904BF" w:rsidRPr="007904BF">
        <w:t>,</w:t>
      </w:r>
      <w:r w:rsidR="007904BF">
        <w:rPr>
          <w:lang w:val="en-US"/>
        </w:rPr>
        <w:t>m</w:t>
      </w:r>
      <w:r w:rsidR="007904BF" w:rsidRPr="007904BF">
        <w:t>,</w:t>
      </w:r>
      <w:r w:rsidR="007904BF">
        <w:rPr>
          <w:lang w:val="en-US"/>
        </w:rPr>
        <w:t>n</w:t>
      </w:r>
      <w:r w:rsidR="007904BF" w:rsidRPr="007904BF">
        <w:t xml:space="preserve"> </w:t>
      </w:r>
      <w:r w:rsidR="007904BF">
        <w:t>пункта 4</w:t>
      </w:r>
      <w:r w:rsidR="007904BF" w:rsidRPr="007904BF">
        <w:t xml:space="preserve"> </w:t>
      </w:r>
      <w:r w:rsidR="0050645B">
        <w:t xml:space="preserve">Лицом </w:t>
      </w:r>
      <w:r w:rsidR="00CD7AC8">
        <w:t>постановщиком Задачи</w:t>
      </w:r>
      <w:r w:rsidR="007904BF">
        <w:t>.</w:t>
      </w:r>
    </w:p>
    <w:p w14:paraId="4C9127AA" w14:textId="77777777" w:rsidR="00626E55" w:rsidRDefault="00626E55" w:rsidP="00521A28">
      <w:pPr>
        <w:pStyle w:val="a3"/>
        <w:numPr>
          <w:ilvl w:val="1"/>
          <w:numId w:val="1"/>
        </w:numPr>
      </w:pPr>
      <w:r>
        <w:t>Журнал ВХЗ. В Журнале ВХЗ должны быть видны поля: №, дата открытия, дата срока исполнения, отдел</w:t>
      </w:r>
      <w:r w:rsidR="00236D85">
        <w:t xml:space="preserve"> Постановщик Задачи, текущий Отдел исполнитель задачи, Статус ВХЗ, Ответственный в Отделе исполнителе, Тип задачи, Вид продукции, Направление.</w:t>
      </w:r>
      <w:r>
        <w:t xml:space="preserve">  Сводный реестр ВХЗ должен иметь возможности сортировки по всем полям.</w:t>
      </w:r>
      <w:r w:rsidR="009651E1">
        <w:t xml:space="preserve"> Необходима возможность настройки представления Журнала. Например, большинство сотрудников должны видеть только те ВХЗ, что касаются непосредственно их</w:t>
      </w:r>
      <w:r w:rsidR="007904BF">
        <w:t>, некоторым возможно закрытие определённых полей.</w:t>
      </w:r>
      <w:r w:rsidR="009651E1">
        <w:t xml:space="preserve"> Предлагаю принцип иерархии: рядовые Исполнители видят только свои ВХЗ, их Руководство – свои ВХЗ и всех своих подчинённых, более высокое руководство может видеть все ВХЗ и т.п.</w:t>
      </w:r>
      <w:r w:rsidR="007904BF">
        <w:t xml:space="preserve"> См.Таблицу.2.</w:t>
      </w:r>
    </w:p>
    <w:p w14:paraId="77AB7B86" w14:textId="77777777" w:rsidR="00CD7AC8" w:rsidRDefault="00CD7AC8" w:rsidP="00521A28">
      <w:pPr>
        <w:pStyle w:val="a3"/>
        <w:numPr>
          <w:ilvl w:val="1"/>
          <w:numId w:val="1"/>
        </w:numPr>
      </w:pPr>
      <w:r>
        <w:t>Статус ВХЗ в Журнале ВХЗ. Каждое ВХЗ должно иметь статус, желательно подсвеченное своим цветом. Возможные статусы</w:t>
      </w:r>
      <w:r w:rsidR="00FD2599">
        <w:t xml:space="preserve"> задачи</w:t>
      </w:r>
      <w:r>
        <w:t xml:space="preserve">: </w:t>
      </w:r>
      <w:r w:rsidR="004F7516">
        <w:t xml:space="preserve">создана, </w:t>
      </w:r>
      <w:r>
        <w:t>поставлена, принята</w:t>
      </w:r>
      <w:r w:rsidR="009651E1">
        <w:t xml:space="preserve"> (значит в работе)</w:t>
      </w:r>
      <w:r>
        <w:t xml:space="preserve">, </w:t>
      </w:r>
      <w:r w:rsidR="004F7516">
        <w:t xml:space="preserve">готовится к передаче другому отделу, </w:t>
      </w:r>
      <w:r w:rsidR="00FD2599">
        <w:t>передана другому отделу, принята другим отделом, отказ, исполнена  (отделом исполнителем), закрыта (подтверждено исполнение отделом постановщиком</w:t>
      </w:r>
      <w:r w:rsidR="00BE2200">
        <w:t>),</w:t>
      </w:r>
      <w:r w:rsidR="00236D85">
        <w:t xml:space="preserve"> прекращено,</w:t>
      </w:r>
      <w:r w:rsidR="00BE2200">
        <w:t xml:space="preserve"> просрочено</w:t>
      </w:r>
      <w:r w:rsidR="00FD2599">
        <w:t xml:space="preserve">. </w:t>
      </w:r>
      <w:r w:rsidR="007F7F24">
        <w:t xml:space="preserve">Статусы меняются автоматически. </w:t>
      </w:r>
      <w:r w:rsidR="007904BF">
        <w:t xml:space="preserve">Правила изменения Статусов </w:t>
      </w:r>
      <w:r w:rsidR="00C45B03">
        <w:t xml:space="preserve">Смотри </w:t>
      </w:r>
      <w:r w:rsidR="007904BF">
        <w:t xml:space="preserve">в </w:t>
      </w:r>
      <w:r w:rsidR="00C45B03">
        <w:t>Таблиц</w:t>
      </w:r>
      <w:r w:rsidR="007904BF">
        <w:t>е</w:t>
      </w:r>
      <w:r w:rsidR="00C45B03">
        <w:t xml:space="preserve"> 1.</w:t>
      </w:r>
    </w:p>
    <w:p w14:paraId="08AEAA8F" w14:textId="77777777" w:rsidR="007904BF" w:rsidRDefault="007904BF" w:rsidP="007904BF">
      <w:pPr>
        <w:pStyle w:val="a3"/>
        <w:numPr>
          <w:ilvl w:val="1"/>
          <w:numId w:val="1"/>
        </w:numPr>
      </w:pPr>
      <w:r>
        <w:t xml:space="preserve">Уведомления. </w:t>
      </w:r>
      <w:r w:rsidR="0050645B">
        <w:t xml:space="preserve">После </w:t>
      </w:r>
      <w:r>
        <w:t xml:space="preserve">определённых действий в </w:t>
      </w:r>
      <w:r w:rsidR="0050645B">
        <w:t>ВХЗ</w:t>
      </w:r>
      <w:r w:rsidR="00CD7AC8">
        <w:t xml:space="preserve">, </w:t>
      </w:r>
      <w:r w:rsidR="0050645B">
        <w:t xml:space="preserve">у </w:t>
      </w:r>
      <w:r>
        <w:t xml:space="preserve">различных лиц должно </w:t>
      </w:r>
      <w:r w:rsidR="0050645B">
        <w:t>появлят</w:t>
      </w:r>
      <w:r>
        <w:t>ь</w:t>
      </w:r>
      <w:r w:rsidR="0050645B">
        <w:t xml:space="preserve">ся </w:t>
      </w:r>
      <w:r>
        <w:t>уведомление о таких действиях, смотри Таблицу.1</w:t>
      </w:r>
      <w:r w:rsidR="00626E55">
        <w:t xml:space="preserve">. </w:t>
      </w:r>
    </w:p>
    <w:p w14:paraId="2FD1F290" w14:textId="1E0C2F7F" w:rsidR="007904BF" w:rsidRDefault="004D764F" w:rsidP="007904BF">
      <w:pPr>
        <w:pStyle w:val="a3"/>
        <w:numPr>
          <w:ilvl w:val="1"/>
          <w:numId w:val="1"/>
        </w:numPr>
      </w:pPr>
      <w:r>
        <w:t>Распределение затрат. Основной целью ВХЗ является распределение затрат по финансовым потокам в режиме естественного функционирования Предприятия. Ключевыми критериями распределения являются Вид продукции (m) и Направление (</w:t>
      </w:r>
      <w:r w:rsidR="000A292D" w:rsidRPr="00AB1332">
        <w:rPr>
          <w:lang w:val="en-US"/>
        </w:rPr>
        <w:t>n</w:t>
      </w:r>
      <w:r>
        <w:t>)</w:t>
      </w:r>
      <w:r w:rsidR="000A292D">
        <w:t>. Данные поля должны заполнятся максимально автоматическим образом. В случае автоматического заполнения этих полей любая ручная правка должна сопровождаться уведомлением. Смотри Таблицу.3</w:t>
      </w:r>
      <w:r w:rsidR="00AB1332">
        <w:t xml:space="preserve">. </w:t>
      </w:r>
    </w:p>
    <w:p w14:paraId="5486D548" w14:textId="4333B9DC" w:rsidR="00D815D3" w:rsidRDefault="00D815D3" w:rsidP="007904BF">
      <w:pPr>
        <w:pStyle w:val="a3"/>
        <w:numPr>
          <w:ilvl w:val="1"/>
          <w:numId w:val="1"/>
        </w:numPr>
      </w:pPr>
      <w:r>
        <w:t xml:space="preserve">Одноразовость создания ДВО. Все необходимые ДВО создаются 1 раз </w:t>
      </w:r>
      <w:r w:rsidR="007845CC">
        <w:t>при закрытии ВХЗ.</w:t>
      </w:r>
    </w:p>
    <w:p w14:paraId="24534426" w14:textId="77777777" w:rsidR="007904BF" w:rsidRDefault="007904BF" w:rsidP="007904BF"/>
    <w:p w14:paraId="296A245F" w14:textId="77777777" w:rsidR="00EC4AD5" w:rsidRDefault="0063717A" w:rsidP="0063717A">
      <w:pPr>
        <w:pStyle w:val="a3"/>
        <w:numPr>
          <w:ilvl w:val="0"/>
          <w:numId w:val="1"/>
        </w:numPr>
      </w:pPr>
      <w:r>
        <w:t>Таблица ключевых направлений деятельности предприятия.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740"/>
        <w:gridCol w:w="6860"/>
      </w:tblGrid>
      <w:tr w:rsidR="0063717A" w:rsidRPr="0063717A" w14:paraId="27765805" w14:textId="77777777" w:rsidTr="0063717A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21DB0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Вид продукции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C639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Направления</w:t>
            </w:r>
          </w:p>
        </w:tc>
      </w:tr>
      <w:tr w:rsidR="0063717A" w:rsidRPr="0063717A" w14:paraId="16211724" w14:textId="77777777" w:rsidTr="0063717A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21B6D18" w14:textId="77777777" w:rsidR="0063717A" w:rsidRPr="0063717A" w:rsidRDefault="0063717A" w:rsidP="00637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Окна и двери. ПВХ и алюминий.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4EAD0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Объектовка</w:t>
            </w:r>
          </w:p>
        </w:tc>
      </w:tr>
      <w:tr w:rsidR="0063717A" w:rsidRPr="0063717A" w14:paraId="738A9FA0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87F0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8BD15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Юридические лица (возможно стоит выделить иног</w:t>
            </w:r>
            <w:r w:rsidR="0098047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родние)</w:t>
            </w:r>
          </w:p>
        </w:tc>
      </w:tr>
      <w:tr w:rsidR="0063717A" w:rsidRPr="0063717A" w14:paraId="613B4E04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A487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69BFF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Крупная розница (ФЛ)</w:t>
            </w:r>
          </w:p>
        </w:tc>
      </w:tr>
      <w:tr w:rsidR="0063717A" w:rsidRPr="0063717A" w14:paraId="080669BE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B20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F3523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Мелкая розница (ФЛ)</w:t>
            </w:r>
          </w:p>
        </w:tc>
      </w:tr>
      <w:tr w:rsidR="0063717A" w:rsidRPr="0063717A" w14:paraId="34B1973F" w14:textId="77777777" w:rsidTr="0063717A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9135252" w14:textId="77777777" w:rsidR="0063717A" w:rsidRPr="0063717A" w:rsidRDefault="0063717A" w:rsidP="00637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Фасады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A0BBF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Объектовка (возможно стоит выделить иног</w:t>
            </w:r>
            <w:r w:rsidR="0098047B"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родние)</w:t>
            </w:r>
          </w:p>
        </w:tc>
      </w:tr>
      <w:tr w:rsidR="0063717A" w:rsidRPr="0063717A" w14:paraId="17100292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2547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6E304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</w:t>
            </w:r>
          </w:p>
        </w:tc>
      </w:tr>
      <w:tr w:rsidR="0063717A" w:rsidRPr="0063717A" w14:paraId="04EDE8C4" w14:textId="77777777" w:rsidTr="0063717A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C3F6704" w14:textId="77777777" w:rsidR="0063717A" w:rsidRPr="0063717A" w:rsidRDefault="0063717A" w:rsidP="00637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Металлические изделия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E557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Ворота собственного изготовления</w:t>
            </w:r>
          </w:p>
        </w:tc>
      </w:tr>
      <w:tr w:rsidR="0063717A" w:rsidRPr="0063717A" w14:paraId="1DF80B9E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567C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D9E20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Покупные изделия (ворота, ро</w:t>
            </w:r>
            <w:r w:rsidR="0098047B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леты)</w:t>
            </w:r>
          </w:p>
        </w:tc>
      </w:tr>
      <w:tr w:rsidR="0063717A" w:rsidRPr="0063717A" w14:paraId="42A80D54" w14:textId="77777777" w:rsidTr="0063717A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65A5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23C17" w14:textId="77777777" w:rsidR="0063717A" w:rsidRPr="0063717A" w:rsidRDefault="0063717A" w:rsidP="00637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3717A">
              <w:rPr>
                <w:rFonts w:ascii="Calibri" w:eastAsia="Times New Roman" w:hAnsi="Calibri" w:cs="Times New Roman"/>
                <w:color w:val="000000"/>
                <w:lang w:eastAsia="ru-RU"/>
              </w:rPr>
              <w:t>Прочее (сварные изделия по индивидуальным размерам и эскизам)</w:t>
            </w:r>
          </w:p>
        </w:tc>
      </w:tr>
    </w:tbl>
    <w:p w14:paraId="44143A97" w14:textId="77777777" w:rsidR="0063717A" w:rsidRDefault="0063717A">
      <w:r>
        <w:t>Принцип разделения финансовых потоков предприятия</w:t>
      </w:r>
      <w:r w:rsidR="00BF3443">
        <w:t xml:space="preserve"> в случае создания ВХЗ на основании Заказа – смотри Таблицу 3. Вид продукции и Направление переносятся из Заказа в ВХЗ без изменений. Дальнейшая корректировка данных полей – запрещена, можно оставить возможность только у Руководства.</w:t>
      </w:r>
    </w:p>
    <w:p w14:paraId="57187BFC" w14:textId="77777777" w:rsidR="00BF3443" w:rsidRDefault="00BF3443" w:rsidP="00BF3443">
      <w:r>
        <w:t>Принцип разделения финансовых потоков предприятия в случае составления ВХЗ с нуля (не на основании Заказа):</w:t>
      </w:r>
    </w:p>
    <w:p w14:paraId="6159572D" w14:textId="77777777" w:rsidR="0063717A" w:rsidRDefault="0063717A" w:rsidP="00BF3443">
      <w:pPr>
        <w:pStyle w:val="a3"/>
        <w:numPr>
          <w:ilvl w:val="0"/>
          <w:numId w:val="4"/>
        </w:numPr>
        <w:ind w:left="426"/>
      </w:pPr>
      <w:r>
        <w:lastRenderedPageBreak/>
        <w:t>Главным критерием деления является Вид продукции выпускаемый предприяти</w:t>
      </w:r>
      <w:r w:rsidR="00AB1332">
        <w:t xml:space="preserve">ем. </w:t>
      </w:r>
      <w:r w:rsidR="00BF3443">
        <w:t>Р</w:t>
      </w:r>
      <w:r w:rsidR="00AB1332">
        <w:t>аспределение зависит от Количества выбранных Видов продукции (без сопутствующего выбора Направления):</w:t>
      </w:r>
    </w:p>
    <w:p w14:paraId="3B723104" w14:textId="77777777" w:rsidR="00AB1332" w:rsidRDefault="00AB1332">
      <w:r>
        <w:tab/>
        <w:t xml:space="preserve">- </w:t>
      </w:r>
      <w:r w:rsidR="00BF3443">
        <w:t xml:space="preserve">Выбраны </w:t>
      </w:r>
      <w:r>
        <w:t>ВСЕ Виды продукции. Распределение происходит между всеми Видами продукции на общехозяйственном уровне;</w:t>
      </w:r>
    </w:p>
    <w:p w14:paraId="26CF2DDD" w14:textId="77777777" w:rsidR="00AB1332" w:rsidRDefault="00AB1332">
      <w:r>
        <w:tab/>
        <w:t xml:space="preserve">- </w:t>
      </w:r>
      <w:r w:rsidR="00BF3443">
        <w:t xml:space="preserve">Выбрано </w:t>
      </w:r>
      <w:r>
        <w:t>2 Вида продукции. Распределение происходит между двумя Видами продукции на общехозяйственном уровне;</w:t>
      </w:r>
    </w:p>
    <w:p w14:paraId="751F2EBB" w14:textId="44C7318F" w:rsidR="00AB1332" w:rsidRDefault="00AB1332">
      <w:r>
        <w:tab/>
        <w:t xml:space="preserve">- </w:t>
      </w:r>
      <w:r w:rsidR="00BF3443">
        <w:t xml:space="preserve">Выбран </w:t>
      </w:r>
      <w:r>
        <w:t>1 Вид продукции. Затраты относятся на данный Вид продукции с распределением по Направлениям на общепроизводственном уровне</w:t>
      </w:r>
      <w:r w:rsidR="0093322A">
        <w:t>.</w:t>
      </w:r>
    </w:p>
    <w:p w14:paraId="4850A5A8" w14:textId="77777777" w:rsidR="001F4539" w:rsidRDefault="001F4539" w:rsidP="00BF3443">
      <w:pPr>
        <w:pStyle w:val="a3"/>
        <w:numPr>
          <w:ilvl w:val="0"/>
          <w:numId w:val="3"/>
        </w:numPr>
        <w:ind w:left="426"/>
      </w:pPr>
      <w:r>
        <w:t>Более детальный критерий – Направление, как уточняющий элемент Вида продукции.</w:t>
      </w:r>
      <w:r w:rsidR="00BF3443">
        <w:t xml:space="preserve"> В случае выбора Направления Вид продукции выбирается автоматически.</w:t>
      </w:r>
    </w:p>
    <w:p w14:paraId="58F00342" w14:textId="77777777" w:rsidR="007208CD" w:rsidRDefault="00AB1332">
      <w:r>
        <w:tab/>
        <w:t xml:space="preserve">- </w:t>
      </w:r>
      <w:r w:rsidR="00BF3443">
        <w:t>Затраты распределяются по выбранным Направлениям на общепроизводственном уровне</w:t>
      </w:r>
      <w:r w:rsidR="007B2889">
        <w:t>.</w:t>
      </w:r>
    </w:p>
    <w:p w14:paraId="0AB9E408" w14:textId="77777777" w:rsidR="00A24286" w:rsidRDefault="00A24286" w:rsidP="007B2889">
      <w:pPr>
        <w:pStyle w:val="a3"/>
        <w:numPr>
          <w:ilvl w:val="0"/>
          <w:numId w:val="1"/>
        </w:numPr>
      </w:pPr>
      <w:r>
        <w:t>Принципы создания и проведения Документов Введённых на Основании (ДВО). Работа с ДВО зависит от Типа задачи (</w:t>
      </w:r>
      <w:r>
        <w:rPr>
          <w:lang w:val="en-US"/>
        </w:rPr>
        <w:t>i</w:t>
      </w:r>
      <w:r>
        <w:t>) и Типа ДВО (q)</w:t>
      </w:r>
      <w:r w:rsidRPr="00A24286">
        <w:t>.</w:t>
      </w:r>
      <w:r>
        <w:t xml:space="preserve">  </w:t>
      </w:r>
    </w:p>
    <w:p w14:paraId="186DAD59" w14:textId="77777777" w:rsidR="007B2889" w:rsidRDefault="007B2889" w:rsidP="00A24286">
      <w:pPr>
        <w:pStyle w:val="a3"/>
        <w:numPr>
          <w:ilvl w:val="1"/>
          <w:numId w:val="1"/>
        </w:numPr>
      </w:pPr>
      <w:r>
        <w:t xml:space="preserve"> </w:t>
      </w:r>
      <w:r w:rsidR="00A24286">
        <w:t>Каждому Типу задачи соответствует свой набор ДВО. Справочник соответствия Типа задачи и ДВО необходимо сос</w:t>
      </w:r>
      <w:r w:rsidR="00F341DC">
        <w:t>тавить. Например, Тип задачи Создание рекламного материала влечёт за собой создание документов: Начисление зарплаты (безусловно) и Счёт на оплату, УСО или Приходная накладная в случае необходимости. Счёт на оплату, УСО и ПН в идеале должны быть привязаны к ВХЗ</w:t>
      </w:r>
      <w:r w:rsidR="003849E0">
        <w:t>. На основании Типа задачи Изготовление окна из ПВХ (в ВХЗ, созданном на основании Заказа с перечнем материалов из Экономички) можно создать документы Перемещение материалов (с Центрального склада на склад Изготовления), Списание материалов (со склада Изготовления по перечню из Экономички). А также документ Начисление зарплаты (у Начальника производства и других причастных лиц на окладе).</w:t>
      </w:r>
    </w:p>
    <w:p w14:paraId="429FE9C7" w14:textId="77777777" w:rsidR="003849E0" w:rsidRDefault="003849E0" w:rsidP="00A24286">
      <w:pPr>
        <w:pStyle w:val="a3"/>
        <w:numPr>
          <w:ilvl w:val="1"/>
          <w:numId w:val="1"/>
        </w:numPr>
      </w:pPr>
      <w:r>
        <w:t>Типы ДВО по принципу  видимости: скрытый и видимый. Скрытые – те ДВО, проведение которых служит для информационных целей и может быть неизвестно причастным лицам: Начисление зарплаты за действие сотрудникам с окладной частью. Видимые – те ДВО, о которых причастные лица знают.</w:t>
      </w:r>
    </w:p>
    <w:p w14:paraId="0BD844D9" w14:textId="03837637" w:rsidR="003849E0" w:rsidRDefault="003849E0" w:rsidP="003849E0">
      <w:pPr>
        <w:pStyle w:val="a3"/>
        <w:numPr>
          <w:ilvl w:val="1"/>
          <w:numId w:val="1"/>
        </w:numPr>
      </w:pPr>
      <w:r>
        <w:t>Типы ДВО по принципу обязательности: обязательные и необязательные.</w:t>
      </w:r>
      <w:r w:rsidR="0093322A">
        <w:t xml:space="preserve"> </w:t>
      </w:r>
      <w:r w:rsidR="00D815D3">
        <w:t xml:space="preserve">Каждому Типу задач соответствуют свои обязательные и необязательные ДВО. Для разных Типов задач одни и те же ДВО могут различаться по типу обязательности. </w:t>
      </w:r>
      <w:r w:rsidR="0093322A">
        <w:t xml:space="preserve">Обязательные </w:t>
      </w:r>
      <w:r w:rsidR="00D815D3">
        <w:t xml:space="preserve">ДВО создаются автоматически </w:t>
      </w:r>
      <w:r w:rsidR="009A731E">
        <w:t xml:space="preserve">при закрытии ВХЗ </w:t>
      </w:r>
      <w:r w:rsidR="00D815D3">
        <w:t xml:space="preserve">вне зависимости от желания Исполнителя: Начисление зарплаты, </w:t>
      </w:r>
      <w:r w:rsidR="007845CC">
        <w:t>Авансовый отчёт и т.п. Необязательные ДВО создаются из перечня разрешённых для данного Типа задач ДВО по выбору Исполнителя в зависимости от сути хозяйственной операции</w:t>
      </w:r>
      <w:r w:rsidR="009A731E">
        <w:t xml:space="preserve"> в любое время до закрытия ВХЗ</w:t>
      </w:r>
      <w:r w:rsidR="007845CC">
        <w:t>. Например, на основании Типа задачи Перемещение материалов можно создать ДВО Заявка на заказ материалов в случае отсутствия некоторых материалов на Складе.</w:t>
      </w:r>
    </w:p>
    <w:sectPr w:rsidR="003849E0" w:rsidSect="0075604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D3"/>
    <w:multiLevelType w:val="hybridMultilevel"/>
    <w:tmpl w:val="6E9A6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B7E"/>
    <w:multiLevelType w:val="hybridMultilevel"/>
    <w:tmpl w:val="65A87B8C"/>
    <w:lvl w:ilvl="0" w:tplc="615678CE">
      <w:start w:val="1"/>
      <w:numFmt w:val="bullet"/>
      <w:lvlText w:val=""/>
      <w:lvlJc w:val="left"/>
      <w:pPr>
        <w:ind w:left="75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0297E9D"/>
    <w:multiLevelType w:val="hybridMultilevel"/>
    <w:tmpl w:val="276C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57212"/>
    <w:multiLevelType w:val="hybridMultilevel"/>
    <w:tmpl w:val="F320BDEE"/>
    <w:lvl w:ilvl="0" w:tplc="615678CE">
      <w:start w:val="1"/>
      <w:numFmt w:val="bullet"/>
      <w:lvlText w:val=""/>
      <w:lvlJc w:val="left"/>
      <w:pPr>
        <w:ind w:left="75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50D12A53"/>
    <w:multiLevelType w:val="hybridMultilevel"/>
    <w:tmpl w:val="6BA4FB2E"/>
    <w:lvl w:ilvl="0" w:tplc="0D2A6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B4DF7"/>
    <w:multiLevelType w:val="hybridMultilevel"/>
    <w:tmpl w:val="86389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D4455"/>
    <w:multiLevelType w:val="hybridMultilevel"/>
    <w:tmpl w:val="8EEC961A"/>
    <w:lvl w:ilvl="0" w:tplc="1D166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70983">
    <w:abstractNumId w:val="6"/>
  </w:num>
  <w:num w:numId="2" w16cid:durableId="472257100">
    <w:abstractNumId w:val="4"/>
  </w:num>
  <w:num w:numId="3" w16cid:durableId="205216785">
    <w:abstractNumId w:val="3"/>
  </w:num>
  <w:num w:numId="4" w16cid:durableId="78447288">
    <w:abstractNumId w:val="1"/>
  </w:num>
  <w:num w:numId="5" w16cid:durableId="58795200">
    <w:abstractNumId w:val="5"/>
  </w:num>
  <w:num w:numId="6" w16cid:durableId="1061368019">
    <w:abstractNumId w:val="2"/>
  </w:num>
  <w:num w:numId="7" w16cid:durableId="58734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AD5"/>
    <w:rsid w:val="00030271"/>
    <w:rsid w:val="000543E9"/>
    <w:rsid w:val="000830DA"/>
    <w:rsid w:val="000A292D"/>
    <w:rsid w:val="000B577C"/>
    <w:rsid w:val="001311FF"/>
    <w:rsid w:val="001665DA"/>
    <w:rsid w:val="001F4539"/>
    <w:rsid w:val="001F6A1C"/>
    <w:rsid w:val="00236D85"/>
    <w:rsid w:val="003365C9"/>
    <w:rsid w:val="003849E0"/>
    <w:rsid w:val="003A0118"/>
    <w:rsid w:val="003B5FA4"/>
    <w:rsid w:val="00407E5E"/>
    <w:rsid w:val="004D764F"/>
    <w:rsid w:val="004F7516"/>
    <w:rsid w:val="0050645B"/>
    <w:rsid w:val="00521A28"/>
    <w:rsid w:val="00521C42"/>
    <w:rsid w:val="00626E55"/>
    <w:rsid w:val="0063717A"/>
    <w:rsid w:val="006D3551"/>
    <w:rsid w:val="006E07D0"/>
    <w:rsid w:val="006E1705"/>
    <w:rsid w:val="006F1890"/>
    <w:rsid w:val="007167A3"/>
    <w:rsid w:val="007208CD"/>
    <w:rsid w:val="00756040"/>
    <w:rsid w:val="00765417"/>
    <w:rsid w:val="007845CC"/>
    <w:rsid w:val="007904BF"/>
    <w:rsid w:val="007B2889"/>
    <w:rsid w:val="007F7F24"/>
    <w:rsid w:val="00871F04"/>
    <w:rsid w:val="0093322A"/>
    <w:rsid w:val="009651E1"/>
    <w:rsid w:val="009709D6"/>
    <w:rsid w:val="00973114"/>
    <w:rsid w:val="0098047B"/>
    <w:rsid w:val="00990C38"/>
    <w:rsid w:val="009A731E"/>
    <w:rsid w:val="009F223B"/>
    <w:rsid w:val="00A24286"/>
    <w:rsid w:val="00A35F1C"/>
    <w:rsid w:val="00A73D87"/>
    <w:rsid w:val="00AA4920"/>
    <w:rsid w:val="00AB1332"/>
    <w:rsid w:val="00AF5DD6"/>
    <w:rsid w:val="00B054CE"/>
    <w:rsid w:val="00B35DCC"/>
    <w:rsid w:val="00B41E01"/>
    <w:rsid w:val="00B71D52"/>
    <w:rsid w:val="00BE2200"/>
    <w:rsid w:val="00BF3443"/>
    <w:rsid w:val="00BF42F2"/>
    <w:rsid w:val="00C45B03"/>
    <w:rsid w:val="00C6382A"/>
    <w:rsid w:val="00CA5E58"/>
    <w:rsid w:val="00CD7AC8"/>
    <w:rsid w:val="00CE4B2D"/>
    <w:rsid w:val="00D35D68"/>
    <w:rsid w:val="00D40CBE"/>
    <w:rsid w:val="00D815D3"/>
    <w:rsid w:val="00E94C21"/>
    <w:rsid w:val="00E97013"/>
    <w:rsid w:val="00EA2F54"/>
    <w:rsid w:val="00EB460C"/>
    <w:rsid w:val="00EB6210"/>
    <w:rsid w:val="00EC4AD5"/>
    <w:rsid w:val="00F341DC"/>
    <w:rsid w:val="00F73090"/>
    <w:rsid w:val="00FA476D"/>
    <w:rsid w:val="00FD2599"/>
    <w:rsid w:val="00FF2F08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8480"/>
  <w15:docId w15:val="{EB2581D9-9D9D-40D2-804D-1B4FF5A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Budjet</cp:lastModifiedBy>
  <cp:revision>15</cp:revision>
  <dcterms:created xsi:type="dcterms:W3CDTF">2022-06-04T11:35:00Z</dcterms:created>
  <dcterms:modified xsi:type="dcterms:W3CDTF">2022-06-06T06:52:00Z</dcterms:modified>
</cp:coreProperties>
</file>