
<file path=[Content_Types].xml><?xml version="1.0" encoding="utf-8"?>
<Types xmlns="http://schemas.openxmlformats.org/package/2006/content-types">
  <Default Extension="png" ContentType="image/png"/>
  <Default Extension="wmf" ContentType="image/x-wmf"/>
  <Default Extension="rels" ContentType="application/vnd.openxmlformats-package.relationships+xml"/>
  <Default Extension="xml" ContentType="application/xml"/>
  <Override PartName="/customXml/item1.xml" ContentType="application/xml"/>
  <Override PartName="/customXml/itemProps1.xml" ContentType="application/vnd.openxmlformats-officedocument.customXmlProperties+xml"/>
  <Override PartName="/docProps/app.xml" ContentType="application/vnd.openxmlformats-officedocument.extended-properties+xml"/>
  <Override PartName="/docProps/core.xml" ContentType="application/vnd.openxmlformats-package.core-properties+xml"/>
  <Override PartName="/docProps/custom.xml" ContentType="application/vnd.openxmlformats-officedocument.custom-properties+xml"/>
  <Override PartName="/word/document.xml" ContentType="application/vnd.ms-word.document.macroEnabled.main+xml"/>
  <Override PartName="/word/embeddings/oleObject1.bin" ContentType="application/vnd.openxmlformats-officedocument.oleObject"/>
  <Override PartName="/word/fontTable.xml" ContentType="application/vnd.openxmlformats-officedocument.wordprocessingml.fontTable+xml"/>
  <Override PartName="/word/footer1.xml" ContentType="application/vnd.openxmlformats-officedocument.wordprocessingml.footer+xml"/>
  <Override PartName="/word/header1.xml" ContentType="application/vnd.openxmlformats-officedocument.wordprocessingml.header+xml"/>
  <Override PartName="/word/header2.xml" ContentType="application/vnd.openxmlformats-officedocument.wordprocessingml.header+xml"/>
  <Override PartName="/word/header3.xml" ContentType="application/vnd.openxmlformats-officedocument.wordprocessingml.header+xml"/>
  <Override PartName="/word/numbering.xml" ContentType="application/vnd.openxmlformats-officedocument.wordprocessingml.numbering+xml"/>
  <Override PartName="/word/settings.xml" ContentType="application/vnd.openxmlformats-officedocument.wordprocessingml.settings+xml"/>
  <Override PartName="/word/styles.xml" ContentType="application/vnd.openxmlformats-officedocument.wordprocessingml.styles+xml"/>
  <Override PartName="/word/theme/theme1.xml" ContentType="application/vnd.openxmlformats-officedocument.theme+xml"/>
  <Override PartName="/word/vbaProject.bin" ContentType="application/vnd.ms-office.vbaProject"/>
  <Override PartName="/word/webSettings.xml" ContentType="application/vnd.openxmlformats-officedocument.wordprocessingml.webSettings+xml"/>
</Types>
</file>

<file path=_rels/.rels><?xml version="1.0" encoding="utf-8" standalone="yes"?><Relationships xmlns="http://schemas.openxmlformats.org/package/2006/relationships"><Relationship Id="rId1" Type="http://schemas.openxmlformats.org/officeDocument/2006/relationships/officeDocument" Target="word/document.xml" /><Relationship Id="rId2" Type="http://schemas.openxmlformats.org/officeDocument/2006/relationships/extended-properties" Target="docProps/app.xml" /><Relationship Id="rId3" Type="http://schemas.openxmlformats.org/package/2006/relationships/metadata/core-properties" Target="docProps/core.xml" /><Relationship Id="rId4" Type="http://schemas.openxmlformats.org/officeDocument/2006/relationships/custom-properties" Target="docProps/custom.xml" /></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ne="http://schemas.microsoft.com/office/word/2006/wordml" xmlns:wpg="http://schemas.microsoft.com/office/word/2010/wordprocessingGroup" xmlns:wpi="http://schemas.microsoft.com/office/word/2010/wordprocessingInk" xmlns:wps="http://schemas.microsoft.com/office/word/2010/wordprocessingShape" mc:Ignorable="w14 w15 wp14">
  <!-- Generated by Aspose.Words for Python via .NET 23.3.0 -->
  <w:body>
    <w:p>
      <w:r>
        <w:rPr>
          <w:b/>
          <w:color w:val="FF0000"/>
          <w:sz w:val="24"/>
        </w:rPr>
        <w:t>Evaluation Only. Created with Aspose.Words. Copyright 2003-2023 Aspose Pty Ltd.</w:t>
      </w:r>
    </w:p>
    <w:p>
      <w:pPr>
        <w:tabs>
          <w:tab w:val="left" w:pos="285"/>
        </w:tabs>
        <w:rPr>
          <w:rFonts w:ascii="Arial" w:hAnsi="Arial" w:cs="Arial"/>
          <w:b/>
        </w:rPr>
      </w:pPr>
      <w:r>
        <w:tab/>
      </w:r>
      <w:r>
        <w:rPr>
          <w:rFonts w:ascii="Arial" w:hAnsi="Arial" w:cs="Arial"/>
          <w:b/>
        </w:rPr>
        <w:t>A B C PRIVATE LIMITED</w:t>
      </w:r>
    </w:p>
    <w:p>
      <w:pPr>
        <w:tabs>
          <w:tab w:val="left" w:pos="285"/>
        </w:tabs>
        <w:rPr>
          <w:rFonts w:ascii="Arial" w:hAnsi="Arial" w:cs="Arial"/>
        </w:rPr>
      </w:pPr>
      <w:r>
        <w:rPr>
          <w:rFonts w:ascii="Arial" w:hAnsi="Arial" w:cs="Arial"/>
        </w:rPr>
        <w:tab/>
      </w:r>
    </w:p>
    <w:p>
      <w:pPr>
        <w:tabs>
          <w:tab w:val="left" w:pos="285"/>
        </w:tabs>
        <w:rPr>
          <w:rFonts w:ascii="Arial" w:hAnsi="Arial" w:cs="Arial"/>
        </w:rPr>
      </w:pPr>
      <w:r>
        <w:rPr>
          <w:rFonts w:ascii="Arial" w:hAnsi="Arial" w:cs="Arial"/>
        </w:rPr>
        <w:tab/>
      </w:r>
      <w:r>
        <w:rPr>
          <w:rFonts w:ascii="Arial" w:hAnsi="Arial" w:cs="Arial"/>
          <w:b/>
        </w:rPr>
        <w:t xml:space="preserve">CONTACT PERSON  </w:t>
      </w:r>
      <w:r>
        <w:rPr>
          <w:rFonts w:ascii="Arial" w:hAnsi="Arial" w:cs="Arial"/>
        </w:rPr>
        <w:tab/>
      </w:r>
      <w:r>
        <w:rPr>
          <w:rFonts w:ascii="Arial" w:hAnsi="Arial" w:cs="Arial"/>
          <w:b/>
        </w:rPr>
        <w:t>:</w:t>
      </w:r>
      <w:r>
        <w:rPr>
          <w:rFonts w:ascii="Arial" w:hAnsi="Arial" w:cs="Arial"/>
        </w:rPr>
        <w:tab/>
      </w:r>
      <w:r>
        <w:rPr>
          <w:rFonts w:ascii="Arial" w:hAnsi="Arial" w:cs="Arial"/>
        </w:rPr>
        <w:t>MR. XXXX</w:t>
      </w:r>
    </w:p>
    <w:p>
      <w:pPr>
        <w:rPr>
          <w:rFonts w:ascii="Arial" w:hAnsi="Arial" w:cs="Arial"/>
        </w:rPr>
      </w:pPr>
    </w:p>
    <w:p>
      <w:pPr>
        <w:tabs>
          <w:tab w:val="left" w:pos="285"/>
        </w:tabs>
        <w:rPr>
          <w:rFonts w:ascii="Arial" w:hAnsi="Arial" w:cs="Arial"/>
          <w:b/>
        </w:rPr>
      </w:pPr>
      <w:r>
        <w:rPr>
          <w:rFonts w:ascii="Arial" w:hAnsi="Arial" w:cs="Arial"/>
        </w:rPr>
        <w:tab/>
      </w:r>
      <w:r>
        <w:rPr>
          <w:rFonts w:ascii="Arial" w:hAnsi="Arial" w:cs="Arial"/>
          <w:b/>
        </w:rPr>
        <w:t>THE FOLLOWING SAMPLE(S) WAS/WERE SUBMITTED AND IDENTIFIED BY/ON BEHALF OF THE CUSTOMER</w:t>
      </w:r>
    </w:p>
    <w:p>
      <w:pPr>
        <w:tabs>
          <w:tab w:val="left" w:pos="285"/>
        </w:tabs>
        <w:rPr>
          <w:rFonts w:ascii="Arial" w:hAnsi="Arial" w:cs="Arial"/>
          <w:b/>
        </w:rPr>
      </w:pPr>
      <w:r>
        <w:rPr>
          <w:rFonts w:ascii="Arial" w:hAnsi="Arial" w:cs="Arial"/>
          <w:b/>
        </w:rPr>
        <w:t xml:space="preserve">     AS : </w:t>
      </w:r>
    </w:p>
    <w:p>
      <w:pPr>
        <w:tabs>
          <w:tab w:val="left" w:pos="2970"/>
        </w:tabs>
        <w:rPr>
          <w:rFonts w:ascii="Arial" w:hAnsi="Arial" w:cs="Arial"/>
          <w:b/>
        </w:rPr>
      </w:pPr>
      <w:r>
        <w:rPr>
          <w:rFonts w:ascii="Arial" w:hAnsi="Arial" w:cs="Arial"/>
          <w:b/>
        </w:rPr>
        <w:t xml:space="preserve">     SAMPLE DESCRIPTION</w:t>
      </w:r>
      <w:r>
        <w:rPr>
          <w:rFonts w:ascii="Arial" w:hAnsi="Arial" w:cs="Arial"/>
        </w:rPr>
        <w:tab/>
      </w:r>
      <w:r>
        <w:rPr>
          <w:rFonts w:ascii="Arial" w:hAnsi="Arial" w:cs="Arial"/>
        </w:rPr>
        <w:t xml:space="preserve">Plastic     </w:t>
      </w:r>
      <w:r>
        <w:rPr>
          <w:rFonts w:ascii="Arial" w:hAnsi="Arial" w:cs="Arial"/>
        </w:rPr>
        <w:tab/>
      </w:r>
    </w:p>
    <w:p>
      <w:pPr>
        <w:tabs>
          <w:tab w:val="left" w:pos="285"/>
          <w:tab w:val="left" w:pos="2970"/>
          <w:tab w:val="left" w:pos="3000"/>
        </w:tabs>
        <w:rPr>
          <w:rFonts w:ascii="Arial" w:hAnsi="Arial" w:cs="Arial"/>
          <w:b/>
        </w:rPr>
      </w:pPr>
      <w:r>
        <w:rPr>
          <w:rFonts w:ascii="Arial" w:hAnsi="Arial" w:cs="Arial"/>
        </w:rPr>
        <w:tab/>
      </w:r>
      <w:r>
        <w:rPr>
          <w:rFonts w:ascii="Arial" w:hAnsi="Arial" w:cs="Arial"/>
          <w:b/>
        </w:rPr>
        <w:t xml:space="preserve">OEM </w:t>
      </w:r>
      <w:r>
        <w:rPr>
          <w:rFonts w:ascii="Arial" w:hAnsi="Arial" w:cs="Arial"/>
        </w:rPr>
        <w:tab/>
      </w:r>
      <w:r>
        <w:rPr>
          <w:rFonts w:ascii="Arial" w:hAnsi="Arial" w:cs="Arial"/>
        </w:rPr>
        <w:t>OTHER</w:t>
      </w:r>
    </w:p>
    <w:p>
      <w:pPr>
        <w:tabs>
          <w:tab w:val="left" w:pos="285"/>
          <w:tab w:val="left" w:pos="2970"/>
        </w:tabs>
        <w:rPr>
          <w:rFonts w:ascii="Arial" w:hAnsi="Arial" w:cs="Arial"/>
        </w:rPr>
      </w:pPr>
      <w:r>
        <w:rPr>
          <w:rFonts w:ascii="Arial" w:hAnsi="Arial" w:cs="Arial"/>
        </w:rPr>
        <w:tab/>
      </w:r>
      <w:r>
        <w:rPr>
          <w:rFonts w:ascii="Arial" w:hAnsi="Arial" w:cs="Arial"/>
          <w:b/>
        </w:rPr>
        <w:t>COUNTRY OF ORIGIN</w:t>
      </w:r>
      <w:r>
        <w:rPr>
          <w:rFonts w:ascii="Arial" w:hAnsi="Arial" w:cs="Arial"/>
        </w:rPr>
        <w:tab/>
      </w:r>
      <w:r>
        <w:rPr>
          <w:rFonts w:ascii="Arial" w:hAnsi="Arial" w:cs="Arial"/>
        </w:rPr>
        <w:t>INDIA</w:t>
      </w:r>
    </w:p>
    <w:p>
      <w:pPr>
        <w:tabs>
          <w:tab w:val="left" w:pos="285"/>
          <w:tab w:val="left" w:pos="2970"/>
          <w:tab w:val="left" w:pos="5040"/>
        </w:tabs>
        <w:rPr>
          <w:rFonts w:ascii="Arial" w:hAnsi="Arial" w:cs="Arial"/>
        </w:rPr>
      </w:pPr>
      <w:r>
        <w:rPr>
          <w:rFonts w:ascii="Arial" w:hAnsi="Arial" w:cs="Arial"/>
        </w:rPr>
        <w:tab/>
      </w:r>
      <w:r>
        <w:rPr>
          <w:rFonts w:ascii="Arial" w:hAnsi="Arial" w:cs="Arial"/>
          <w:b/>
        </w:rPr>
        <w:t xml:space="preserve">SAMPLE RECD ON </w:t>
      </w:r>
      <w:r>
        <w:rPr>
          <w:rFonts w:ascii="Arial" w:hAnsi="Arial" w:cs="Arial"/>
        </w:rPr>
        <w:tab/>
      </w:r>
      <w:r>
        <w:rPr>
          <w:rFonts w:ascii="Arial" w:hAnsi="Arial" w:cs="Arial"/>
        </w:rPr>
        <w:t>XX/XX/XXXX</w:t>
      </w:r>
      <w:r>
        <w:rPr>
          <w:rFonts w:ascii="Arial" w:hAnsi="Arial" w:cs="Arial"/>
        </w:rPr>
        <w:tab/>
      </w:r>
      <w:r>
        <w:rPr>
          <w:rFonts w:ascii="Arial" w:hAnsi="Arial" w:cs="Arial"/>
          <w:b/>
        </w:rPr>
        <w:t xml:space="preserve">TESTING PERIOD : </w:t>
      </w:r>
      <w:r>
        <w:rPr>
          <w:rFonts w:ascii="Arial" w:hAnsi="Arial" w:cs="Arial"/>
        </w:rPr>
        <w:t>XX/XX/XXXX to XX/XX/XXXX</w:t>
      </w:r>
    </w:p>
    <w:p>
      <w:pPr>
        <w:tabs>
          <w:tab w:val="left" w:pos="285"/>
          <w:tab w:val="left" w:pos="2970"/>
          <w:tab w:val="left" w:pos="3120"/>
        </w:tabs>
        <w:rPr>
          <w:rFonts w:ascii="Arial" w:hAnsi="Arial" w:cs="Arial"/>
        </w:rPr>
      </w:pPr>
      <w:r>
        <w:rPr>
          <w:rFonts w:ascii="Arial" w:hAnsi="Arial" w:cs="Arial"/>
        </w:rPr>
        <w:tab/>
      </w:r>
      <w:r>
        <w:rPr>
          <w:rFonts w:ascii="Arial" w:hAnsi="Arial" w:cs="Arial"/>
          <w:b/>
        </w:rPr>
        <w:t>TEST(S) REQUESTED</w:t>
      </w:r>
      <w:r>
        <w:rPr>
          <w:rFonts w:ascii="Arial" w:hAnsi="Arial" w:cs="Arial"/>
        </w:rPr>
        <w:tab/>
      </w:r>
      <w:r>
        <w:rPr>
          <w:rFonts w:ascii="Arial" w:hAnsi="Arial" w:cs="Arial"/>
        </w:rPr>
        <w:t>ELV TEST</w:t>
      </w:r>
      <w:r>
        <w:rPr>
          <w:rFonts w:ascii="Arial" w:hAnsi="Arial" w:cs="Arial"/>
        </w:rPr>
        <w:tab/>
      </w:r>
    </w:p>
    <w:p>
      <w:pPr>
        <w:tabs>
          <w:tab w:val="left" w:pos="1600"/>
        </w:tabs>
        <w:spacing w:line="240" w:lineRule="exact"/>
        <w:ind w:left="1900" w:hanging="1900"/>
        <w:rPr>
          <w:rFonts w:ascii="Arial" w:hAnsi="Arial" w:cs="Arial"/>
          <w:b/>
          <w:u w:val="single"/>
        </w:rPr>
      </w:pPr>
      <w:r>
        <w:rPr>
          <w:rFonts w:ascii="Arial" w:eastAsia="Arial Unicode MS" w:hAnsi="Arial" w:cs="Arial"/>
        </w:rPr>
        <w:t xml:space="preserve">     </w:t>
      </w:r>
      <w:r>
        <w:rPr>
          <w:rFonts w:ascii="Arial" w:hAnsi="Arial" w:cs="Arial"/>
        </w:rPr>
        <w:tab/>
      </w:r>
      <w:r>
        <w:rPr>
          <w:rFonts w:ascii="Arial" w:hAnsi="Arial" w:cs="Arial"/>
        </w:rPr>
        <w:tab/>
      </w:r>
      <w:r>
        <w:rPr>
          <w:rFonts w:ascii="Arial" w:hAnsi="Arial" w:cs="Arial"/>
        </w:rPr>
        <mc:AlternateContent>
          <mc:Choice Requires="wps">
            <w:drawing>
              <wp:anchor distT="0" distB="0" distL="114300" distR="114300" simplePos="0" relativeHeight="251658240" behindDoc="0" locked="0" layoutInCell="1" allowOverlap="1">
                <wp:simplePos x="0" y="0"/>
                <wp:positionH relativeFrom="column">
                  <wp:posOffset>-128270</wp:posOffset>
                </wp:positionH>
                <wp:positionV relativeFrom="paragraph">
                  <wp:posOffset>39370</wp:posOffset>
                </wp:positionV>
                <wp:extent cx="7086600" cy="0"/>
                <wp:effectExtent l="0" t="0" r="0" b="0"/>
                <wp:wrapNone/>
                <wp:docPr id="59" name="Line 3"/>
                <wp:cNvGraphicFramePr/>
                <a:graphic xmlns:a="http://schemas.openxmlformats.org/drawingml/2006/main">
                  <a:graphicData uri="http://schemas.microsoft.com/office/word/2010/wordprocessingShape">
                    <wps:wsp xmlns:wps="http://schemas.microsoft.com/office/word/2010/wordprocessingShape">
                      <wps:cNvCnPr>
                        <a:cxnSpLocks noChangeShapeType="1"/>
                      </wps:cNvCnPr>
                      <wps:spPr bwMode="auto">
                        <a:xfrm>
                          <a:off x="0" y="0"/>
                          <a:ext cx="7086600" cy="0"/>
                        </a:xfrm>
                        <a:prstGeom prst="line">
                          <a:avLst/>
                        </a:prstGeom>
                        <a:noFill/>
                        <a:ln w="9525">
                          <a:solidFill>
                            <a:srgbClr val="000000"/>
                          </a:solidFill>
                          <a:round/>
                        </a:ln>
                        <a:effectLst/>
                      </wps:spPr>
                      <wps:bodyPr/>
                    </wps:wsp>
                  </a:graphicData>
                </a:graphic>
              </wp:anchor>
            </w:drawing>
          </mc:Choice>
          <mc:Fallback>
            <w:pict>
              <v:line id="Line 3" o:spid="_x0000_s1025" style="mso-height-relative:page;mso-width-relative:page;position:absolute;z-index:251659264" from="-10.1pt,3.1pt" to="547.9pt,3.1pt" coordsize="21600,21600" stroked="t" strokecolor="black">
                <v:stroke joinstyle="round"/>
                <o:lock v:ext="edit" aspectratio="f"/>
              </v:line>
            </w:pict>
          </mc:Fallback>
        </mc:AlternateContent>
      </w:r>
    </w:p>
    <w:p>
      <w:pPr>
        <w:autoSpaceDE w:val="0"/>
        <w:autoSpaceDN w:val="0"/>
        <w:adjustRightInd w:val="0"/>
        <w:rPr>
          <w:rFonts w:ascii="Arial" w:hAnsi="Arial" w:cs="Arial"/>
        </w:rPr>
      </w:pPr>
      <w:r>
        <w:rPr>
          <w:rFonts w:ascii="Arial" w:hAnsi="Arial" w:cs="Arial"/>
          <w:b/>
          <w:u w:val="single"/>
        </w:rPr>
        <w:t xml:space="preserve">Test: </w:t>
      </w:r>
      <w:r>
        <w:rPr>
          <w:rFonts w:ascii="Arial" w:hAnsi="Arial" w:cs="Arial"/>
        </w:rPr>
        <w:t xml:space="preserve"> ELV TEST (Pb, Cd, Hg &amp; Cr-VI ONLY)</w:t>
      </w:r>
    </w:p>
    <w:p>
      <w:pPr>
        <w:autoSpaceDE w:val="0"/>
        <w:autoSpaceDN w:val="0"/>
        <w:adjustRightInd w:val="0"/>
        <w:rPr>
          <w:rFonts w:ascii="Arial" w:hAnsi="Arial" w:cs="Arial"/>
        </w:rPr>
      </w:pPr>
    </w:p>
    <w:p>
      <w:pPr>
        <w:tabs>
          <w:tab w:val="left" w:pos="2160"/>
        </w:tabs>
        <w:spacing w:line="240" w:lineRule="exact"/>
        <w:rPr>
          <w:rFonts w:ascii="Arial" w:eastAsia="Arial Unicode MS" w:hAnsi="Arial" w:cs="Arial"/>
          <w:b/>
          <w:color w:val="000000"/>
          <w:u w:val="single"/>
        </w:rPr>
      </w:pPr>
      <w:r>
        <w:rPr>
          <w:rFonts w:ascii="Arial" w:eastAsia="Arial Unicode MS" w:hAnsi="Arial" w:cs="Arial"/>
          <w:b/>
          <w:color w:val="000000"/>
          <w:u w:val="single"/>
        </w:rPr>
        <w:t xml:space="preserve">Test Method:  </w:t>
      </w:r>
    </w:p>
    <w:p>
      <w:pPr>
        <w:numPr>
          <w:ilvl w:val="0"/>
          <w:numId w:val="1"/>
        </w:numPr>
        <w:tabs>
          <w:tab w:val="left" w:pos="1620"/>
          <w:tab w:val="left" w:pos="2230"/>
        </w:tabs>
        <w:spacing w:line="240" w:lineRule="exact"/>
        <w:ind w:hanging="1349"/>
        <w:rPr>
          <w:rFonts w:ascii="Arial" w:eastAsia="Arial Unicode MS" w:hAnsi="Arial" w:cs="Arial"/>
          <w:color w:val="000000"/>
          <w:sz w:val="19"/>
          <w:szCs w:val="19"/>
        </w:rPr>
      </w:pPr>
      <w:r>
        <w:rPr>
          <w:rFonts w:ascii="Arial" w:eastAsia="Arial Unicode MS" w:hAnsi="Arial" w:cs="Arial"/>
          <w:color w:val="000000"/>
          <w:sz w:val="19"/>
          <w:szCs w:val="19"/>
        </w:rPr>
        <w:t xml:space="preserve">With reference to IEC 62321-5:2013 </w:t>
      </w:r>
      <w:r>
        <w:rPr>
          <w:rFonts w:ascii="Arial" w:hAnsi="Arial" w:cs="Arial"/>
          <w:sz w:val="19"/>
          <w:szCs w:val="19"/>
        </w:rPr>
        <w:t>/ EPA 3052 and performed by</w:t>
      </w:r>
      <w:r>
        <w:rPr>
          <w:rFonts w:ascii="Arial" w:eastAsia="Arial Unicode MS" w:hAnsi="Arial" w:cs="Arial"/>
          <w:color w:val="000000"/>
          <w:sz w:val="19"/>
          <w:szCs w:val="19"/>
        </w:rPr>
        <w:t xml:space="preserve">, determination of Cadmium by ICP-OES. </w:t>
      </w:r>
    </w:p>
    <w:p>
      <w:pPr>
        <w:numPr>
          <w:ilvl w:val="0"/>
          <w:numId w:val="1"/>
        </w:numPr>
        <w:tabs>
          <w:tab w:val="left" w:pos="1620"/>
        </w:tabs>
        <w:spacing w:line="240" w:lineRule="exact"/>
        <w:ind w:hanging="1365"/>
        <w:rPr>
          <w:rFonts w:ascii="Arial" w:eastAsia="Arial Unicode MS" w:hAnsi="Arial" w:cs="Arial"/>
          <w:color w:val="000000"/>
          <w:sz w:val="19"/>
          <w:szCs w:val="19"/>
        </w:rPr>
      </w:pPr>
      <w:r>
        <w:rPr>
          <w:rFonts w:ascii="Arial" w:eastAsia="Arial Unicode MS" w:hAnsi="Arial" w:cs="Arial"/>
          <w:color w:val="000000"/>
          <w:sz w:val="19"/>
          <w:szCs w:val="19"/>
        </w:rPr>
        <w:t xml:space="preserve">With reference to IEC 62321-5:2013 </w:t>
      </w:r>
      <w:r>
        <w:rPr>
          <w:rFonts w:ascii="Arial" w:hAnsi="Arial" w:cs="Arial"/>
          <w:sz w:val="19"/>
          <w:szCs w:val="19"/>
        </w:rPr>
        <w:t>/ EPA 3052 and performed by</w:t>
      </w:r>
      <w:r>
        <w:rPr>
          <w:rFonts w:ascii="Arial" w:eastAsia="Arial Unicode MS" w:hAnsi="Arial" w:cs="Arial"/>
          <w:color w:val="000000"/>
          <w:sz w:val="19"/>
          <w:szCs w:val="19"/>
        </w:rPr>
        <w:t>, determination of Lead by ICP-OES.</w:t>
      </w:r>
    </w:p>
    <w:p>
      <w:pPr>
        <w:numPr>
          <w:ilvl w:val="0"/>
          <w:numId w:val="1"/>
        </w:numPr>
        <w:tabs>
          <w:tab w:val="left" w:pos="1620"/>
        </w:tabs>
        <w:spacing w:line="240" w:lineRule="exact"/>
        <w:ind w:hanging="1365"/>
        <w:rPr>
          <w:rFonts w:ascii="Arial" w:eastAsia="Arial Unicode MS" w:hAnsi="Arial" w:cs="Arial"/>
          <w:color w:val="000000"/>
          <w:sz w:val="19"/>
          <w:szCs w:val="19"/>
        </w:rPr>
      </w:pPr>
      <w:r>
        <w:rPr>
          <w:rFonts w:ascii="Arial" w:eastAsia="Arial Unicode MS" w:hAnsi="Arial" w:cs="Arial"/>
          <w:color w:val="000000"/>
          <w:sz w:val="19"/>
          <w:szCs w:val="19"/>
        </w:rPr>
        <w:t xml:space="preserve">With reference to IEC 62321-4:2013 </w:t>
      </w:r>
      <w:r>
        <w:rPr>
          <w:rFonts w:ascii="Arial" w:eastAsia="Arial Unicode MS" w:hAnsi="Arial" w:cs="Arial"/>
          <w:sz w:val="19"/>
          <w:szCs w:val="19"/>
        </w:rPr>
        <w:t>+A1:2017</w:t>
      </w:r>
      <w:r>
        <w:rPr>
          <w:rFonts w:ascii="Arial" w:hAnsi="Arial" w:cs="Arial"/>
          <w:sz w:val="19"/>
          <w:szCs w:val="19"/>
        </w:rPr>
        <w:t>/ EPA 3052 and performed by</w:t>
      </w:r>
      <w:r>
        <w:rPr>
          <w:rFonts w:ascii="Arial" w:eastAsia="Arial Unicode MS" w:hAnsi="Arial" w:cs="Arial"/>
          <w:color w:val="000000"/>
          <w:sz w:val="19"/>
          <w:szCs w:val="19"/>
        </w:rPr>
        <w:t>, determination of Mercury by ICP-OES.</w:t>
      </w:r>
    </w:p>
    <w:p>
      <w:pPr>
        <w:numPr>
          <w:ilvl w:val="0"/>
          <w:numId w:val="1"/>
        </w:numPr>
        <w:tabs>
          <w:tab w:val="left" w:pos="1620"/>
        </w:tabs>
        <w:spacing w:line="240" w:lineRule="exact"/>
        <w:ind w:left="1652" w:hanging="392"/>
        <w:rPr>
          <w:rFonts w:ascii="Arial" w:eastAsia="Arial Unicode MS" w:hAnsi="Arial" w:cs="Arial"/>
          <w:color w:val="000000"/>
          <w:sz w:val="19"/>
          <w:szCs w:val="19"/>
        </w:rPr>
      </w:pPr>
      <w:r>
        <w:rPr>
          <w:rFonts w:ascii="Arial" w:eastAsia="Arial Unicode MS" w:hAnsi="Arial" w:cs="Arial"/>
          <w:color w:val="000000"/>
          <w:sz w:val="19"/>
          <w:szCs w:val="19"/>
        </w:rPr>
        <w:t>With reference to IEC 62321-7-2:2017 / EPA 3052, determination of Hexavalent Chromium by Colorimetric Method using UV-Vis and/or with reference to IEC 62321-5:2013, determination of Chromium by ICP-OES.</w:t>
      </w:r>
    </w:p>
    <w:p>
      <w:pPr>
        <w:tabs>
          <w:tab w:val="left" w:pos="285"/>
          <w:tab w:val="left" w:pos="2970"/>
        </w:tabs>
        <w:rPr>
          <w:rFonts w:ascii="Arial" w:eastAsia="Arial Unicode MS" w:hAnsi="Arial" w:cs="Arial"/>
          <w:b/>
        </w:rPr>
      </w:pPr>
      <w:r>
        <w:rPr>
          <w:rFonts w:ascii="Arial" w:eastAsia="Arial Unicode MS" w:hAnsi="Arial" w:cs="Arial"/>
          <w:b/>
          <w:spacing w:val="8"/>
          <w:lang w:eastAsia="zh-CN"/>
        </w:rPr>
        <w:t>Test result:</w:t>
      </w:r>
    </w:p>
    <w:p>
      <w:pPr>
        <w:tabs>
          <w:tab w:val="left" w:pos="7800"/>
          <w:tab w:val="left" w:pos="8100"/>
          <w:tab w:val="left" w:pos="8400"/>
          <w:tab w:val="left" w:pos="8800"/>
        </w:tabs>
        <w:ind w:left="18" w:hanging="118" w:leftChars="-50" w:hangingChars="59"/>
        <w:rPr>
          <w:rFonts w:ascii="Arial" w:eastAsia="Arial Unicode MS" w:hAnsi="Arial" w:cs="Arial"/>
          <w:spacing w:val="8"/>
          <w:lang w:eastAsia="zh-CN"/>
        </w:rPr>
      </w:pPr>
      <w:r>
        <w:rPr>
          <w:rFonts w:ascii="Arial" w:eastAsia="Arial Unicode MS" w:hAnsi="Arial" w:cs="Arial"/>
          <w:b/>
          <w:spacing w:val="8"/>
          <w:highlight w:val="lightGray"/>
          <w:u w:val="single"/>
          <w:shd w:val="clear" w:color="auto" w:fill="CC99FF"/>
          <w:lang w:eastAsia="zh-CN"/>
        </w:rPr>
        <w:t xml:space="preserve">       </w:t>
      </w:r>
      <w:r>
        <w:rPr>
          <w:rFonts w:ascii="Arial" w:eastAsia="Arial Unicode MS" w:hAnsi="Arial" w:cs="Arial"/>
          <w:b/>
          <w:spacing w:val="8"/>
          <w:highlight w:val="lightGray"/>
          <w:shd w:val="clear" w:color="auto" w:fill="CC99FF"/>
          <w:lang w:eastAsia="zh-CN"/>
        </w:rPr>
        <w:t xml:space="preserve">                                                                                                                            </w:t>
      </w:r>
      <w:r>
        <w:rPr>
          <w:rFonts w:ascii="Arial" w:eastAsia="Arial Unicode MS" w:hAnsi="Arial" w:cs="Arial"/>
          <w:b/>
          <w:spacing w:val="8"/>
          <w:highlight w:val="lightGray"/>
          <w:lang w:eastAsia="zh-CN"/>
        </w:rPr>
        <w:t xml:space="preserve">                       </w:t>
      </w:r>
    </w:p>
    <w:tbl>
      <w:tblPr>
        <w:tblStyle w:val="TableNormal"/>
        <w:tblW w:w="5026" w:type="pct"/>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108" w:type="dxa"/>
          <w:bottom w:w="0" w:type="dxa"/>
          <w:right w:w="108" w:type="dxa"/>
        </w:tblCellMar>
      </w:tblPr>
      <w:tblGrid>
        <w:gridCol w:w="3256"/>
        <w:gridCol w:w="1799"/>
        <w:gridCol w:w="1622"/>
        <w:gridCol w:w="1260"/>
        <w:gridCol w:w="3451"/>
      </w:tblGrid>
      <w:tr>
        <w:tblPrEx>
          <w:tblW w:w="5026" w:type="pct"/>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108" w:type="dxa"/>
            <w:bottom w:w="0" w:type="dxa"/>
            <w:right w:w="108" w:type="dxa"/>
          </w:tblCellMar>
        </w:tblPrEx>
        <w:trPr>
          <w:trHeight w:val="793"/>
          <w:tblHeader/>
        </w:trPr>
        <w:tc>
          <w:tcPr>
            <w:tcW w:w="1430" w:type="pct"/>
            <w:vMerge w:val="restart"/>
            <w:tcBorders>
              <w:top w:val="single" w:sz="4" w:space="0" w:color="auto"/>
              <w:left w:val="single" w:sz="4" w:space="0" w:color="auto"/>
              <w:right w:val="single" w:sz="4" w:space="0" w:color="auto"/>
            </w:tcBorders>
            <w:noWrap/>
            <w:vAlign w:val="center"/>
          </w:tcPr>
          <w:p>
            <w:pPr>
              <w:jc w:val="center"/>
              <w:rPr>
                <w:rFonts w:ascii="Arial" w:eastAsia="Arial Unicode MS" w:hAnsi="Arial" w:cs="Arial"/>
                <w:b/>
              </w:rPr>
            </w:pPr>
            <w:r>
              <w:rPr>
                <w:rFonts w:ascii="Arial" w:eastAsia="Arial Unicode MS" w:hAnsi="Arial" w:cs="Arial"/>
                <w:b/>
              </w:rPr>
              <w:t>Test Item(s):</w:t>
            </w:r>
          </w:p>
        </w:tc>
        <w:tc>
          <w:tcPr>
            <w:tcW w:w="790" w:type="pct"/>
            <w:vMerge w:val="restart"/>
            <w:tcBorders>
              <w:top w:val="single" w:sz="4" w:space="0" w:color="auto"/>
              <w:left w:val="single" w:sz="4" w:space="0" w:color="auto"/>
              <w:right w:val="single" w:sz="4" w:space="0" w:color="auto"/>
            </w:tcBorders>
            <w:noWrap w:val="0"/>
            <w:vAlign w:val="center"/>
          </w:tcPr>
          <w:p>
            <w:pPr>
              <w:jc w:val="center"/>
              <w:rPr>
                <w:rFonts w:ascii="Arial" w:eastAsia="Arial Unicode MS" w:hAnsi="Arial" w:cs="Arial"/>
                <w:b/>
                <w:lang w:eastAsia="zh-CN"/>
              </w:rPr>
            </w:pPr>
            <w:r>
              <w:rPr>
                <w:rFonts w:ascii="Arial" w:eastAsia="Arial Unicode MS" w:hAnsi="Arial" w:cs="Arial"/>
                <w:b/>
                <w:lang w:eastAsia="zh-CN"/>
              </w:rPr>
              <w:t>Unit</w:t>
            </w:r>
          </w:p>
        </w:tc>
        <w:tc>
          <w:tcPr>
            <w:tcW w:w="712" w:type="pct"/>
            <w:tcBorders>
              <w:top w:val="single" w:sz="4" w:space="0" w:color="auto"/>
              <w:left w:val="single" w:sz="4" w:space="0" w:color="auto"/>
              <w:bottom w:val="single" w:sz="4" w:space="0" w:color="auto"/>
              <w:right w:val="single" w:sz="4" w:space="0" w:color="auto"/>
            </w:tcBorders>
            <w:noWrap w:val="0"/>
            <w:vAlign w:val="center"/>
          </w:tcPr>
          <w:p>
            <w:pPr>
              <w:jc w:val="center"/>
              <w:rPr>
                <w:rFonts w:ascii="Arial" w:eastAsia="Arial Unicode MS" w:hAnsi="Arial" w:cs="Arial"/>
                <w:b/>
                <w:u w:val="single"/>
              </w:rPr>
            </w:pPr>
            <w:r>
              <w:rPr>
                <w:rFonts w:ascii="Arial" w:eastAsia="Arial Unicode MS" w:hAnsi="Arial" w:cs="Arial"/>
                <w:b/>
                <w:u w:val="single"/>
              </w:rPr>
              <w:t>Results</w:t>
            </w:r>
          </w:p>
        </w:tc>
        <w:tc>
          <w:tcPr>
            <w:tcW w:w="553" w:type="pct"/>
            <w:vMerge w:val="restart"/>
            <w:tcBorders>
              <w:top w:val="single" w:sz="4" w:space="0" w:color="auto"/>
              <w:left w:val="single" w:sz="4" w:space="0" w:color="auto"/>
              <w:right w:val="single" w:sz="4" w:space="0" w:color="auto"/>
            </w:tcBorders>
            <w:noWrap w:val="0"/>
            <w:vAlign w:val="center"/>
          </w:tcPr>
          <w:p>
            <w:pPr>
              <w:jc w:val="center"/>
              <w:rPr>
                <w:rFonts w:ascii="Arial" w:eastAsia="Arial Unicode MS" w:hAnsi="Arial" w:cs="Arial"/>
                <w:b/>
                <w:u w:val="single"/>
              </w:rPr>
            </w:pPr>
            <w:r>
              <w:rPr>
                <w:rFonts w:ascii="Arial" w:eastAsia="Arial Unicode MS" w:hAnsi="Arial" w:cs="Arial"/>
                <w:b/>
                <w:u w:val="single"/>
              </w:rPr>
              <w:t>MDL</w:t>
            </w:r>
          </w:p>
        </w:tc>
        <w:tc>
          <w:tcPr>
            <w:tcW w:w="1515" w:type="pct"/>
            <w:vMerge w:val="restart"/>
            <w:tcBorders>
              <w:top w:val="single" w:sz="4" w:space="0" w:color="auto"/>
              <w:left w:val="single" w:sz="4" w:space="0" w:color="auto"/>
              <w:right w:val="single" w:sz="4" w:space="0" w:color="auto"/>
            </w:tcBorders>
            <w:noWrap w:val="0"/>
            <w:vAlign w:val="center"/>
          </w:tcPr>
          <w:p>
            <w:pPr>
              <w:jc w:val="center"/>
              <w:rPr>
                <w:rFonts w:ascii="Arial" w:eastAsia="Arial Unicode MS" w:hAnsi="Arial" w:cs="Arial"/>
                <w:b/>
                <w:u w:val="single"/>
              </w:rPr>
            </w:pPr>
            <w:r>
              <w:rPr>
                <w:rFonts w:ascii="Arial" w:eastAsia="Arial Unicode MS" w:hAnsi="Arial" w:cs="Arial"/>
                <w:b/>
                <w:u w:val="single"/>
              </w:rPr>
              <w:t xml:space="preserve">Acceptance Criteria  / Limit as set by ELV Directive as per </w:t>
            </w:r>
            <w:r>
              <w:rPr>
                <w:rFonts w:ascii="Arial" w:hAnsi="Arial" w:cs="Arial"/>
                <w:b/>
                <w:bCs/>
                <w:color w:val="000000"/>
              </w:rPr>
              <w:t>DIRECTIVE 2000/53/EC</w:t>
            </w:r>
          </w:p>
        </w:tc>
      </w:tr>
      <w:tr>
        <w:tblPrEx>
          <w:tblW w:w="5026" w:type="pct"/>
          <w:tblInd w:w="0" w:type="dxa"/>
          <w:tblCellMar>
            <w:top w:w="0" w:type="dxa"/>
            <w:left w:w="108" w:type="dxa"/>
            <w:bottom w:w="0" w:type="dxa"/>
            <w:right w:w="108" w:type="dxa"/>
          </w:tblCellMar>
        </w:tblPrEx>
        <w:trPr>
          <w:trHeight w:val="276"/>
        </w:trPr>
        <w:tc>
          <w:tcPr>
            <w:tcW w:w="1430" w:type="pct"/>
            <w:vMerge/>
            <w:tcBorders>
              <w:left w:val="single" w:sz="4" w:space="0" w:color="auto"/>
              <w:bottom w:val="single" w:sz="4" w:space="0" w:color="auto"/>
              <w:right w:val="single" w:sz="4" w:space="0" w:color="auto"/>
            </w:tcBorders>
            <w:noWrap w:val="0"/>
            <w:vAlign w:val="center"/>
          </w:tcPr>
          <w:p>
            <w:pPr>
              <w:jc w:val="center"/>
              <w:rPr>
                <w:rFonts w:ascii="Arial" w:eastAsia="Arial Unicode MS" w:hAnsi="Arial" w:cs="Arial"/>
              </w:rPr>
            </w:pPr>
          </w:p>
        </w:tc>
        <w:tc>
          <w:tcPr>
            <w:tcW w:w="790" w:type="pct"/>
            <w:vMerge/>
            <w:tcBorders>
              <w:left w:val="single" w:sz="4" w:space="0" w:color="auto"/>
              <w:bottom w:val="single" w:sz="4" w:space="0" w:color="auto"/>
              <w:right w:val="single" w:sz="4" w:space="0" w:color="auto"/>
            </w:tcBorders>
            <w:noWrap w:val="0"/>
            <w:vAlign w:val="center"/>
          </w:tcPr>
          <w:p>
            <w:pPr>
              <w:jc w:val="center"/>
              <w:rPr>
                <w:rFonts w:ascii="Arial" w:eastAsia="Arial Unicode MS" w:hAnsi="Arial" w:cs="Arial"/>
                <w:lang w:eastAsia="zh-CN"/>
              </w:rPr>
            </w:pPr>
          </w:p>
        </w:tc>
        <w:tc>
          <w:tcPr>
            <w:tcW w:w="712" w:type="pct"/>
            <w:tcBorders>
              <w:top w:val="single" w:sz="4" w:space="0" w:color="auto"/>
              <w:left w:val="single" w:sz="4" w:space="0" w:color="auto"/>
              <w:bottom w:val="single" w:sz="4" w:space="0" w:color="auto"/>
              <w:right w:val="single" w:sz="4" w:space="0" w:color="auto"/>
            </w:tcBorders>
            <w:noWrap w:val="0"/>
            <w:vAlign w:val="center"/>
          </w:tcPr>
          <w:p>
            <w:pPr>
              <w:jc w:val="center"/>
              <w:rPr>
                <w:rFonts w:ascii="Arial" w:eastAsia="Arial Unicode MS" w:hAnsi="Arial" w:cs="Arial"/>
                <w:b/>
              </w:rPr>
            </w:pPr>
            <w:r>
              <w:rPr>
                <w:rFonts w:ascii="Arial" w:eastAsia="Arial Unicode MS" w:hAnsi="Arial" w:cs="Arial"/>
                <w:b/>
              </w:rPr>
              <w:t>Sample -1</w:t>
            </w:r>
          </w:p>
        </w:tc>
        <w:tc>
          <w:tcPr>
            <w:tcW w:w="553" w:type="pct"/>
            <w:vMerge/>
            <w:tcBorders>
              <w:left w:val="single" w:sz="4" w:space="0" w:color="auto"/>
              <w:bottom w:val="single" w:sz="4" w:space="0" w:color="auto"/>
              <w:right w:val="single" w:sz="4" w:space="0" w:color="auto"/>
            </w:tcBorders>
            <w:noWrap w:val="0"/>
            <w:vAlign w:val="center"/>
          </w:tcPr>
          <w:p>
            <w:pPr>
              <w:jc w:val="center"/>
              <w:rPr>
                <w:rFonts w:ascii="Arial" w:eastAsia="Arial Unicode MS" w:hAnsi="Arial" w:cs="Arial"/>
                <w:lang w:eastAsia="zh-CN"/>
              </w:rPr>
            </w:pPr>
          </w:p>
        </w:tc>
        <w:tc>
          <w:tcPr>
            <w:tcW w:w="1515" w:type="pct"/>
            <w:vMerge/>
            <w:tcBorders>
              <w:left w:val="single" w:sz="4" w:space="0" w:color="auto"/>
              <w:bottom w:val="single" w:sz="4" w:space="0" w:color="auto"/>
              <w:right w:val="single" w:sz="4" w:space="0" w:color="auto"/>
            </w:tcBorders>
            <w:noWrap w:val="0"/>
            <w:vAlign w:val="center"/>
          </w:tcPr>
          <w:p>
            <w:pPr>
              <w:jc w:val="center"/>
              <w:rPr>
                <w:rFonts w:ascii="Arial" w:eastAsia="Arial Unicode MS" w:hAnsi="Arial" w:cs="Arial"/>
                <w:lang w:eastAsia="zh-CN"/>
              </w:rPr>
            </w:pPr>
          </w:p>
        </w:tc>
      </w:tr>
      <w:tr>
        <w:tblPrEx>
          <w:tblW w:w="5026" w:type="pct"/>
          <w:tblInd w:w="0" w:type="dxa"/>
          <w:tblCellMar>
            <w:top w:w="0" w:type="dxa"/>
            <w:left w:w="108" w:type="dxa"/>
            <w:bottom w:w="0" w:type="dxa"/>
            <w:right w:w="108" w:type="dxa"/>
          </w:tblCellMar>
        </w:tblPrEx>
        <w:trPr>
          <w:trHeight w:val="336"/>
        </w:trPr>
        <w:tc>
          <w:tcPr>
            <w:tcW w:w="1430" w:type="pct"/>
            <w:tcBorders>
              <w:top w:val="single" w:sz="4" w:space="0" w:color="auto"/>
              <w:left w:val="single" w:sz="4" w:space="0" w:color="auto"/>
              <w:bottom w:val="single" w:sz="4" w:space="0" w:color="auto"/>
              <w:right w:val="single" w:sz="4" w:space="0" w:color="auto"/>
            </w:tcBorders>
            <w:noWrap w:val="0"/>
            <w:vAlign w:val="bottom"/>
          </w:tcPr>
          <w:p>
            <w:pPr>
              <w:jc w:val="center"/>
              <w:rPr>
                <w:rFonts w:ascii="Arial" w:eastAsia="Arial Unicode MS" w:hAnsi="Arial" w:cs="Arial"/>
              </w:rPr>
            </w:pPr>
            <w:r>
              <w:rPr>
                <w:rFonts w:ascii="Arial" w:eastAsia="Arial Unicode MS" w:hAnsi="Arial" w:cs="Arial"/>
              </w:rPr>
              <w:t>Cadmium(Cd)</w:t>
            </w:r>
          </w:p>
        </w:tc>
        <w:tc>
          <w:tcPr>
            <w:tcW w:w="790" w:type="pct"/>
            <w:tcBorders>
              <w:top w:val="single" w:sz="4" w:space="0" w:color="auto"/>
              <w:left w:val="single" w:sz="4" w:space="0" w:color="auto"/>
              <w:bottom w:val="single" w:sz="4" w:space="0" w:color="auto"/>
              <w:right w:val="single" w:sz="4" w:space="0" w:color="auto"/>
            </w:tcBorders>
            <w:noWrap w:val="0"/>
            <w:vAlign w:val="bottom"/>
          </w:tcPr>
          <w:p>
            <w:pPr>
              <w:jc w:val="center"/>
              <w:rPr>
                <w:rFonts w:ascii="Arial" w:eastAsia="Arial Unicode MS" w:hAnsi="Arial" w:cs="Arial"/>
              </w:rPr>
            </w:pPr>
            <w:r>
              <w:rPr>
                <w:rFonts w:ascii="Arial" w:eastAsia="Arial Unicode MS" w:hAnsi="Arial" w:cs="Arial"/>
                <w:lang w:eastAsia="zh-CN"/>
              </w:rPr>
              <w:t>mg/kg</w:t>
            </w:r>
          </w:p>
        </w:tc>
        <w:tc>
          <w:tcPr>
            <w:tcW w:w="712" w:type="pct"/>
            <w:tcBorders>
              <w:top w:val="single" w:sz="4" w:space="0" w:color="auto"/>
              <w:left w:val="single" w:sz="4" w:space="0" w:color="auto"/>
              <w:bottom w:val="single" w:sz="4" w:space="0" w:color="auto"/>
              <w:right w:val="single" w:sz="4" w:space="0" w:color="auto"/>
            </w:tcBorders>
            <w:noWrap w:val="0"/>
            <w:vAlign w:val="bottom"/>
          </w:tcPr>
          <w:p>
            <w:pPr>
              <w:jc w:val="center"/>
              <w:rPr>
                <w:rFonts w:ascii="Arial" w:eastAsia="Arial Unicode MS" w:hAnsi="Arial" w:cs="Arial"/>
              </w:rPr>
            </w:pPr>
            <w:r>
              <w:rPr>
                <w:rFonts w:ascii="Arial" w:eastAsia="Arial Unicode MS" w:hAnsi="Arial" w:cs="Arial"/>
              </w:rPr>
              <w:t>n.d.</w:t>
            </w:r>
          </w:p>
        </w:tc>
        <w:tc>
          <w:tcPr>
            <w:tcW w:w="553" w:type="pct"/>
            <w:tcBorders>
              <w:top w:val="single" w:sz="4" w:space="0" w:color="auto"/>
              <w:left w:val="single" w:sz="4" w:space="0" w:color="auto"/>
              <w:bottom w:val="single" w:sz="4" w:space="0" w:color="auto"/>
              <w:right w:val="single" w:sz="4" w:space="0" w:color="auto"/>
            </w:tcBorders>
            <w:noWrap w:val="0"/>
            <w:vAlign w:val="bottom"/>
          </w:tcPr>
          <w:p>
            <w:pPr>
              <w:jc w:val="center"/>
              <w:rPr>
                <w:rFonts w:ascii="Arial" w:eastAsia="Arial Unicode MS" w:hAnsi="Arial" w:cs="Arial"/>
                <w:lang w:eastAsia="zh-CN"/>
              </w:rPr>
            </w:pPr>
            <w:r>
              <w:rPr>
                <w:rFonts w:ascii="Arial" w:eastAsia="Arial Unicode MS" w:hAnsi="Arial" w:cs="Arial"/>
                <w:lang w:eastAsia="zh-CN"/>
              </w:rPr>
              <w:t>5</w:t>
            </w:r>
          </w:p>
        </w:tc>
        <w:tc>
          <w:tcPr>
            <w:tcW w:w="1515" w:type="pct"/>
            <w:tcBorders>
              <w:top w:val="single" w:sz="4" w:space="0" w:color="auto"/>
              <w:left w:val="single" w:sz="4" w:space="0" w:color="auto"/>
              <w:bottom w:val="single" w:sz="4" w:space="0" w:color="auto"/>
              <w:right w:val="single" w:sz="4" w:space="0" w:color="auto"/>
            </w:tcBorders>
            <w:noWrap w:val="0"/>
            <w:vAlign w:val="bottom"/>
          </w:tcPr>
          <w:p>
            <w:pPr>
              <w:jc w:val="center"/>
              <w:rPr>
                <w:rFonts w:ascii="Arial" w:eastAsia="Arial Unicode MS" w:hAnsi="Arial" w:cs="Arial"/>
                <w:lang w:eastAsia="zh-CN"/>
              </w:rPr>
            </w:pPr>
            <w:r>
              <w:rPr>
                <w:rFonts w:ascii="Arial" w:eastAsia="Arial Unicode MS" w:hAnsi="Arial" w:cs="Arial"/>
                <w:lang w:eastAsia="zh-CN"/>
              </w:rPr>
              <w:t>100 (0.01%)</w:t>
            </w:r>
          </w:p>
        </w:tc>
      </w:tr>
      <w:tr>
        <w:tblPrEx>
          <w:tblW w:w="5026" w:type="pct"/>
          <w:tblInd w:w="0" w:type="dxa"/>
          <w:tblCellMar>
            <w:top w:w="0" w:type="dxa"/>
            <w:left w:w="108" w:type="dxa"/>
            <w:bottom w:w="0" w:type="dxa"/>
            <w:right w:w="108" w:type="dxa"/>
          </w:tblCellMar>
        </w:tblPrEx>
        <w:trPr>
          <w:trHeight w:val="336"/>
        </w:trPr>
        <w:tc>
          <w:tcPr>
            <w:tcW w:w="1430" w:type="pct"/>
            <w:tcBorders>
              <w:top w:val="single" w:sz="4" w:space="0" w:color="auto"/>
              <w:left w:val="single" w:sz="4" w:space="0" w:color="auto"/>
              <w:bottom w:val="single" w:sz="4" w:space="0" w:color="auto"/>
              <w:right w:val="single" w:sz="4" w:space="0" w:color="auto"/>
            </w:tcBorders>
            <w:noWrap w:val="0"/>
            <w:vAlign w:val="bottom"/>
          </w:tcPr>
          <w:p>
            <w:pPr>
              <w:jc w:val="center"/>
              <w:rPr>
                <w:rFonts w:ascii="Arial" w:eastAsia="Arial Unicode MS" w:hAnsi="Arial" w:cs="Arial"/>
              </w:rPr>
            </w:pPr>
            <w:r>
              <w:rPr>
                <w:rFonts w:ascii="Arial" w:eastAsia="Arial Unicode MS" w:hAnsi="Arial" w:cs="Arial"/>
              </w:rPr>
              <w:t>Lead (Pb)</w:t>
            </w:r>
          </w:p>
        </w:tc>
        <w:tc>
          <w:tcPr>
            <w:tcW w:w="790" w:type="pct"/>
            <w:tcBorders>
              <w:top w:val="single" w:sz="4" w:space="0" w:color="auto"/>
              <w:left w:val="single" w:sz="4" w:space="0" w:color="auto"/>
              <w:bottom w:val="single" w:sz="4" w:space="0" w:color="auto"/>
              <w:right w:val="single" w:sz="4" w:space="0" w:color="auto"/>
            </w:tcBorders>
            <w:noWrap w:val="0"/>
            <w:vAlign w:val="bottom"/>
          </w:tcPr>
          <w:p>
            <w:pPr>
              <w:jc w:val="center"/>
              <w:rPr>
                <w:rFonts w:ascii="Arial" w:eastAsia="Arial Unicode MS" w:hAnsi="Arial" w:cs="Arial"/>
              </w:rPr>
            </w:pPr>
            <w:r>
              <w:rPr>
                <w:rFonts w:ascii="Arial" w:eastAsia="Arial Unicode MS" w:hAnsi="Arial" w:cs="Arial"/>
                <w:lang w:eastAsia="zh-CN"/>
              </w:rPr>
              <w:t>mg/kg</w:t>
            </w:r>
          </w:p>
        </w:tc>
        <w:tc>
          <w:tcPr>
            <w:tcW w:w="712" w:type="pct"/>
            <w:tcBorders>
              <w:top w:val="single" w:sz="4" w:space="0" w:color="auto"/>
              <w:left w:val="single" w:sz="4" w:space="0" w:color="auto"/>
              <w:bottom w:val="single" w:sz="4" w:space="0" w:color="auto"/>
              <w:right w:val="single" w:sz="4" w:space="0" w:color="auto"/>
            </w:tcBorders>
            <w:noWrap w:val="0"/>
            <w:vAlign w:val="bottom"/>
          </w:tcPr>
          <w:p>
            <w:pPr>
              <w:jc w:val="center"/>
              <w:rPr>
                <w:rFonts w:ascii="Arial" w:eastAsia="Arial Unicode MS" w:hAnsi="Arial" w:cs="Arial"/>
              </w:rPr>
            </w:pPr>
            <w:r>
              <w:rPr>
                <w:rFonts w:ascii="Arial" w:eastAsia="Arial Unicode MS" w:hAnsi="Arial" w:cs="Arial"/>
              </w:rPr>
              <w:t>n.d.</w:t>
            </w:r>
          </w:p>
        </w:tc>
        <w:tc>
          <w:tcPr>
            <w:tcW w:w="553" w:type="pct"/>
            <w:tcBorders>
              <w:top w:val="single" w:sz="4" w:space="0" w:color="auto"/>
              <w:left w:val="single" w:sz="4" w:space="0" w:color="auto"/>
              <w:bottom w:val="single" w:sz="4" w:space="0" w:color="auto"/>
              <w:right w:val="single" w:sz="4" w:space="0" w:color="auto"/>
            </w:tcBorders>
            <w:noWrap w:val="0"/>
            <w:vAlign w:val="bottom"/>
          </w:tcPr>
          <w:p>
            <w:pPr>
              <w:jc w:val="center"/>
              <w:rPr>
                <w:rFonts w:ascii="Arial" w:eastAsia="Arial Unicode MS" w:hAnsi="Arial" w:cs="Arial"/>
                <w:lang w:eastAsia="zh-CN"/>
              </w:rPr>
            </w:pPr>
            <w:r>
              <w:rPr>
                <w:rFonts w:ascii="Arial" w:eastAsia="Arial Unicode MS" w:hAnsi="Arial" w:cs="Arial"/>
                <w:lang w:eastAsia="zh-CN"/>
              </w:rPr>
              <w:t>5</w:t>
            </w:r>
          </w:p>
        </w:tc>
        <w:tc>
          <w:tcPr>
            <w:tcW w:w="1515" w:type="pct"/>
            <w:tcBorders>
              <w:top w:val="single" w:sz="4" w:space="0" w:color="auto"/>
              <w:left w:val="single" w:sz="4" w:space="0" w:color="auto"/>
              <w:bottom w:val="single" w:sz="4" w:space="0" w:color="auto"/>
              <w:right w:val="single" w:sz="4" w:space="0" w:color="auto"/>
            </w:tcBorders>
            <w:noWrap w:val="0"/>
            <w:vAlign w:val="bottom"/>
          </w:tcPr>
          <w:p>
            <w:pPr>
              <w:jc w:val="center"/>
              <w:rPr>
                <w:rFonts w:ascii="Arial" w:eastAsia="Arial Unicode MS" w:hAnsi="Arial" w:cs="Arial"/>
                <w:lang w:eastAsia="zh-CN"/>
              </w:rPr>
            </w:pPr>
            <w:r>
              <w:rPr>
                <w:rFonts w:ascii="Arial" w:eastAsia="Arial Unicode MS" w:hAnsi="Arial" w:cs="Arial"/>
                <w:lang w:eastAsia="zh-CN"/>
              </w:rPr>
              <w:t>1000 (0.1%)</w:t>
            </w:r>
          </w:p>
        </w:tc>
      </w:tr>
      <w:tr>
        <w:tblPrEx>
          <w:tblW w:w="5026" w:type="pct"/>
          <w:tblInd w:w="0" w:type="dxa"/>
          <w:tblCellMar>
            <w:top w:w="0" w:type="dxa"/>
            <w:left w:w="108" w:type="dxa"/>
            <w:bottom w:w="0" w:type="dxa"/>
            <w:right w:w="108" w:type="dxa"/>
          </w:tblCellMar>
        </w:tblPrEx>
        <w:trPr>
          <w:trHeight w:val="336"/>
        </w:trPr>
        <w:tc>
          <w:tcPr>
            <w:tcW w:w="1430" w:type="pct"/>
            <w:tcBorders>
              <w:top w:val="single" w:sz="4" w:space="0" w:color="auto"/>
              <w:left w:val="single" w:sz="4" w:space="0" w:color="auto"/>
              <w:bottom w:val="single" w:sz="4" w:space="0" w:color="auto"/>
              <w:right w:val="single" w:sz="4" w:space="0" w:color="auto"/>
            </w:tcBorders>
            <w:noWrap w:val="0"/>
            <w:vAlign w:val="bottom"/>
          </w:tcPr>
          <w:p>
            <w:pPr>
              <w:jc w:val="center"/>
              <w:rPr>
                <w:rFonts w:ascii="Arial" w:eastAsia="Arial Unicode MS" w:hAnsi="Arial" w:cs="Arial"/>
              </w:rPr>
            </w:pPr>
            <w:r>
              <w:rPr>
                <w:rFonts w:ascii="Arial" w:eastAsia="Arial Unicode MS" w:hAnsi="Arial" w:cs="Arial"/>
              </w:rPr>
              <w:t>Mercury (Hg)</w:t>
            </w:r>
          </w:p>
        </w:tc>
        <w:tc>
          <w:tcPr>
            <w:tcW w:w="790" w:type="pct"/>
            <w:tcBorders>
              <w:top w:val="single" w:sz="4" w:space="0" w:color="auto"/>
              <w:left w:val="single" w:sz="4" w:space="0" w:color="auto"/>
              <w:bottom w:val="single" w:sz="4" w:space="0" w:color="auto"/>
              <w:right w:val="single" w:sz="4" w:space="0" w:color="auto"/>
            </w:tcBorders>
            <w:noWrap w:val="0"/>
            <w:vAlign w:val="bottom"/>
          </w:tcPr>
          <w:p>
            <w:pPr>
              <w:jc w:val="center"/>
              <w:rPr>
                <w:rFonts w:ascii="Arial" w:eastAsia="Arial Unicode MS" w:hAnsi="Arial" w:cs="Arial"/>
                <w:lang w:eastAsia="zh-CN"/>
              </w:rPr>
            </w:pPr>
            <w:r>
              <w:rPr>
                <w:rFonts w:ascii="Arial" w:eastAsia="Arial Unicode MS" w:hAnsi="Arial" w:cs="Arial"/>
                <w:lang w:eastAsia="zh-CN"/>
              </w:rPr>
              <w:t>mg/kg</w:t>
            </w:r>
          </w:p>
        </w:tc>
        <w:tc>
          <w:tcPr>
            <w:tcW w:w="712" w:type="pct"/>
            <w:tcBorders>
              <w:top w:val="single" w:sz="4" w:space="0" w:color="auto"/>
              <w:left w:val="single" w:sz="4" w:space="0" w:color="auto"/>
              <w:bottom w:val="single" w:sz="4" w:space="0" w:color="auto"/>
              <w:right w:val="single" w:sz="4" w:space="0" w:color="auto"/>
            </w:tcBorders>
            <w:noWrap w:val="0"/>
            <w:vAlign w:val="bottom"/>
          </w:tcPr>
          <w:p>
            <w:pPr>
              <w:jc w:val="center"/>
              <w:rPr>
                <w:rFonts w:ascii="Arial" w:eastAsia="Arial Unicode MS" w:hAnsi="Arial" w:cs="Arial"/>
              </w:rPr>
            </w:pPr>
            <w:r>
              <w:rPr>
                <w:rFonts w:ascii="Arial" w:eastAsia="Arial Unicode MS" w:hAnsi="Arial" w:cs="Arial"/>
              </w:rPr>
              <w:t>n.d.</w:t>
            </w:r>
          </w:p>
        </w:tc>
        <w:tc>
          <w:tcPr>
            <w:tcW w:w="553" w:type="pct"/>
            <w:tcBorders>
              <w:top w:val="single" w:sz="4" w:space="0" w:color="auto"/>
              <w:left w:val="single" w:sz="4" w:space="0" w:color="auto"/>
              <w:bottom w:val="single" w:sz="4" w:space="0" w:color="auto"/>
              <w:right w:val="single" w:sz="4" w:space="0" w:color="auto"/>
            </w:tcBorders>
            <w:noWrap w:val="0"/>
            <w:vAlign w:val="bottom"/>
          </w:tcPr>
          <w:p>
            <w:pPr>
              <w:jc w:val="center"/>
              <w:rPr>
                <w:rFonts w:ascii="Arial" w:eastAsia="Arial Unicode MS" w:hAnsi="Arial" w:cs="Arial"/>
              </w:rPr>
            </w:pPr>
            <w:r>
              <w:rPr>
                <w:rFonts w:ascii="Arial" w:eastAsia="Arial Unicode MS" w:hAnsi="Arial" w:cs="Arial"/>
              </w:rPr>
              <w:t>5</w:t>
            </w:r>
          </w:p>
        </w:tc>
        <w:tc>
          <w:tcPr>
            <w:tcW w:w="1515" w:type="pct"/>
            <w:tcBorders>
              <w:top w:val="single" w:sz="4" w:space="0" w:color="auto"/>
              <w:left w:val="single" w:sz="4" w:space="0" w:color="auto"/>
              <w:bottom w:val="single" w:sz="4" w:space="0" w:color="auto"/>
              <w:right w:val="single" w:sz="4" w:space="0" w:color="auto"/>
            </w:tcBorders>
            <w:noWrap w:val="0"/>
            <w:vAlign w:val="bottom"/>
          </w:tcPr>
          <w:p>
            <w:pPr>
              <w:jc w:val="center"/>
              <w:rPr>
                <w:rFonts w:ascii="Arial" w:eastAsia="Arial Unicode MS" w:hAnsi="Arial" w:cs="Arial"/>
              </w:rPr>
            </w:pPr>
            <w:r>
              <w:rPr>
                <w:rFonts w:ascii="Arial" w:eastAsia="Arial Unicode MS" w:hAnsi="Arial" w:cs="Arial"/>
              </w:rPr>
              <w:t>1000 (0.1%)</w:t>
            </w:r>
          </w:p>
        </w:tc>
      </w:tr>
      <w:tr>
        <w:tblPrEx>
          <w:tblW w:w="5026" w:type="pct"/>
          <w:tblInd w:w="0" w:type="dxa"/>
          <w:tblCellMar>
            <w:top w:w="0" w:type="dxa"/>
            <w:left w:w="108" w:type="dxa"/>
            <w:bottom w:w="0" w:type="dxa"/>
            <w:right w:w="108" w:type="dxa"/>
          </w:tblCellMar>
        </w:tblPrEx>
        <w:trPr>
          <w:trHeight w:val="336"/>
        </w:trPr>
        <w:tc>
          <w:tcPr>
            <w:tcW w:w="1430" w:type="pct"/>
            <w:tcBorders>
              <w:top w:val="single" w:sz="4" w:space="0" w:color="auto"/>
              <w:left w:val="single" w:sz="4" w:space="0" w:color="auto"/>
              <w:bottom w:val="single" w:sz="4" w:space="0" w:color="auto"/>
              <w:right w:val="single" w:sz="4" w:space="0" w:color="auto"/>
            </w:tcBorders>
            <w:noWrap w:val="0"/>
            <w:vAlign w:val="bottom"/>
          </w:tcPr>
          <w:p>
            <w:pPr>
              <w:jc w:val="center"/>
              <w:rPr>
                <w:rFonts w:ascii="Arial" w:hAnsi="Arial" w:cs="Arial"/>
                <w:szCs w:val="18"/>
              </w:rPr>
            </w:pPr>
            <w:r>
              <w:rPr>
                <w:rFonts w:ascii="Arial" w:hAnsi="Arial" w:cs="Arial"/>
                <w:szCs w:val="18"/>
              </w:rPr>
              <w:t>Hexavalent Chromium (CrVI)</w:t>
            </w:r>
          </w:p>
        </w:tc>
        <w:tc>
          <w:tcPr>
            <w:tcW w:w="790" w:type="pct"/>
            <w:tcBorders>
              <w:top w:val="single" w:sz="4" w:space="0" w:color="auto"/>
              <w:left w:val="single" w:sz="4" w:space="0" w:color="auto"/>
              <w:bottom w:val="single" w:sz="4" w:space="0" w:color="auto"/>
              <w:right w:val="single" w:sz="4" w:space="0" w:color="auto"/>
            </w:tcBorders>
            <w:noWrap w:val="0"/>
            <w:vAlign w:val="bottom"/>
          </w:tcPr>
          <w:p>
            <w:pPr>
              <w:jc w:val="center"/>
              <w:rPr>
                <w:rFonts w:ascii="Arial" w:hAnsi="Arial" w:cs="Arial"/>
                <w:szCs w:val="18"/>
              </w:rPr>
            </w:pPr>
            <w:r>
              <w:rPr>
                <w:rFonts w:ascii="Arial" w:eastAsia="Arial Unicode MS" w:hAnsi="Arial" w:cs="Arial"/>
                <w:lang w:eastAsia="zh-CN"/>
              </w:rPr>
              <w:t>mg/kg</w:t>
            </w:r>
          </w:p>
        </w:tc>
        <w:tc>
          <w:tcPr>
            <w:tcW w:w="712" w:type="pct"/>
            <w:tcBorders>
              <w:top w:val="single" w:sz="4" w:space="0" w:color="auto"/>
              <w:left w:val="single" w:sz="4" w:space="0" w:color="auto"/>
              <w:bottom w:val="single" w:sz="4" w:space="0" w:color="auto"/>
              <w:right w:val="single" w:sz="4" w:space="0" w:color="auto"/>
            </w:tcBorders>
            <w:noWrap w:val="0"/>
            <w:vAlign w:val="bottom"/>
          </w:tcPr>
          <w:p>
            <w:pPr>
              <w:jc w:val="center"/>
              <w:rPr>
                <w:rFonts w:ascii="Arial" w:eastAsia="Arial Unicode MS" w:hAnsi="Arial" w:cs="Arial"/>
              </w:rPr>
            </w:pPr>
            <w:r>
              <w:rPr>
                <w:rFonts w:ascii="Arial" w:eastAsia="Arial Unicode MS" w:hAnsi="Arial" w:cs="Arial"/>
              </w:rPr>
              <w:t>n.d.</w:t>
            </w:r>
          </w:p>
        </w:tc>
        <w:tc>
          <w:tcPr>
            <w:tcW w:w="553" w:type="pct"/>
            <w:tcBorders>
              <w:top w:val="single" w:sz="4" w:space="0" w:color="auto"/>
              <w:left w:val="single" w:sz="4" w:space="0" w:color="auto"/>
              <w:bottom w:val="single" w:sz="4" w:space="0" w:color="auto"/>
              <w:right w:val="single" w:sz="4" w:space="0" w:color="auto"/>
            </w:tcBorders>
            <w:noWrap w:val="0"/>
            <w:vAlign w:val="bottom"/>
          </w:tcPr>
          <w:p>
            <w:pPr>
              <w:jc w:val="center"/>
              <w:rPr>
                <w:rFonts w:ascii="Arial" w:hAnsi="Arial" w:cs="Arial"/>
                <w:szCs w:val="18"/>
              </w:rPr>
            </w:pPr>
            <w:r>
              <w:rPr>
                <w:rFonts w:ascii="Arial" w:hAnsi="Arial" w:cs="Arial"/>
                <w:szCs w:val="18"/>
              </w:rPr>
              <w:t>8</w:t>
            </w:r>
          </w:p>
        </w:tc>
        <w:tc>
          <w:tcPr>
            <w:tcW w:w="1515" w:type="pct"/>
            <w:tcBorders>
              <w:top w:val="single" w:sz="4" w:space="0" w:color="auto"/>
              <w:left w:val="single" w:sz="4" w:space="0" w:color="auto"/>
              <w:bottom w:val="single" w:sz="4" w:space="0" w:color="auto"/>
              <w:right w:val="single" w:sz="4" w:space="0" w:color="auto"/>
            </w:tcBorders>
            <w:noWrap w:val="0"/>
            <w:vAlign w:val="bottom"/>
          </w:tcPr>
          <w:p>
            <w:pPr>
              <w:jc w:val="center"/>
              <w:rPr>
                <w:rFonts w:ascii="Arial" w:hAnsi="Arial" w:cs="Arial"/>
                <w:szCs w:val="18"/>
              </w:rPr>
            </w:pPr>
            <w:r>
              <w:rPr>
                <w:rFonts w:ascii="Arial" w:hAnsi="Arial" w:cs="Arial"/>
                <w:szCs w:val="18"/>
              </w:rPr>
              <w:t>1000 (0.1%)</w:t>
            </w:r>
          </w:p>
        </w:tc>
      </w:tr>
    </w:tbl>
    <w:p>
      <w:pPr>
        <w:outlineLvl w:val="0"/>
        <w:rPr>
          <w:rFonts w:ascii="Arial" w:eastAsia="Arial Unicode MS" w:hAnsi="Arial" w:cs="Arial"/>
          <w:color w:val="000000"/>
          <w:lang w:eastAsia="zh-CN"/>
        </w:rPr>
      </w:pPr>
      <w:r>
        <w:rPr>
          <w:rFonts w:ascii="Arial" w:eastAsia="Arial Unicode MS" w:hAnsi="Arial" w:cs="Arial"/>
          <w:color w:val="000000"/>
        </w:rPr>
        <w:t xml:space="preserve">Note: </w:t>
      </w:r>
      <w:r>
        <w:rPr>
          <w:rFonts w:ascii="Arial" w:eastAsia="Arial Unicode MS" w:hAnsi="Arial" w:cs="Arial"/>
          <w:color w:val="000000"/>
        </w:rPr>
        <w:tab/>
      </w:r>
    </w:p>
    <w:p>
      <w:pPr>
        <w:ind w:left="720"/>
        <w:outlineLvl w:val="0"/>
        <w:rPr>
          <w:rFonts w:ascii="Arial" w:eastAsia="Arial Unicode MS" w:hAnsi="Arial" w:cs="Arial"/>
        </w:rPr>
      </w:pPr>
      <w:r>
        <w:rPr>
          <w:rFonts w:ascii="Arial" w:eastAsia="Arial Unicode MS" w:hAnsi="Arial" w:cs="Arial"/>
        </w:rPr>
        <w:t>mg/kg = ppm (Parts Per Million); 0.1</w:t>
      </w:r>
      <w:r>
        <w:rPr>
          <w:rFonts w:ascii="Arial" w:eastAsia="Arial Unicode MS" w:hAnsi="Arial" w:cs="Arial"/>
          <w:lang w:eastAsia="zh-CN"/>
        </w:rPr>
        <w:t>wt</w:t>
      </w:r>
      <w:r>
        <w:rPr>
          <w:rFonts w:ascii="Arial" w:eastAsia="Arial Unicode MS" w:hAnsi="Arial" w:cs="Arial"/>
        </w:rPr>
        <w:t>% = 1000ppm</w:t>
      </w:r>
    </w:p>
    <w:p>
      <w:pPr>
        <w:ind w:firstLine="720"/>
        <w:rPr>
          <w:rFonts w:ascii="Arial" w:hAnsi="Arial" w:cs="Arial"/>
        </w:rPr>
      </w:pPr>
      <w:r>
        <w:rPr>
          <w:rFonts w:ascii="Arial" w:hAnsi="Arial" w:cs="Arial"/>
        </w:rPr>
        <w:t>n.d.: not detected</w:t>
      </w:r>
    </w:p>
    <w:p>
      <w:pPr>
        <w:pBdr>
          <w:bottom w:val="single" w:sz="12" w:space="1" w:color="auto"/>
        </w:pBdr>
        <w:rPr>
          <w:rFonts w:ascii="Arial" w:hAnsi="Arial" w:cs="Arial"/>
        </w:rPr>
      </w:pPr>
      <w:r>
        <w:rPr>
          <w:rFonts w:ascii="Arial" w:hAnsi="Arial" w:cs="Arial"/>
        </w:rPr>
        <w:tab/>
      </w:r>
      <w:r>
        <w:rPr>
          <w:rFonts w:ascii="Arial" w:hAnsi="Arial" w:cs="Arial"/>
        </w:rPr>
        <w:t>MDL: Method Detection Limit; NA = Not Applicable</w:t>
      </w:r>
    </w:p>
    <w:p>
      <w:pPr>
        <w:pBdr>
          <w:bottom w:val="single" w:sz="12" w:space="1" w:color="auto"/>
        </w:pBdr>
        <w:rPr>
          <w:rFonts w:ascii="Arial" w:hAnsi="Arial" w:cs="Arial"/>
        </w:rPr>
      </w:pPr>
    </w:p>
    <w:p>
      <w:pPr>
        <w:numPr>
          <w:ilvl w:val="0"/>
          <w:numId w:val="2"/>
        </w:numPr>
        <w:tabs>
          <w:tab w:val="left" w:pos="360"/>
        </w:tabs>
        <w:spacing w:line="240" w:lineRule="exact"/>
        <w:rPr>
          <w:rFonts w:ascii="Arial" w:hAnsi="Arial" w:cs="Arial"/>
        </w:rPr>
      </w:pPr>
      <w:r>
        <w:rPr>
          <w:rFonts w:ascii="Arial" w:hAnsi="Arial" w:cs="Arial"/>
        </w:rPr>
        <w:t>The result of Hexavalent Chromium (Cr(VI)) is  “n.d” as the result of Chromium (Cr) is “n.d”, and confirmation test of Hexavalent Chromium (Cr(VI)) is not required.</w:t>
      </w:r>
    </w:p>
    <w:p>
      <w:pPr>
        <w:numPr>
          <w:ilvl w:val="0"/>
          <w:numId w:val="2"/>
        </w:numPr>
        <w:tabs>
          <w:tab w:val="left" w:pos="360"/>
        </w:tabs>
        <w:spacing w:line="240" w:lineRule="exact"/>
        <w:rPr>
          <w:rFonts w:ascii="Arial" w:hAnsi="Arial" w:cs="Arial"/>
        </w:rPr>
      </w:pPr>
      <w:r>
        <w:rPr>
          <w:rFonts w:ascii="Arial" w:hAnsi="Arial" w:cs="Arial"/>
        </w:rPr>
        <w:t>If the Chromium (Cr) content is greater than the MDL of of Hexavalent Chromium (Cr(VI)), confirmation test of Hexavalent Chromium (Cr(VI)) is required.</w:t>
      </w:r>
    </w:p>
    <w:p>
      <w:pPr>
        <w:numPr>
          <w:ilvl w:val="0"/>
          <w:numId w:val="2"/>
        </w:numPr>
        <w:outlineLvl w:val="0"/>
        <w:rPr>
          <w:rFonts w:ascii="Arial" w:hAnsi="Arial" w:cs="Arial"/>
        </w:rPr>
      </w:pPr>
      <w:r>
        <w:rPr>
          <w:rFonts w:ascii="Arial" w:eastAsia="Arial Unicode MS" w:hAnsi="Arial" w:cs="Arial"/>
        </w:rPr>
        <w:t xml:space="preserve">Test has been performed on composite parts as per client’s request </w:t>
      </w:r>
    </w:p>
    <w:p>
      <w:pPr>
        <w:outlineLvl w:val="0"/>
        <w:rPr>
          <w:rFonts w:ascii="Arial" w:eastAsia="Arial Unicode MS" w:hAnsi="Arial" w:cs="Arial"/>
        </w:rPr>
      </w:pPr>
    </w:p>
    <w:p>
      <w:pPr>
        <w:outlineLvl w:val="0"/>
        <w:rPr>
          <w:rFonts w:ascii="Arial" w:eastAsia="Arial Unicode MS" w:hAnsi="Arial" w:cs="Arial"/>
        </w:rPr>
      </w:pPr>
    </w:p>
    <w:p>
      <w:pPr>
        <w:outlineLvl w:val="0"/>
        <w:rPr>
          <w:rFonts w:ascii="Arial" w:eastAsia="Arial Unicode MS" w:hAnsi="Arial" w:cs="Arial"/>
        </w:rPr>
      </w:pPr>
    </w:p>
    <w:p>
      <w:pPr>
        <w:outlineLvl w:val="0"/>
        <w:rPr>
          <w:rFonts w:ascii="Arial" w:eastAsia="Arial Unicode MS" w:hAnsi="Arial" w:cs="Arial"/>
        </w:rPr>
      </w:pPr>
    </w:p>
    <w:p>
      <w:pPr>
        <w:outlineLvl w:val="0"/>
        <w:rPr>
          <w:rFonts w:ascii="Arial" w:eastAsia="Arial Unicode MS" w:hAnsi="Arial" w:cs="Arial"/>
        </w:rPr>
      </w:pPr>
    </w:p>
    <w:p>
      <w:pPr>
        <w:outlineLvl w:val="0"/>
        <w:rPr>
          <w:rFonts w:ascii="Arial" w:eastAsia="Arial Unicode MS" w:hAnsi="Arial" w:cs="Arial"/>
        </w:rPr>
      </w:pPr>
    </w:p>
    <w:p>
      <w:pPr>
        <w:outlineLvl w:val="0"/>
        <w:rPr>
          <w:rFonts w:ascii="Arial" w:eastAsia="Arial Unicode MS" w:hAnsi="Arial" w:cs="Arial"/>
        </w:rPr>
      </w:pPr>
    </w:p>
    <w:p>
      <w:pPr>
        <w:outlineLvl w:val="0"/>
        <w:rPr>
          <w:rFonts w:ascii="Arial" w:eastAsia="Arial Unicode MS" w:hAnsi="Arial" w:cs="Arial"/>
        </w:rPr>
      </w:pPr>
    </w:p>
    <w:p>
      <w:pPr>
        <w:spacing w:after="120" w:afterLines="50" w:line="360" w:lineRule="atLeast"/>
        <w:rPr>
          <w:rFonts w:ascii="Arial" w:eastAsia="DFKai-SB" w:hAnsi="Arial" w:cs="Arial"/>
          <w:b/>
        </w:rPr>
      </w:pPr>
      <w:r>
        <w:rPr>
          <w:rFonts w:ascii="Arial" w:hAnsi="Arial" w:cs="Arial"/>
          <w:b/>
          <w:sz w:val="22"/>
          <w:szCs w:val="22"/>
          <w:u w:val="single"/>
        </w:rPr>
        <w:t>Process Flow for analysis of metal contents in plastics, metals and electronic components samp</w:t>
      </w:r>
      <w:bookmarkStart w:id="0" w:name="_GoBack"/>
      <w:bookmarkEnd w:id="0"/>
    </w:p>
    <w:p>
      <w:pPr>
        <w:tabs>
          <w:tab w:val="left" w:pos="-720"/>
        </w:tabs>
        <w:suppressAutoHyphens/>
        <w:jc w:val="center"/>
        <w:rPr>
          <w:rFonts w:ascii="Arial" w:eastAsia="DFKai-SB" w:hAnsi="Arial" w:cs="Arial"/>
          <w:b/>
        </w:rPr>
      </w:pPr>
    </w:p>
    <w:p>
      <w:pPr>
        <w:tabs>
          <w:tab w:val="left" w:pos="-720"/>
        </w:tabs>
        <w:suppressAutoHyphens/>
        <w:jc w:val="center"/>
        <w:rPr>
          <w:rFonts w:ascii="Arial" w:eastAsia="DFKai-SB" w:hAnsi="Arial" w:cs="Arial"/>
        </w:rPr>
      </w:pPr>
      <w:r>
        <w:rPr>
          <w:rFonts w:ascii="Arial" w:eastAsia="DFKai-SB" w:hAnsi="Arial" w:cs="Arial"/>
          <w:b/>
        </w:rPr>
        <w:t xml:space="preserve">Analyzed By: </w:t>
      </w:r>
      <w:r>
        <w:rPr>
          <w:rFonts w:ascii="Arial" w:eastAsia="DFKai-SB" w:hAnsi="Arial" w:cs="Arial"/>
        </w:rPr>
        <w:t>XXXXXXX</w:t>
      </w:r>
      <w:r>
        <w:rPr>
          <w:rFonts w:ascii="Arial" w:eastAsia="DFKai-SB" w:hAnsi="Arial" w:cs="Arial"/>
          <w:b/>
        </w:rPr>
        <w:tab/>
      </w:r>
      <w:r>
        <w:rPr>
          <w:rFonts w:ascii="Arial" w:eastAsia="DFKai-SB" w:hAnsi="Arial" w:cs="Arial"/>
          <w:b/>
        </w:rPr>
        <w:tab/>
      </w:r>
      <w:r>
        <w:rPr>
          <w:rFonts w:ascii="Arial" w:eastAsia="DFKai-SB" w:hAnsi="Arial" w:cs="Arial"/>
          <w:b/>
        </w:rPr>
        <w:tab/>
      </w:r>
      <w:r>
        <w:rPr>
          <w:rFonts w:ascii="Arial" w:eastAsia="DFKai-SB" w:hAnsi="Arial" w:cs="Arial"/>
          <w:b/>
        </w:rPr>
        <w:tab/>
      </w:r>
      <w:r>
        <w:rPr>
          <w:rFonts w:ascii="Arial" w:eastAsia="DFKai-SB" w:hAnsi="Arial" w:cs="Arial"/>
          <w:b/>
        </w:rPr>
        <w:tab/>
      </w:r>
      <w:r>
        <w:rPr>
          <w:rFonts w:ascii="Arial" w:eastAsia="DFKai-SB" w:hAnsi="Arial" w:cs="Arial"/>
          <w:b/>
        </w:rPr>
        <w:t xml:space="preserve">                                           Checked By: </w:t>
      </w:r>
      <w:r>
        <w:rPr>
          <w:rFonts w:ascii="Arial" w:eastAsia="DFKai-SB" w:hAnsi="Arial" w:cs="Arial"/>
        </w:rPr>
        <w:t>XXXXXXX</w:t>
      </w:r>
    </w:p>
    <w:p>
      <w:pPr>
        <w:rPr>
          <w:rFonts w:ascii="Arial" w:eastAsia="DFKai-SB" w:hAnsi="Arial" w:cs="Arial"/>
        </w:rPr>
      </w:pPr>
    </w:p>
    <w:p>
      <w:pPr>
        <w:spacing w:after="120" w:afterLines="50" w:line="360" w:lineRule="atLeast"/>
        <w:jc w:val="center"/>
        <w:rPr>
          <w:rFonts w:ascii="Arial" w:eastAsia="DFKai-SB" w:hAnsi="Arial" w:cs="Arial"/>
          <w:b/>
        </w:rPr>
      </w:pPr>
      <w:r>
        <w:rPr>
          <w:rFonts w:ascii="Arial" w:hAnsi="Arial" w:cs="Arial"/>
          <w:b/>
          <w:sz w:val="22"/>
          <w:szCs w:val="22"/>
          <w:u w:val="single"/>
        </w:rPr>
        <w:t>Process Flow for analysis of Hexavalent chromium contents in plastics, metals and electronic components sampl</w:t>
      </w:r>
    </w:p>
    <w:p>
      <w:pPr>
        <w:tabs>
          <w:tab w:val="left" w:pos="-720"/>
        </w:tabs>
        <w:suppressAutoHyphens/>
        <w:jc w:val="center"/>
        <w:rPr>
          <w:rFonts w:ascii="Arial" w:eastAsia="DFKai-SB" w:hAnsi="Arial" w:cs="Arial"/>
          <w:b/>
        </w:rPr>
      </w:pPr>
    </w:p>
    <w:p>
      <w:pPr>
        <w:tabs>
          <w:tab w:val="left" w:pos="-720"/>
          <w:tab w:val="left" w:pos="6225"/>
        </w:tabs>
        <w:suppressAutoHyphens/>
        <w:jc w:val="center"/>
        <w:rPr>
          <w:rFonts w:ascii="Arial" w:eastAsia="DFKai-SB" w:hAnsi="Arial" w:cs="Arial"/>
        </w:rPr>
      </w:pPr>
      <w:r>
        <w:rPr>
          <w:rFonts w:ascii="Arial" w:eastAsia="DFKai-SB" w:hAnsi="Arial" w:cs="Arial"/>
          <w:b/>
        </w:rPr>
        <w:t xml:space="preserve">Analyzed By: </w:t>
      </w:r>
      <w:r>
        <w:rPr>
          <w:rFonts w:ascii="Arial" w:eastAsia="DFKai-SB" w:hAnsi="Arial" w:cs="Arial"/>
        </w:rPr>
        <w:t>XXXXXX</w:t>
      </w:r>
      <w:r>
        <w:rPr>
          <w:rFonts w:ascii="Arial" w:eastAsia="DFKai-SB" w:hAnsi="Arial" w:cs="Arial"/>
          <w:b/>
        </w:rPr>
        <w:tab/>
      </w:r>
      <w:r>
        <w:rPr>
          <w:rFonts w:ascii="Arial" w:eastAsia="DFKai-SB" w:hAnsi="Arial" w:cs="Arial"/>
          <w:b/>
        </w:rPr>
        <w:t xml:space="preserve">  </w:t>
      </w:r>
      <w:r>
        <w:rPr>
          <w:rFonts w:ascii="Arial" w:eastAsia="DFKai-SB" w:hAnsi="Arial" w:cs="Arial"/>
          <w:b/>
        </w:rPr>
        <w:tab/>
      </w:r>
      <w:r>
        <w:rPr>
          <w:rFonts w:ascii="Arial" w:eastAsia="DFKai-SB" w:hAnsi="Arial" w:cs="Arial"/>
          <w:b/>
        </w:rPr>
        <w:tab/>
      </w:r>
      <w:r>
        <w:rPr>
          <w:rFonts w:ascii="Arial" w:eastAsia="DFKai-SB" w:hAnsi="Arial" w:cs="Arial"/>
          <w:b/>
        </w:rPr>
        <w:tab/>
      </w:r>
      <w:r>
        <w:rPr>
          <w:rFonts w:ascii="Arial" w:eastAsia="DFKai-SB" w:hAnsi="Arial" w:cs="Arial"/>
          <w:b/>
        </w:rPr>
        <w:tab/>
      </w:r>
      <w:r>
        <w:rPr>
          <w:rFonts w:ascii="Arial" w:eastAsia="DFKai-SB" w:hAnsi="Arial" w:cs="Arial"/>
          <w:b/>
        </w:rPr>
        <w:t xml:space="preserve">Checked By: </w:t>
      </w:r>
      <w:r>
        <w:rPr>
          <w:rFonts w:ascii="Arial" w:eastAsia="DFKai-SB" w:hAnsi="Arial" w:cs="Arial"/>
        </w:rPr>
        <w:t>XXXXXXXX</w:t>
      </w:r>
    </w:p>
    <w:p>
      <w:pPr>
        <w:tabs>
          <w:tab w:val="left" w:pos="-720"/>
        </w:tabs>
        <w:suppressAutoHyphens/>
        <w:jc w:val="both"/>
        <w:rPr>
          <w:rFonts w:ascii="Arial" w:hAnsi="Arial" w:cs="Arial"/>
        </w:rPr>
      </w:pPr>
    </w:p>
    <w:tbl>
      <w:tblPr>
        <w:tblStyle w:val="TableNormal"/>
        <w:tblW w:w="10970" w:type="dxa"/>
        <w:tblInd w:w="94" w:type="dxa"/>
        <w:tblCellMar>
          <w:top w:w="0" w:type="dxa"/>
          <w:left w:w="108" w:type="dxa"/>
          <w:bottom w:w="0" w:type="dxa"/>
          <w:right w:w="108" w:type="dxa"/>
        </w:tblCellMar>
      </w:tblPr>
      <w:tblGrid>
        <w:gridCol w:w="10970"/>
      </w:tblGrid>
      <w:tr>
        <w:tblPrEx>
          <w:tblW w:w="10970" w:type="dxa"/>
          <w:tblInd w:w="94" w:type="dxa"/>
          <w:tblCellMar>
            <w:top w:w="0" w:type="dxa"/>
            <w:left w:w="108" w:type="dxa"/>
            <w:bottom w:w="0" w:type="dxa"/>
            <w:right w:w="108" w:type="dxa"/>
          </w:tblCellMar>
        </w:tblPrEx>
        <w:trPr>
          <w:trHeight w:val="267"/>
        </w:trPr>
        <w:tc>
          <w:tcPr>
            <w:tcW w:w="10970" w:type="dxa"/>
            <w:vMerge w:val="restart"/>
            <w:shd w:val="clear" w:color="auto" w:fill="auto"/>
            <w:noWrap w:val="0"/>
            <w:vAlign w:val="center"/>
          </w:tcPr>
          <w:p>
            <w:pPr>
              <w:rPr>
                <w:rFonts w:ascii="Arial" w:hAnsi="Arial" w:cs="Arial"/>
                <w:color w:val="000000"/>
              </w:rPr>
            </w:pPr>
            <w:r>
              <w:rPr>
                <w:rFonts w:ascii="Arial" w:hAnsi="Arial" w:cs="Arial"/>
                <w:b/>
                <w:bCs/>
                <w:color w:val="000000"/>
                <w:u w:val="single"/>
              </w:rPr>
              <w:t>Conclusion</w:t>
            </w:r>
            <w:r>
              <w:rPr>
                <w:rFonts w:ascii="Arial" w:hAnsi="Arial" w:cs="Arial"/>
                <w:b/>
                <w:bCs/>
                <w:color w:val="000000"/>
              </w:rPr>
              <w:t xml:space="preserve">: Comply </w:t>
            </w:r>
            <w:r>
              <w:rPr>
                <w:rFonts w:ascii="Arial" w:hAnsi="Arial" w:cs="Arial"/>
                <w:color w:val="000000"/>
              </w:rPr>
              <w:t xml:space="preserve">with respect to limit (Acceptance Criteria) set by ELV Directive as per DIRECTIVE 2000/53/EC / </w:t>
            </w:r>
          </w:p>
          <w:p>
            <w:pPr>
              <w:rPr>
                <w:rFonts w:ascii="Arial" w:hAnsi="Arial" w:cs="Arial"/>
                <w:b/>
                <w:bCs/>
                <w:color w:val="000000"/>
                <w:u w:val="single"/>
              </w:rPr>
            </w:pPr>
            <w:r>
              <w:rPr>
                <w:rFonts w:ascii="Arial" w:hAnsi="Arial" w:cs="Arial"/>
                <w:color w:val="000000"/>
              </w:rPr>
              <w:t xml:space="preserve">                      provided by client for </w:t>
            </w:r>
            <w:r>
              <w:rPr>
                <w:rFonts w:ascii="Arial" w:eastAsia="Arial Unicode MS" w:hAnsi="Arial" w:cs="Arial"/>
              </w:rPr>
              <w:t>Lead, Mercury, Cadmium and Hexavalent Chromium</w:t>
            </w:r>
            <w:r>
              <w:rPr>
                <w:rFonts w:ascii="Arial" w:hAnsi="Arial" w:cs="Arial"/>
                <w:color w:val="000000"/>
              </w:rPr>
              <w:t xml:space="preserve"> test items.</w:t>
            </w:r>
          </w:p>
        </w:tc>
      </w:tr>
      <w:tr>
        <w:tblPrEx>
          <w:tblW w:w="10970" w:type="dxa"/>
          <w:tblInd w:w="94" w:type="dxa"/>
          <w:tblCellMar>
            <w:top w:w="0" w:type="dxa"/>
            <w:left w:w="108" w:type="dxa"/>
            <w:bottom w:w="0" w:type="dxa"/>
            <w:right w:w="108" w:type="dxa"/>
          </w:tblCellMar>
        </w:tblPrEx>
        <w:trPr>
          <w:trHeight w:val="267"/>
        </w:trPr>
        <w:tc>
          <w:tcPr>
            <w:tcW w:w="10970" w:type="dxa"/>
            <w:vMerge/>
            <w:noWrap w:val="0"/>
            <w:vAlign w:val="center"/>
          </w:tcPr>
          <w:p>
            <w:pPr>
              <w:rPr>
                <w:rFonts w:ascii="Arial" w:hAnsi="Arial" w:cs="Arial"/>
                <w:b/>
                <w:bCs/>
                <w:color w:val="000000"/>
                <w:sz w:val="22"/>
                <w:szCs w:val="22"/>
                <w:u w:val="single"/>
              </w:rPr>
            </w:pPr>
          </w:p>
        </w:tc>
      </w:tr>
      <w:tr>
        <w:tblPrEx>
          <w:tblW w:w="10970" w:type="dxa"/>
          <w:tblInd w:w="94" w:type="dxa"/>
          <w:tblCellMar>
            <w:top w:w="0" w:type="dxa"/>
            <w:left w:w="108" w:type="dxa"/>
            <w:bottom w:w="0" w:type="dxa"/>
            <w:right w:w="108" w:type="dxa"/>
          </w:tblCellMar>
        </w:tblPrEx>
        <w:trPr>
          <w:trHeight w:val="267"/>
        </w:trPr>
        <w:tc>
          <w:tcPr>
            <w:tcW w:w="10970" w:type="dxa"/>
            <w:vMerge/>
            <w:noWrap w:val="0"/>
            <w:vAlign w:val="center"/>
          </w:tcPr>
          <w:p>
            <w:pPr>
              <w:rPr>
                <w:rFonts w:ascii="Arial" w:hAnsi="Arial" w:cs="Arial"/>
                <w:b/>
                <w:bCs/>
                <w:color w:val="000000"/>
                <w:sz w:val="22"/>
                <w:szCs w:val="22"/>
                <w:u w:val="single"/>
              </w:rPr>
            </w:pPr>
          </w:p>
        </w:tc>
      </w:tr>
    </w:tbl>
    <w:p>
      <w:pPr>
        <w:tabs>
          <w:tab w:val="left" w:pos="-720"/>
        </w:tabs>
        <w:suppressAutoHyphens/>
        <w:jc w:val="both"/>
        <w:rPr>
          <w:rFonts w:ascii="Arial" w:hAnsi="Arial" w:cs="Arial"/>
        </w:rPr>
      </w:pPr>
    </w:p>
    <w:p>
      <w:pPr>
        <w:tabs>
          <w:tab w:val="left" w:pos="-720"/>
        </w:tabs>
        <w:suppressAutoHyphens/>
        <w:jc w:val="both"/>
        <w:rPr>
          <w:rFonts w:ascii="Arial" w:hAnsi="Arial" w:cs="Arial"/>
        </w:rPr>
      </w:pPr>
    </w:p>
    <w:p>
      <w:pPr>
        <w:tabs>
          <w:tab w:val="left" w:pos="-720"/>
        </w:tabs>
        <w:suppressAutoHyphens/>
        <w:jc w:val="center"/>
        <w:rPr>
          <w:rFonts w:ascii="Arial" w:hAnsi="Arial" w:cs="Arial"/>
          <w:b/>
        </w:rPr>
      </w:pPr>
      <w:r>
        <w:rPr>
          <w:rFonts w:ascii="Arial" w:hAnsi="Arial" w:cs="Arial"/>
          <w:b/>
        </w:rPr>
        <w:t>Sample Photo:</w:t>
      </w:r>
    </w:p>
    <w:p>
      <w:pPr>
        <w:tabs>
          <w:tab w:val="left" w:pos="-720"/>
        </w:tabs>
        <w:suppressAutoHyphens/>
        <w:jc w:val="both"/>
        <w:rPr>
          <w:rFonts w:ascii="Arial" w:eastAsia="Arial Unicode MS" w:hAnsi="Arial" w:cs="Arial"/>
        </w:rPr>
      </w:pPr>
    </w:p>
    <w:tbl>
      <w:tblPr>
        <w:tblStyle w:val="TableNormal"/>
        <w:tblW w:w="0" w:type="auto"/>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115" w:type="dxa"/>
          <w:bottom w:w="0" w:type="dxa"/>
          <w:right w:w="115" w:type="dxa"/>
        </w:tblCellMar>
      </w:tblPr>
      <w:tblGrid>
        <w:gridCol w:w="6625"/>
      </w:tblGrid>
      <w:tr>
        <w:tblPrEx>
          <w:tblW w:w="0" w:type="auto"/>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115" w:type="dxa"/>
            <w:bottom w:w="0" w:type="dxa"/>
            <w:right w:w="115" w:type="dxa"/>
          </w:tblCellMar>
        </w:tblPrEx>
        <w:trPr>
          <w:trHeight w:val="2699"/>
          <w:jc w:val="center"/>
        </w:trPr>
        <w:tc>
          <w:tcPr>
            <w:tcW w:w="6625" w:type="dxa"/>
            <w:tcBorders>
              <w:top w:val="single" w:sz="4" w:space="0" w:color="auto"/>
              <w:left w:val="single" w:sz="4" w:space="0" w:color="auto"/>
              <w:bottom w:val="single" w:sz="4" w:space="0" w:color="auto"/>
            </w:tcBorders>
            <w:noWrap w:val="0"/>
            <w:vAlign w:val="center"/>
          </w:tcPr>
          <w:p>
            <w:pPr>
              <w:jc w:val="center"/>
              <w:rPr>
                <w:rFonts w:ascii="Arial" w:hAnsi="Arial" w:cs="Arial"/>
              </w:rPr>
            </w:pPr>
          </w:p>
        </w:tc>
      </w:tr>
    </w:tbl>
    <w:p>
      <w:pPr>
        <w:ind w:left="-90"/>
        <w:jc w:val="center"/>
        <w:rPr>
          <w:rFonts w:ascii="Arial" w:hAnsi="Arial" w:cs="Arial"/>
        </w:rPr>
      </w:pPr>
    </w:p>
    <w:p>
      <w:pPr>
        <w:tabs>
          <w:tab w:val="left" w:pos="285"/>
          <w:tab w:val="left" w:pos="3000"/>
        </w:tabs>
      </w:pPr>
    </w:p>
    <w:p/>
    <w:p>
      <w:pPr>
        <w:ind w:left="-90"/>
        <w:jc w:val="center"/>
        <w:rPr>
          <w:rFonts w:ascii="Arial" w:hAnsi="Arial" w:cs="Arial"/>
        </w:rPr>
      </w:pPr>
    </w:p>
    <w:p>
      <w:pPr>
        <w:ind w:left="-90"/>
        <w:jc w:val="center"/>
        <w:rPr>
          <w:rFonts w:ascii="Arial" w:hAnsi="Arial" w:cs="Arial"/>
        </w:rPr>
      </w:pPr>
      <w:r>
        <w:rPr>
          <w:rFonts w:ascii="Arial" w:hAnsi="Arial" w:cs="Arial"/>
        </w:rPr>
        <w:t>SGS authenticate the photo on original report only</w:t>
      </w:r>
    </w:p>
    <w:p>
      <w:pPr>
        <w:tabs>
          <w:tab w:val="left" w:pos="-720"/>
        </w:tabs>
        <w:suppressAutoHyphens/>
        <w:jc w:val="both"/>
        <w:rPr>
          <w:rFonts w:ascii="Arial" w:hAnsi="Arial" w:cs="Arial"/>
        </w:rPr>
      </w:pPr>
    </w:p>
    <w:p>
      <w:pPr>
        <w:jc w:val="center"/>
      </w:pPr>
      <w:r>
        <w:rPr>
          <w:rFonts w:ascii="Arial" w:hAnsi="Arial" w:cs="Arial"/>
        </w:rPr>
        <w:t>*** End of Report ***</w:t>
      </w:r>
      <w:r>
        <w:tab/>
      </w:r>
    </w:p>
    <w:p>
      <w:pPr>
        <w:jc w:val="center"/>
      </w:pPr>
    </w:p>
    <w:p>
      <w:pPr>
        <w:jc w:val="center"/>
      </w:pPr>
    </w:p>
    <w:p>
      <w:pPr>
        <w:jc w:val="center"/>
      </w:pPr>
      <w:r>
        <w:tab/>
      </w:r>
    </w:p>
    <w:p>
      <w:pPr>
        <w:rPr>
          <w:rFonts w:ascii="Arial" w:hAnsi="Arial" w:cs="Arial"/>
          <w:b/>
          <w:sz w:val="18"/>
          <w:szCs w:val="18"/>
          <w:lang w:val="it-IT"/>
        </w:rPr>
      </w:pPr>
      <w:r>
        <w:rPr>
          <w:rFonts w:ascii="Arial" w:hAnsi="Arial" w:cs="Arial"/>
          <w:b/>
          <w:sz w:val="18"/>
          <w:szCs w:val="18"/>
          <w:lang w:val="it-IT"/>
        </w:rPr>
        <w:t>Per Pro SGS India Private Ltd</w:t>
      </w:r>
    </w:p>
    <w:p/>
    <w:p>
      <w:pPr>
        <w:rPr>
          <w:rFonts w:ascii="Arial" w:hAnsi="Arial" w:cs="Arial"/>
          <w:b/>
          <w:sz w:val="18"/>
          <w:szCs w:val="18"/>
          <w:lang w:val="it-IT"/>
        </w:rPr>
      </w:pPr>
      <w:r>
        <w:rPr>
          <w:rFonts w:ascii="Arial" w:hAnsi="Arial" w:cs="Arial"/>
          <w:b/>
          <w:sz w:val="18"/>
          <w:szCs w:val="18"/>
          <w:lang w:val="it-IT"/>
        </w:rPr>
        <w:t>____________________</w:t>
      </w:r>
    </w:p>
    <w:p>
      <w:pPr>
        <w:rPr>
          <w:rFonts w:ascii="Arial" w:hAnsi="Arial" w:cs="Arial"/>
          <w:b/>
          <w:sz w:val="18"/>
          <w:szCs w:val="18"/>
        </w:rPr>
      </w:pPr>
      <w:r>
        <w:rPr>
          <w:rFonts w:ascii="Arial" w:hAnsi="Arial" w:cs="Arial"/>
          <w:b/>
          <w:sz w:val="18"/>
          <w:szCs w:val="18"/>
        </w:rPr>
        <w:t>Authorized Signatory</w:t>
      </w:r>
    </w:p>
    <w:p>
      <w:pPr>
        <w:tabs>
          <w:tab w:val="left" w:pos="285"/>
          <w:tab w:val="left" w:pos="3038"/>
        </w:tabs>
        <w:rPr>
          <w:rFonts w:ascii="Arial" w:hAnsi="Arial" w:cs="Arial"/>
          <w:b/>
          <w:i/>
          <w:sz w:val="19"/>
          <w:szCs w:val="19"/>
        </w:rPr>
      </w:pPr>
    </w:p>
    <w:p>
      <w:pPr>
        <w:tabs>
          <w:tab w:val="left" w:pos="285"/>
          <w:tab w:val="left" w:pos="3038"/>
        </w:tabs>
        <w:rPr>
          <w:rFonts w:ascii="Arial" w:hAnsi="Arial" w:cs="Arial"/>
          <w:b/>
          <w:i/>
          <w:sz w:val="19"/>
          <w:szCs w:val="19"/>
        </w:rPr>
      </w:pPr>
    </w:p>
    <w:p>
      <w:pPr>
        <w:tabs>
          <w:tab w:val="left" w:pos="285"/>
          <w:tab w:val="left" w:pos="3038"/>
        </w:tabs>
        <w:rPr>
          <w:rFonts w:ascii="Arial" w:hAnsi="Arial" w:cs="Arial"/>
          <w:b/>
          <w:i/>
          <w:sz w:val="19"/>
          <w:szCs w:val="19"/>
        </w:rPr>
      </w:pPr>
    </w:p>
    <w:p>
      <w:pPr>
        <w:tabs>
          <w:tab w:val="left" w:pos="285"/>
          <w:tab w:val="left" w:pos="3038"/>
        </w:tabs>
        <w:rPr>
          <w:rFonts w:ascii="Arial" w:hAnsi="Arial" w:cs="Arial"/>
          <w:b/>
          <w:i/>
          <w:sz w:val="19"/>
          <w:szCs w:val="19"/>
        </w:rPr>
      </w:pPr>
    </w:p>
    <w:p>
      <w:pPr>
        <w:tabs>
          <w:tab w:val="left" w:pos="285"/>
          <w:tab w:val="left" w:pos="3038"/>
        </w:tabs>
        <w:rPr>
          <w:rFonts w:ascii="Arial" w:hAnsi="Arial" w:cs="Arial"/>
          <w:b/>
          <w:i/>
          <w:sz w:val="19"/>
          <w:szCs w:val="19"/>
        </w:rPr>
      </w:pPr>
    </w:p>
    <w:p>
      <w:pPr>
        <w:tabs>
          <w:tab w:val="left" w:pos="285"/>
          <w:tab w:val="left" w:pos="3038"/>
        </w:tabs>
        <w:rPr>
          <w:rFonts w:ascii="Arial" w:hAnsi="Arial" w:cs="Arial"/>
          <w:b/>
          <w:color w:val="000000"/>
        </w:rPr>
      </w:pPr>
      <w:r>
        <w:rPr>
          <w:rFonts w:ascii="Arial" w:hAnsi="Arial" w:cs="Arial"/>
          <w:b/>
          <w:i/>
          <w:sz w:val="19"/>
          <w:szCs w:val="19"/>
        </w:rPr>
        <w:t>Email your Test Report Related Enquiries at Feedback.XXXXX@sgs.com</w:t>
      </w:r>
    </w:p>
    <w:p>
      <w:pPr>
        <w:tabs>
          <w:tab w:val="left" w:pos="285"/>
          <w:tab w:val="left" w:pos="3000"/>
        </w:tabs>
      </w:pPr>
    </w:p>
    <w:p>
      <w:pPr>
        <w:tabs>
          <w:tab w:val="left" w:pos="285"/>
          <w:tab w:val="left" w:pos="3120"/>
        </w:tabs>
      </w:pPr>
    </w:p>
    <w:p>
      <w:pPr>
        <w:tabs>
          <w:tab w:val="left" w:pos="285"/>
          <w:tab w:val="left" w:pos="3000"/>
        </w:tabs>
      </w:pPr>
    </w:p>
    <w:p>
      <w:pPr>
        <w:tabs>
          <w:tab w:val="left" w:pos="285"/>
          <w:tab w:val="left" w:pos="3000"/>
        </w:tabs>
      </w:pPr>
    </w:p>
    <w:p/>
    <w:sectPr>
      <w:headerReference w:type="even" r:id="rId5"/>
      <w:headerReference w:type="default" r:id="rId6"/>
      <w:footerReference w:type="default" r:id="rId7"/>
      <w:headerReference w:type="first" r:id="rId8"/>
      <w:pgSz w:w="11905" w:h="16837"/>
      <w:pgMar w:top="432" w:right="432" w:bottom="144" w:left="360" w:header="720" w:footer="720" w:gutter="0"/>
      <w:cols w:num="1" w:space="720"/>
    </w:sectPr>
  </w:body>
</w:document>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Times New Roman">
    <w:panose1 w:val="02020603050405020304"/>
    <w:charset w:val="86"/>
    <w:family w:val="auto"/>
    <w:pitch w:val="default"/>
    <w:sig w:usb0="E0002EFF" w:usb1="C000785B" w:usb2="00000009" w:usb3="00000000" w:csb0="400001FF" w:csb1="FFFF0000"/>
  </w:font>
  <w:font w:name="宋体">
    <w:altName w:val="SimSun"/>
    <w:panose1 w:val="02010600030101010101"/>
    <w:charset w:val="86"/>
    <w:family w:val="auto"/>
    <w:pitch w:val="variable"/>
    <w:sig w:usb0="00000003" w:usb1="080E0000" w:usb2="00000010" w:usb3="00000000" w:csb0="00040001" w:csb1="00000000"/>
  </w:font>
  <w:font w:name="SimSun">
    <w:panose1 w:val="02010600030101010101"/>
    <w:charset w:val="86"/>
    <w:family w:val="auto"/>
    <w:pitch w:val="default"/>
    <w:sig w:usb0="00000003" w:usb1="288F0000" w:usb2="00000006" w:usb3="00000000" w:csb0="00040001" w:csb1="00000000"/>
  </w:font>
  <w:font w:name="Arial">
    <w:panose1 w:val="020B0604020202020204"/>
    <w:charset w:val="00"/>
    <w:family w:val="swiss"/>
    <w:pitch w:val="default"/>
    <w:sig w:usb0="E0002EFF" w:usb1="C000785B" w:usb2="00000009" w:usb3="00000000" w:csb0="400001FF" w:csb1="FFFF0000"/>
  </w:font>
  <w:font w:name="黑体">
    <w:altName w:val="SimSun"/>
    <w:panose1 w:val="02010600030101010101"/>
    <w:charset w:val="86"/>
    <w:family w:val="auto"/>
    <w:pitch w:val="default"/>
    <w:sig w:usb0="00000001" w:usb1="080E0000" w:usb2="00000010" w:usb3="00000000" w:csb0="00040000" w:csb1="00000000"/>
  </w:font>
  <w:font w:name="Courier New">
    <w:panose1 w:val="02070309020205020404"/>
    <w:charset w:val="00"/>
    <w:family w:val="modern"/>
    <w:pitch w:val="default"/>
    <w:sig w:usb0="E0002EFF" w:usb1="C0007843" w:usb2="00000009" w:usb3="00000000" w:csb0="400001FF" w:csb1="FFFF0000"/>
  </w:font>
  <w:font w:name="Wingdings">
    <w:panose1 w:val="05000000000000000000"/>
    <w:charset w:val="02"/>
    <w:family w:val="auto"/>
    <w:pitch w:val="default"/>
    <w:sig w:usb0="00000000" w:usb1="00000000" w:usb2="00000000" w:usb3="00000000" w:csb0="80000000" w:csb1="00000000"/>
  </w:font>
  <w:font w:name="Calibri">
    <w:panose1 w:val="020F0502020204030204"/>
    <w:charset w:val="00"/>
    <w:family w:val="swiss"/>
    <w:pitch w:val="default"/>
    <w:sig w:usb0="E4002EFF" w:usb1="C000247B" w:usb2="00000009" w:usb3="00000000" w:csb0="200001FF" w:csb1="00000000"/>
  </w:font>
  <w:font w:name="Arial Unicode MS">
    <w:altName w:val="Arial"/>
    <w:panose1 w:val="020B0604020202020204"/>
    <w:charset w:val="00"/>
    <w:family w:val="roman"/>
    <w:pitch w:val="default"/>
    <w:sig w:usb0="00000000" w:usb1="00000000" w:usb2="00000000" w:usb3="00000000" w:csb0="00000001" w:csb1="00000000"/>
  </w:font>
  <w:font w:name="DFKai-SB">
    <w:altName w:val="Microsoft JhengHei Light"/>
    <w:panose1 w:val="00000000000000000000"/>
    <w:charset w:val="88"/>
    <w:family w:val="script"/>
    <w:pitch w:val="default"/>
    <w:sig w:usb0="00000000" w:usb1="00000000" w:usb2="00000016" w:usb3="00000000" w:csb0="00100001" w:csb1="00000000"/>
  </w:font>
  <w:font w:name="Microsoft JhengHei Light">
    <w:panose1 w:val="020B0304030504040204"/>
    <w:charset w:val="88"/>
    <w:family w:val="auto"/>
    <w:pitch w:val="default"/>
    <w:sig w:usb0="800002A7" w:usb1="28CF4400" w:usb2="00000016" w:usb3="00000000" w:csb0="00100009" w:csb1="00000000"/>
  </w:font>
  <w:font w:name="Code39AzaleaRegular3">
    <w:altName w:val="Calibri"/>
    <w:panose1 w:val="00000400000000000000"/>
    <w:charset w:val="00"/>
    <w:family w:val="auto"/>
    <w:pitch w:val="default"/>
    <w:sig w:usb0="00000000" w:usb1="00000000" w:usb2="00000000" w:usb3="00000000" w:csb0="00000001" w:csb1="00000000"/>
  </w:font>
  <w:font w:name="'宋体">
    <w:altName w:val="SimSun"/>
    <w:panose1 w:val="00000000000000000000"/>
    <w:charset w:val="86"/>
    <w:family w:val="roman"/>
    <w:pitch w:val="default"/>
    <w:sig w:usb0="00000000" w:usb1="00000000" w:usb2="00000000" w:usb3="00000000" w:csb0="00040001"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ne="http://schemas.microsoft.com/office/word/2006/wordml" xmlns:wpg="http://schemas.microsoft.com/office/word/2010/wordprocessingGroup" xmlns:wpi="http://schemas.microsoft.com/office/word/2010/wordprocessingInk" xmlns:wps="http://schemas.microsoft.com/office/word/2010/wordprocessingShape" mc:Ignorable="w14 w15 wp14">
  <w:p>
    <w:r>
      <w:rPr>
        <w:b/>
        <w:color w:val="FF0000"/>
        <w:sz w:val="24"/>
      </w:rPr>
      <w:t>Created with an evaluation copy of Aspose.Words. To discover the full versions of our APIs please visit: https://products.aspose.com/words/</w:t>
    </w:r>
  </w:p>
  <w:p>
    <w:pPr>
      <w:tabs>
        <w:tab w:val="left" w:pos="120"/>
        <w:tab w:val="center" w:pos="5328"/>
        <w:tab w:val="right" w:pos="11040"/>
      </w:tabs>
      <w:rPr>
        <w:rFonts w:ascii="Arial" w:hAnsi="Arial" w:cs="Arial"/>
        <w:sz w:val="12"/>
        <w:szCs w:val="12"/>
      </w:rPr>
    </w:pPr>
    <w:r>
      <w:tab/>
    </w:r>
    <w:r>
      <w:rPr>
        <w:rFonts w:ascii="Arial" w:hAnsi="Arial" w:cs="Arial"/>
        <w:b/>
        <w:sz w:val="12"/>
        <w:szCs w:val="12"/>
      </w:rPr>
      <w:t>JOE No. : XXXXXXXXXXX</w:t>
    </w:r>
    <w:r>
      <w:tab/>
    </w:r>
    <w:r>
      <w:rPr>
        <w:rFonts w:ascii="Arial" w:hAnsi="Arial" w:cs="Arial"/>
        <w:sz w:val="16"/>
        <w:szCs w:val="16"/>
      </w:rPr>
      <w:t>Page -</w:t>
    </w:r>
    <w:r>
      <w:rPr>
        <w:rStyle w:val="PageNumber"/>
        <w:rFonts w:ascii="Arial" w:eastAsia="'宋体" w:hAnsi="Arial" w:cs="Arial"/>
        <w:sz w:val="16"/>
        <w:szCs w:val="16"/>
      </w:rPr>
      <w:fldChar w:fldCharType="begin"/>
    </w:r>
    <w:r>
      <w:rPr>
        <w:rStyle w:val="PageNumber"/>
        <w:rFonts w:ascii="Arial" w:eastAsia="'宋体" w:hAnsi="Arial" w:cs="Arial"/>
        <w:sz w:val="16"/>
        <w:szCs w:val="16"/>
      </w:rPr>
      <w:instrText xml:space="preserve"> PAGE </w:instrText>
    </w:r>
    <w:r>
      <w:rPr>
        <w:rStyle w:val="PageNumber"/>
        <w:rFonts w:ascii="Arial" w:eastAsia="'宋体" w:hAnsi="Arial" w:cs="Arial"/>
        <w:sz w:val="16"/>
        <w:szCs w:val="16"/>
      </w:rPr>
      <w:fldChar w:fldCharType="separate"/>
    </w:r>
    <w:r>
      <w:rPr>
        <w:rStyle w:val="PageNumber"/>
        <w:rFonts w:ascii="Arial" w:eastAsia="'宋体" w:hAnsi="Arial" w:cs="Arial"/>
        <w:sz w:val="16"/>
        <w:szCs w:val="16"/>
      </w:rPr>
      <w:t>2</w:t>
    </w:r>
    <w:r>
      <w:rPr>
        <w:rStyle w:val="PageNumber"/>
        <w:rFonts w:ascii="Arial" w:eastAsia="'宋体" w:hAnsi="Arial" w:cs="Arial"/>
        <w:sz w:val="16"/>
        <w:szCs w:val="16"/>
      </w:rPr>
      <w:fldChar w:fldCharType="end"/>
    </w:r>
    <w:r>
      <w:rPr>
        <w:rFonts w:ascii="Arial" w:hAnsi="Arial" w:cs="Arial"/>
        <w:sz w:val="16"/>
        <w:szCs w:val="16"/>
      </w:rPr>
      <w:t xml:space="preserve"> of </w:t>
    </w:r>
    <w:r>
      <w:rPr>
        <w:rStyle w:val="PageNumber"/>
        <w:rFonts w:ascii="Arial" w:eastAsia="'宋体" w:hAnsi="Arial" w:cs="Arial"/>
        <w:sz w:val="16"/>
        <w:szCs w:val="16"/>
      </w:rPr>
      <w:fldChar w:fldCharType="begin"/>
    </w:r>
    <w:r>
      <w:rPr>
        <w:rStyle w:val="PageNumber"/>
        <w:rFonts w:ascii="Arial" w:eastAsia="'宋体" w:hAnsi="Arial" w:cs="Arial"/>
        <w:sz w:val="16"/>
        <w:szCs w:val="16"/>
      </w:rPr>
      <w:instrText xml:space="preserve"> NUMPAGES </w:instrText>
    </w:r>
    <w:r>
      <w:rPr>
        <w:rStyle w:val="PageNumber"/>
        <w:rFonts w:ascii="Arial" w:eastAsia="'宋体" w:hAnsi="Arial" w:cs="Arial"/>
        <w:sz w:val="16"/>
        <w:szCs w:val="16"/>
      </w:rPr>
      <w:fldChar w:fldCharType="separate"/>
    </w:r>
    <w:r>
      <w:rPr>
        <w:rStyle w:val="PageNumber"/>
        <w:rFonts w:ascii="Arial" w:eastAsia="'宋体" w:hAnsi="Arial" w:cs="Arial"/>
        <w:sz w:val="16"/>
        <w:szCs w:val="16"/>
      </w:rPr>
      <w:t>4</w:t>
    </w:r>
    <w:r>
      <w:rPr>
        <w:rStyle w:val="PageNumber"/>
        <w:rFonts w:ascii="Arial" w:eastAsia="'宋体" w:hAnsi="Arial" w:cs="Arial"/>
        <w:sz w:val="16"/>
        <w:szCs w:val="16"/>
      </w:rPr>
      <w:fldChar w:fldCharType="end"/>
    </w:r>
    <w:r>
      <w:tab/>
    </w:r>
    <w:r>
      <w:rPr>
        <w:rFonts w:ascii="Arial" w:hAnsi="Arial" w:cs="Arial"/>
        <w:sz w:val="12"/>
        <w:szCs w:val="12"/>
      </w:rPr>
      <w:t>Control No.:XXXXXXXXXX</w:t>
    </w:r>
  </w:p>
  <w:p>
    <w:pPr>
      <w:jc w:val="both"/>
      <w:rPr>
        <w:rFonts w:ascii="Arial" w:hAnsi="Arial" w:cs="Arial"/>
        <w:sz w:val="14"/>
        <w:szCs w:val="14"/>
      </w:rPr>
    </w:pPr>
  </w:p>
  <w:p>
    <w:pPr>
      <w:jc w:val="both"/>
      <w:rPr>
        <w:rFonts w:ascii="Arial" w:hAnsi="Arial" w:cs="Arial"/>
        <w:sz w:val="14"/>
        <w:szCs w:val="14"/>
      </w:rPr>
    </w:pPr>
    <w:r>
      <w:rPr>
        <w:rFonts w:ascii="Arial" w:hAnsi="Arial" w:cs="Arial"/>
        <w:sz w:val="14"/>
        <w:szCs w:val="14"/>
      </w:rPr>
      <w:t xml:space="preserve">This document is issued by the Company under its General Conditions of Service printed overleaf or available on request and accessible at http://www.sgs.com/terms_and_conditions.htm and Terms and Conditions for electronic documents www.sgs.com/terms_e-document.htm. Attention is drawn to the limitation of liability, indemnification and jurisdiction issues defined therein. Any holder of this document is advised that information contained hereon reflects the Company's findings at the time of its intervention only and within the limits of Client's instructions, if any. The Company's sole responsibility is to its Client and this document does not exonerate parties to a transaction from exercising all their rights and obligations under the transaction documents. Any unauthorized alteration, forgery or falsification of the content or appearance of this document is unlawful and offenders may be prosecuted to the fullest extent of the law. </w:t>
    </w:r>
  </w:p>
  <w:p>
    <w:pPr>
      <w:jc w:val="both"/>
      <w:rPr>
        <w:rFonts w:ascii="Arial" w:hAnsi="Arial" w:cs="Arial"/>
        <w:sz w:val="14"/>
        <w:szCs w:val="14"/>
      </w:rPr>
    </w:pPr>
    <w:r>
      <w:rPr>
        <w:rFonts w:ascii="Arial" w:hAnsi="Arial" w:cs="Arial"/>
        <w:sz w:val="14"/>
        <w:szCs w:val="14"/>
      </w:rPr>
      <w:t>Unless otherwise stated the results shown in this test report refer only to the sample(s) tested and such sample(s) are retained for 30 days only. This document cannot be reproduced except in full, without prior approval of the Company.</w:t>
    </w:r>
    <w:r>
      <w:rPr>
        <w:rFonts w:ascii="Arial" w:hAnsi="Arial" w:cs="Arial"/>
        <w:color w:val="00FF00"/>
        <w:sz w:val="14"/>
        <w:szCs w:val="14"/>
      </w:rPr>
      <w:t xml:space="preserve"> </w:t>
    </w:r>
  </w:p>
</w:ftr>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ne="http://schemas.microsoft.com/office/word/2006/wordml" xmlns:wpg="http://schemas.microsoft.com/office/word/2010/wordprocessingGroup" xmlns:wpi="http://schemas.microsoft.com/office/word/2010/wordprocessingInk" xmlns:wps="http://schemas.microsoft.com/office/word/2010/wordprocessingShape" mc:Ignorable="w14 w15 wp14">
  <w:p>
    <w:pPr>
      <w:pStyle w:val="Header"/>
    </w:pPr>
    <w:r>
      <w:drawing>
        <wp:anchor simplePos="0" relativeHeight="251658240" behindDoc="1" locked="0" layoutInCell="1" allowOverlap="1">
          <wp:simplePos x="0" y="0"/>
          <wp:positionH relativeFrom="margin">
            <wp:align>center</wp:align>
          </wp:positionH>
          <wp:positionV relativeFrom="margin">
            <wp:align>center</wp:align>
          </wp:positionV>
          <wp:extent cx="7056755" cy="3835193"/>
          <wp:wrapNone/>
          <wp:docPr id="100011" nam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00011" name=""/>
                  <pic:cNvPicPr>
                    <a:picLocks noChangeAspect="1"/>
                  </pic:cNvPicPr>
                </pic:nvPicPr>
                <pic:blipFill>
                  <a:blip xmlns:r="http://schemas.openxmlformats.org/officeDocument/2006/relationships" r:embed="rId1">
                    <a:lum bright="70000" contrast="-70000"/>
                  </a:blip>
                  <a:stretch>
                    <a:fillRect/>
                  </a:stretch>
                </pic:blipFill>
                <pic:spPr>
                  <a:xfrm>
                    <a:off x="0" y="0"/>
                    <a:ext cx="7056755" cy="3835193"/>
                  </a:xfrm>
                  <a:prstGeom prst="rect">
                    <a:avLst/>
                  </a:prstGeom>
                </pic:spPr>
              </pic:pic>
            </a:graphicData>
          </a:graphic>
        </wp:anchor>
      </w:drawing>
    </w:r>
    <w:r>
      <w:pict>
        <v:shapetype id="_x0000_t136" coordsize="21600,21600" o:spt="136" adj="10800" path="m@7,l@8,m@5,21600l@6,21600e">
          <v:formulas>
            <v:f eqn="sum #0 0 10800"/>
            <v:f eqn="prod #0 2 1"/>
            <v:f eqn="sum 21600 0 @1"/>
            <v:f eqn="sum 0 0 @2"/>
            <v:f eqn="sum 21600 0 @3"/>
            <v:f eqn="if @0 @3 0"/>
            <v:f eqn="if @0 21600 @1"/>
            <v:f eqn="if @0 0 @2"/>
            <v:f eqn="if @0 @4 21600"/>
            <v:f eqn="mid @5 @6"/>
            <v:f eqn="mid @8 @5"/>
            <v:f eqn="mid @7 @8"/>
            <v:f eqn="mid @6 @7"/>
            <v:f eqn="sum @6 0 @5"/>
          </v:formulas>
          <v:path textpathok="t" o:connecttype="custom" o:connectlocs="@9,0;@10,10800;@11,21600;@12,10800" o:connectangles="270,180,90,0"/>
          <v:textpath on="t" fitshape="t"/>
          <v:handles>
            <v:h position="#0,bottomRight" xrange="6629,14971"/>
          </v:handles>
          <o:lock v:ext="edit" text="t" shapetype="t"/>
        </v:shapetype>
        <v:shape id="PowerPlusWaterMarkObject30172907" o:spid="_x0000_s2049" type="#_x0000_t136" style="width:705.1pt;height:78.3pt;margin-top:0;margin-left:0;mso-height-relative:page;mso-position-horizontal:center;mso-position-horizontal-relative:margin;mso-position-vertical:center;mso-position-vertical-relative:margin;mso-width-relative:page;position:absolute;rotation:315;z-index:-251654144" coordsize="21600,21600" o:allowincell="f" filled="t" fillcolor="silver" stroked="f">
          <v:fill opacity="0.5"/>
          <v:textpath style="font-family:Arial;font-size:8pt;v-same-letter-heights:f;v-text-align:center" trim="f" fitpath="t" xscale="f" string="For Reference Only"/>
          <w10:wrap anchorx="margin" anchory="margin"/>
        </v:shape>
      </w:pict>
    </w: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ne="http://schemas.microsoft.com/office/word/2006/wordml" xmlns:wpg="http://schemas.microsoft.com/office/word/2010/wordprocessingGroup" xmlns:wpi="http://schemas.microsoft.com/office/word/2010/wordprocessingInk" xmlns:wps="http://schemas.microsoft.com/office/word/2010/wordprocessingShape" mc:Ignorable="w14 w15 wp14">
  <w:p>
    <w:r>
      <w:drawing>
        <wp:anchor simplePos="0" relativeHeight="251659264" behindDoc="1" locked="0" layoutInCell="1" allowOverlap="1">
          <wp:simplePos x="0" y="0"/>
          <wp:positionH relativeFrom="margin">
            <wp:align>center</wp:align>
          </wp:positionH>
          <wp:positionV relativeFrom="margin">
            <wp:align>center</wp:align>
          </wp:positionV>
          <wp:extent cx="7056755" cy="3835193"/>
          <wp:wrapNone/>
          <wp:docPr id="100009" nam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00009" name=""/>
                  <pic:cNvPicPr>
                    <a:picLocks noChangeAspect="1"/>
                  </pic:cNvPicPr>
                </pic:nvPicPr>
                <pic:blipFill>
                  <a:blip xmlns:r="http://schemas.openxmlformats.org/officeDocument/2006/relationships" r:embed="rId1">
                    <a:lum bright="70000" contrast="-70000"/>
                  </a:blip>
                  <a:stretch>
                    <a:fillRect/>
                  </a:stretch>
                </pic:blipFill>
                <pic:spPr>
                  <a:xfrm>
                    <a:off x="0" y="0"/>
                    <a:ext cx="7056755" cy="3835193"/>
                  </a:xfrm>
                  <a:prstGeom prst="rect">
                    <a:avLst/>
                  </a:prstGeom>
                </pic:spPr>
              </pic:pic>
            </a:graphicData>
          </a:graphic>
        </wp:anchor>
      </w:drawing>
    </w:r>
    <w:r>
      <w:pict>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s2056" o:spid="_x0000_s2050" type="#_x0000_t75" style="width:113.05pt;height:52.7pt;margin-top:-13.5pt;margin-left:3pt;mso-height-relative:page;mso-width-relative:page;mso-wrap-distance-bottom:0;mso-wrap-distance-top:0;position:absolute;z-index:251664384" coordsize="21600,21600" o:preferrelative="t" filled="f" stroked="f">
          <v:imagedata r:id="rId2" o:title=""/>
          <o:lock v:ext="edit" aspectratio="t"/>
          <w10:wrap type="topAndBottom"/>
        </v:shape>
        <o:OLEObject Type="Embed" ProgID="Word.Picture.8" ShapeID="_x0000_s2056" DrawAspect="Content" ObjectID="_1468075725" r:id="rId3"/>
      </w:pict>
    </w:r>
    <w:r>
      <w:pict>
        <v:shapetype id="_x0000_t136" coordsize="21600,21600" o:spt="136" adj="10800" path="m@7,l@8,m@5,21600l@6,21600e">
          <v:formulas>
            <v:f eqn="sum #0 0 10800"/>
            <v:f eqn="prod #0 2 1"/>
            <v:f eqn="sum 21600 0 @1"/>
            <v:f eqn="sum 0 0 @2"/>
            <v:f eqn="sum 21600 0 @3"/>
            <v:f eqn="if @0 @3 0"/>
            <v:f eqn="if @0 21600 @1"/>
            <v:f eqn="if @0 0 @2"/>
            <v:f eqn="if @0 @4 21600"/>
            <v:f eqn="mid @5 @6"/>
            <v:f eqn="mid @8 @5"/>
            <v:f eqn="mid @7 @8"/>
            <v:f eqn="mid @6 @7"/>
            <v:f eqn="sum @6 0 @5"/>
          </v:formulas>
          <v:path textpathok="t" o:connecttype="custom" o:connectlocs="@9,0;@10,10800;@11,21600;@12,10800" o:connectangles="270,180,90,0"/>
          <v:textpath on="t" fitshape="t"/>
          <v:handles>
            <v:h position="#0,bottomRight" xrange="6629,14971"/>
          </v:handles>
          <o:lock v:ext="edit" text="t" shapetype="t"/>
        </v:shapetype>
        <v:shape id="PowerPlusWaterMarkObject30172908" o:spid="_x0000_s2051" type="#_x0000_t136" style="width:705.1pt;height:78.3pt;margin-top:0;margin-left:0;mso-height-relative:page;mso-position-horizontal:center;mso-position-horizontal-relative:margin;mso-position-vertical:center;mso-position-vertical-relative:margin;mso-width-relative:page;position:absolute;rotation:315;z-index:-251653120" coordsize="21600,21600" o:allowincell="f" filled="t" fillcolor="silver" stroked="f">
          <v:fill opacity="0.5"/>
          <v:textpath style="font-family:Arial;font-size:8pt;v-same-letter-heights:f;v-text-align:center" trim="f" fitpath="t" xscale="f" string="For Reference Only"/>
          <w10:wrap anchorx="margin" anchory="margin"/>
        </v:shape>
      </w:pict>
    </w:r>
  </w:p>
  <w:p/>
  <w:p/>
  <w:p/>
  <w:p>
    <w:pPr>
      <w:tabs>
        <w:tab w:val="left" w:pos="285"/>
        <w:tab w:val="center" w:pos="5280"/>
      </w:tabs>
      <w:rPr>
        <w:rFonts w:ascii="Arial" w:hAnsi="Arial" w:cs="Arial"/>
        <w:b/>
        <w:color w:val="000000"/>
        <w:sz w:val="18"/>
        <w:szCs w:val="18"/>
        <w:u w:val="single"/>
      </w:rPr>
    </w:pPr>
    <w:r>
      <w:tab/>
    </w:r>
    <w:r>
      <w:tab/>
    </w:r>
    <w:r>
      <w:rPr>
        <w:rFonts w:ascii="Arial" w:hAnsi="Arial" w:cs="Arial"/>
        <w:b/>
        <w:color w:val="000000"/>
        <w:sz w:val="18"/>
        <w:szCs w:val="18"/>
        <w:u w:val="single"/>
      </w:rPr>
      <w:t xml:space="preserve">TEST REPORT </w:t>
    </w:r>
  </w:p>
  <w:p>
    <w:pPr>
      <w:tabs>
        <w:tab w:val="left" w:pos="270"/>
        <w:tab w:val="right" w:pos="11160"/>
      </w:tabs>
      <w:rPr>
        <w:rFonts w:ascii="Arial" w:hAnsi="Arial" w:cs="Arial"/>
        <w:b/>
        <w:sz w:val="24"/>
        <w:szCs w:val="24"/>
      </w:rPr>
    </w:pPr>
    <w:r>
      <w:tab/>
    </w:r>
    <w:r>
      <w:rPr>
        <w:rFonts w:ascii="Arial" w:hAnsi="Arial" w:cs="Arial"/>
        <w:b/>
        <w:sz w:val="24"/>
        <w:szCs w:val="24"/>
        <w:bdr w:val="single" w:sz="4" w:space="0" w:color="auto"/>
      </w:rPr>
      <w:t>Report No.  : XX:XX:XXXXXXXXXX</w:t>
    </w:r>
    <w:r>
      <w:rPr>
        <w:bdr w:val="single" w:sz="4" w:space="0" w:color="auto"/>
      </w:rPr>
      <w:tab/>
    </w:r>
    <w:r>
      <w:rPr>
        <w:rFonts w:ascii="Arial" w:hAnsi="Arial" w:cs="Arial"/>
        <w:b/>
        <w:sz w:val="24"/>
        <w:szCs w:val="24"/>
        <w:bdr w:val="single" w:sz="4" w:space="0" w:color="auto"/>
      </w:rPr>
      <w:t>DATE : XX/XX/XXXX</w:t>
    </w:r>
  </w:p>
  <w:p>
    <w:pPr>
      <w:tabs>
        <w:tab w:val="left" w:pos="1800"/>
      </w:tabs>
      <w:rPr>
        <w:rFonts w:ascii="Code39AzaleaRegular3" w:hAnsi="Code39AzaleaRegular3"/>
        <w:sz w:val="28"/>
        <w:szCs w:val="28"/>
      </w:rPr>
    </w:pPr>
    <w:r>
      <w:tab/>
    </w:r>
    <w:r>
      <w:rPr>
        <w:rFonts w:ascii="Code39AzaleaRegular3" w:hAnsi="Code39AzaleaRegular3"/>
        <w:sz w:val="28"/>
        <w:szCs w:val="28"/>
      </w:rPr>
      <w:t>*XXXXXXXXXXX*</w:t>
    </w:r>
  </w:p>
</w:hdr>
</file>

<file path=word/header3.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ne="http://schemas.microsoft.com/office/word/2006/wordml" xmlns:wpg="http://schemas.microsoft.com/office/word/2010/wordprocessingGroup" xmlns:wpi="http://schemas.microsoft.com/office/word/2010/wordprocessingInk" xmlns:wps="http://schemas.microsoft.com/office/word/2010/wordprocessingShape" mc:Ignorable="w14 w15 wp14">
  <w:p>
    <w:pPr>
      <w:pStyle w:val="Header"/>
    </w:pPr>
    <w:r>
      <w:drawing>
        <wp:anchor simplePos="0" relativeHeight="251660288" behindDoc="1" locked="0" layoutInCell="1" allowOverlap="1">
          <wp:simplePos x="0" y="0"/>
          <wp:positionH relativeFrom="margin">
            <wp:align>center</wp:align>
          </wp:positionH>
          <wp:positionV relativeFrom="margin">
            <wp:align>center</wp:align>
          </wp:positionV>
          <wp:extent cx="7056755" cy="3835193"/>
          <wp:wrapNone/>
          <wp:docPr id="100007" nam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00007" name=""/>
                  <pic:cNvPicPr>
                    <a:picLocks noChangeAspect="1"/>
                  </pic:cNvPicPr>
                </pic:nvPicPr>
                <pic:blipFill>
                  <a:blip xmlns:r="http://schemas.openxmlformats.org/officeDocument/2006/relationships" r:embed="rId1">
                    <a:lum bright="70000" contrast="-70000"/>
                  </a:blip>
                  <a:stretch>
                    <a:fillRect/>
                  </a:stretch>
                </pic:blipFill>
                <pic:spPr>
                  <a:xfrm>
                    <a:off x="0" y="0"/>
                    <a:ext cx="7056755" cy="3835193"/>
                  </a:xfrm>
                  <a:prstGeom prst="rect">
                    <a:avLst/>
                  </a:prstGeom>
                </pic:spPr>
              </pic:pic>
            </a:graphicData>
          </a:graphic>
        </wp:anchor>
      </w:drawing>
    </w:r>
    <w:r>
      <w:pict>
        <v:shapetype id="_x0000_t136" coordsize="21600,21600" o:spt="136" adj="10800" path="m@7,l@8,m@5,21600l@6,21600e">
          <v:formulas>
            <v:f eqn="sum #0 0 10800"/>
            <v:f eqn="prod #0 2 1"/>
            <v:f eqn="sum 21600 0 @1"/>
            <v:f eqn="sum 0 0 @2"/>
            <v:f eqn="sum 21600 0 @3"/>
            <v:f eqn="if @0 @3 0"/>
            <v:f eqn="if @0 21600 @1"/>
            <v:f eqn="if @0 0 @2"/>
            <v:f eqn="if @0 @4 21600"/>
            <v:f eqn="mid @5 @6"/>
            <v:f eqn="mid @8 @5"/>
            <v:f eqn="mid @7 @8"/>
            <v:f eqn="mid @6 @7"/>
            <v:f eqn="sum @6 0 @5"/>
          </v:formulas>
          <v:path textpathok="t" o:connecttype="custom" o:connectlocs="@9,0;@10,10800;@11,21600;@12,10800" o:connectangles="270,180,90,0"/>
          <v:textpath on="t" fitshape="t"/>
          <v:handles>
            <v:h position="#0,bottomRight" xrange="6629,14971"/>
          </v:handles>
          <o:lock v:ext="edit" text="t" shapetype="t"/>
        </v:shapetype>
        <v:shape id="PowerPlusWaterMarkObject30172906" o:spid="_x0000_s2052" type="#_x0000_t136" style="width:705.1pt;height:78.3pt;margin-top:0;margin-left:0;mso-height-relative:page;mso-position-horizontal:center;mso-position-horizontal-relative:margin;mso-position-vertical:center;mso-position-vertical-relative:margin;mso-width-relative:page;position:absolute;rotation:315;z-index:-251655168" coordsize="21600,21600" o:allowincell="f" filled="t" fillcolor="silver" stroked="f">
          <v:fill opacity="0.5"/>
          <v:textpath style="font-family:Arial;font-size:8pt;v-same-letter-heights:f;v-text-align:center" trim="f" fitpath="t" xscale="f" string="For Reference Only"/>
          <w10:wrap anchorx="margin" anchory="margin"/>
        </v:shape>
      </w:pict>
    </w: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ne="http://schemas.microsoft.com/office/word/2006/wordml" xmlns:wpg="http://schemas.microsoft.com/office/word/2010/wordprocessingGroup" xmlns:wpi="http://schemas.microsoft.com/office/word/2010/wordprocessingInk" xmlns:wps="http://schemas.microsoft.com/office/word/2010/wordprocessingShape" mc:Ignorable="w14 w15 wp14">
  <w:abstractNum w:abstractNumId="0">
    <w:nsid w:val="654968E6"/>
    <w:multiLevelType w:val="multilevel"/>
    <w:tmpl w:val="654968E6"/>
    <w:lvl w:ilvl="0">
      <w:start w:val="1"/>
      <w:numFmt w:val="decimal"/>
      <w:lvlText w:val="(%1)"/>
      <w:lvlJc w:val="left"/>
      <w:pPr>
        <w:tabs>
          <w:tab w:val="left" w:pos="2625"/>
        </w:tabs>
        <w:ind w:left="2625" w:hanging="360"/>
      </w:pPr>
      <w:rPr>
        <w:rFonts w:hint="default"/>
        <w:b w:val="0"/>
      </w:rPr>
    </w:lvl>
    <w:lvl w:ilvl="1">
      <w:start w:val="1"/>
      <w:numFmt w:val="lowerLetter"/>
      <w:lvlText w:val="%2)"/>
      <w:lvlJc w:val="left"/>
      <w:pPr>
        <w:tabs>
          <w:tab w:val="left" w:pos="3105"/>
        </w:tabs>
        <w:ind w:left="3105" w:hanging="420"/>
      </w:pPr>
    </w:lvl>
    <w:lvl w:ilvl="2">
      <w:start w:val="1"/>
      <w:numFmt w:val="lowerRoman"/>
      <w:lvlText w:val="%3."/>
      <w:lvlJc w:val="right"/>
      <w:pPr>
        <w:tabs>
          <w:tab w:val="left" w:pos="3525"/>
        </w:tabs>
        <w:ind w:left="3525" w:hanging="420"/>
      </w:pPr>
    </w:lvl>
    <w:lvl w:ilvl="3">
      <w:start w:val="1"/>
      <w:numFmt w:val="decimal"/>
      <w:lvlText w:val="%4."/>
      <w:lvlJc w:val="left"/>
      <w:pPr>
        <w:tabs>
          <w:tab w:val="left" w:pos="3945"/>
        </w:tabs>
        <w:ind w:left="3945" w:hanging="420"/>
      </w:pPr>
    </w:lvl>
    <w:lvl w:ilvl="4">
      <w:start w:val="1"/>
      <w:numFmt w:val="lowerLetter"/>
      <w:lvlText w:val="%5)"/>
      <w:lvlJc w:val="left"/>
      <w:pPr>
        <w:tabs>
          <w:tab w:val="left" w:pos="4365"/>
        </w:tabs>
        <w:ind w:left="4365" w:hanging="420"/>
      </w:pPr>
    </w:lvl>
    <w:lvl w:ilvl="5">
      <w:start w:val="1"/>
      <w:numFmt w:val="lowerRoman"/>
      <w:lvlText w:val="%6."/>
      <w:lvlJc w:val="right"/>
      <w:pPr>
        <w:tabs>
          <w:tab w:val="left" w:pos="4785"/>
        </w:tabs>
        <w:ind w:left="4785" w:hanging="420"/>
      </w:pPr>
    </w:lvl>
    <w:lvl w:ilvl="6">
      <w:start w:val="1"/>
      <w:numFmt w:val="decimal"/>
      <w:lvlText w:val="%7."/>
      <w:lvlJc w:val="left"/>
      <w:pPr>
        <w:tabs>
          <w:tab w:val="left" w:pos="5205"/>
        </w:tabs>
        <w:ind w:left="5205" w:hanging="420"/>
      </w:pPr>
    </w:lvl>
    <w:lvl w:ilvl="7">
      <w:start w:val="1"/>
      <w:numFmt w:val="lowerLetter"/>
      <w:lvlText w:val="%8)"/>
      <w:lvlJc w:val="left"/>
      <w:pPr>
        <w:tabs>
          <w:tab w:val="left" w:pos="5625"/>
        </w:tabs>
        <w:ind w:left="5625" w:hanging="420"/>
      </w:pPr>
    </w:lvl>
    <w:lvl w:ilvl="8">
      <w:start w:val="1"/>
      <w:numFmt w:val="lowerRoman"/>
      <w:lvlText w:val="%9."/>
      <w:lvlJc w:val="right"/>
      <w:pPr>
        <w:tabs>
          <w:tab w:val="left" w:pos="6045"/>
        </w:tabs>
        <w:ind w:left="6045" w:hanging="420"/>
      </w:pPr>
    </w:lvl>
  </w:abstractNum>
  <w:abstractNum w:abstractNumId="1">
    <w:nsid w:val="6CC34997"/>
    <w:multiLevelType w:val="multilevel"/>
    <w:tmpl w:val="6CC34997"/>
    <w:lvl w:ilvl="0">
      <w:start w:val="1"/>
      <w:numFmt w:val="lowerLetter"/>
      <w:lvlText w:val="%1)"/>
      <w:lvlJc w:val="left"/>
      <w:pPr>
        <w:ind w:left="860" w:hanging="360"/>
      </w:pPr>
      <w:rPr>
        <w:color w:val="000000"/>
      </w:rPr>
    </w:lvl>
    <w:lvl w:ilvl="1">
      <w:start w:val="1"/>
      <w:numFmt w:val="lowerLetter"/>
      <w:lvlText w:val="%2)"/>
      <w:lvlJc w:val="left"/>
      <w:pPr>
        <w:ind w:left="1340" w:hanging="420"/>
      </w:pPr>
    </w:lvl>
    <w:lvl w:ilvl="2">
      <w:start w:val="1"/>
      <w:numFmt w:val="lowerRoman"/>
      <w:lvlText w:val="%3."/>
      <w:lvlJc w:val="right"/>
      <w:pPr>
        <w:ind w:left="1760" w:hanging="420"/>
      </w:pPr>
    </w:lvl>
    <w:lvl w:ilvl="3">
      <w:start w:val="1"/>
      <w:numFmt w:val="decimal"/>
      <w:lvlText w:val="%4."/>
      <w:lvlJc w:val="left"/>
      <w:pPr>
        <w:ind w:left="2180" w:hanging="420"/>
      </w:pPr>
    </w:lvl>
    <w:lvl w:ilvl="4">
      <w:start w:val="1"/>
      <w:numFmt w:val="lowerLetter"/>
      <w:lvlText w:val="%5)"/>
      <w:lvlJc w:val="left"/>
      <w:pPr>
        <w:ind w:left="2600" w:hanging="420"/>
      </w:pPr>
    </w:lvl>
    <w:lvl w:ilvl="5">
      <w:start w:val="1"/>
      <w:numFmt w:val="lowerRoman"/>
      <w:lvlText w:val="%6."/>
      <w:lvlJc w:val="right"/>
      <w:pPr>
        <w:ind w:left="3020" w:hanging="420"/>
      </w:pPr>
    </w:lvl>
    <w:lvl w:ilvl="6">
      <w:start w:val="1"/>
      <w:numFmt w:val="decimal"/>
      <w:lvlText w:val="%7."/>
      <w:lvlJc w:val="left"/>
      <w:pPr>
        <w:ind w:left="3440" w:hanging="420"/>
      </w:pPr>
    </w:lvl>
    <w:lvl w:ilvl="7">
      <w:start w:val="1"/>
      <w:numFmt w:val="lowerLetter"/>
      <w:lvlText w:val="%8)"/>
      <w:lvlJc w:val="left"/>
      <w:pPr>
        <w:ind w:left="3860" w:hanging="420"/>
      </w:pPr>
    </w:lvl>
    <w:lvl w:ilvl="8">
      <w:start w:val="1"/>
      <w:numFmt w:val="lowerRoman"/>
      <w:lvlText w:val="%9."/>
      <w:lvlJc w:val="right"/>
      <w:pPr>
        <w:ind w:left="4280" w:hanging="420"/>
      </w:pPr>
    </w:lvl>
  </w:abstractNum>
  <w:num w:numId="1">
    <w:abstractNumId w:val="0"/>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2">
    <w:abstractNumId w:val="1"/>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zoom w:percent="90"/>
  <w:defaultTabStop w:val="720"/>
  <w:hyphenationZone w:val="0"/>
  <w:doNotHyphenateCaps/>
  <w:drawingGridHorizontalSpacing w:val="120"/>
  <w:drawingGridVerticalSpacing w:val="120"/>
  <w:displayVerticalDrawingGridEvery w:val="0"/>
  <w:doNotUseMarginsForDrawingGridOrigin/>
  <w:drawingGridHorizontalOrigin w:val="1701"/>
  <w:drawingGridVerticalOrigin w:val="1984"/>
  <w:characterSpacingControl w:val="doNotCompress"/>
  <w:compat>
    <w:underlineTabInNumLis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B76446"/>
    <w:rsid w:val="00094B82"/>
    <w:rsid w:val="004371AD"/>
    <w:rsid w:val="00580989"/>
    <w:rsid w:val="005D0435"/>
    <w:rsid w:val="007A12CA"/>
    <w:rsid w:val="00850530"/>
    <w:rsid w:val="008D5F9E"/>
    <w:rsid w:val="009A6195"/>
    <w:rsid w:val="00A0057A"/>
    <w:rsid w:val="00A612F1"/>
    <w:rsid w:val="00B76446"/>
    <w:rsid w:val="00C936B0"/>
    <w:rsid w:val="00D14B9B"/>
    <w:rsid w:val="00FB06E8"/>
    <w:rsid w:val="00FE6EF3"/>
    <w:rsid w:val="0B9C33C2"/>
    <w:rsid w:val="13713606"/>
    <w:rsid w:val="160820DE"/>
    <w:rsid w:val="420E589D"/>
    <w:rsid w:val="45B027C5"/>
    <w:rsid w:val="5CA40581"/>
    <w:rsid w:val="6AF13114"/>
  </w:rsids>
  <w:themeFontLang w:val="en-US" w:eastAsia="zh-CN"/>
  <w:clrSchemeMapping w:bg1="light1" w:t1="dark1" w:bg2="light2" w:t2="dark2" w:accent1="accent1" w:accent2="accent2" w:accent3="accent3" w:accent4="accent4" w:accent5="accent5" w:accent6="accent6" w:hyperlink="hyperlink" w:followedHyperlink="followedHyperlink"/>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imes New Roman" w:eastAsia="Times New Roman" w:hAnsi="Times New Roman" w:cs="Times New Roman"/>
        <w:lang w:val="en-US" w:eastAsia="en-US" w:bidi="ar-SA"/>
      </w:rPr>
    </w:rPrDefault>
    <w:pPrDefault/>
  </w:docDefaults>
  <w:latentStyles w:defLockedState="0" w:defUIPriority="99" w:defSemiHidden="1" w:defUnhideWhenUsed="1" w:defQFormat="0" w:count="260">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index 1"/>
    <w:lsdException w:name="index 2"/>
    <w:lsdException w:name="index 3"/>
    <w:lsdException w:name="index 4"/>
    <w:lsdException w:name="index 5"/>
    <w:lsdException w:name="index 6"/>
    <w:lsdException w:name="index 7"/>
    <w:lsdException w:name="index 8"/>
    <w:lsdException w:name="index 9"/>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Normal Indent"/>
    <w:lsdException w:name="footnote text"/>
    <w:lsdException w:name="annotation text"/>
    <w:lsdException w:name="header" w:semiHidden="0" w:uiPriority="0" w:unhideWhenUsed="0" w:qFormat="1"/>
    <w:lsdException w:name="footer" w:semiHidden="0" w:uiPriority="0" w:unhideWhenUsed="0" w:qFormat="1"/>
    <w:lsdException w:name="index heading"/>
    <w:lsdException w:name="caption" w:uiPriority="35" w:qFormat="1"/>
    <w:lsdException w:name="table of figures"/>
    <w:lsdException w:name="envelope address"/>
    <w:lsdException w:name="envelope return"/>
    <w:lsdException w:name="footnote reference"/>
    <w:lsdException w:name="annotation reference"/>
    <w:lsdException w:name="line number"/>
    <w:lsdException w:name="page number" w:uiPriority="0" w:qFormat="1"/>
    <w:lsdException w:name="endnote reference"/>
    <w:lsdException w:name="endnote text"/>
    <w:lsdException w:name="table of authorities"/>
    <w:lsdException w:name="macro"/>
    <w:lsdException w:name="toa heading"/>
    <w:lsdException w:name="List"/>
    <w:lsdException w:name="List Bullet"/>
    <w:lsdException w:name="List Number"/>
    <w:lsdException w:name="List 2"/>
    <w:lsdException w:name="List 3"/>
    <w:lsdException w:name="List 4"/>
    <w:lsdException w:name="List 5"/>
    <w:lsdException w:name="List Bullet 2"/>
    <w:lsdException w:name="List Bullet 3"/>
    <w:lsdException w:name="List Bullet 4"/>
    <w:lsdException w:name="List Bullet 5"/>
    <w:lsdException w:name="List Number 2"/>
    <w:lsdException w:name="List Number 3"/>
    <w:lsdException w:name="List Number 4"/>
    <w:lsdException w:name="List Number 5"/>
    <w:lsdException w:name="Title" w:semiHidden="0" w:uiPriority="10" w:unhideWhenUsed="0" w:qFormat="1"/>
    <w:lsdException w:name="Closing"/>
    <w:lsdException w:name="Signature"/>
    <w:lsdException w:name="Default Paragraph Font" w:uiPriority="1" w:qFormat="1"/>
    <w:lsdException w:name="Body Text"/>
    <w:lsdException w:name="Body Text Indent"/>
    <w:lsdException w:name="List Continue"/>
    <w:lsdException w:name="List Continue 2"/>
    <w:lsdException w:name="List Continue 3"/>
    <w:lsdException w:name="List Continue 4"/>
    <w:lsdException w:name="List Continue 5"/>
    <w:lsdException w:name="Message Header"/>
    <w:lsdException w:name="Subtitle" w:semiHidden="0" w:uiPriority="11" w:unhideWhenUsed="0" w:qFormat="1"/>
    <w:lsdException w:name="Salutation"/>
    <w:lsdException w:name="Date"/>
    <w:lsdException w:name="Body Text First Indent"/>
    <w:lsdException w:name="Body Text First Indent 2"/>
    <w:lsdException w:name="Note Heading"/>
    <w:lsdException w:name="Body Text 2"/>
    <w:lsdException w:name="Body Text 3"/>
    <w:lsdException w:name="Body Text Indent 2"/>
    <w:lsdException w:name="Body Text Indent 3"/>
    <w:lsdException w:name="Block Text"/>
    <w:lsdException w:name="Hyperlink" w:semiHidden="0" w:uiPriority="0" w:qFormat="1"/>
    <w:lsdException w:name="FollowedHyperlink"/>
    <w:lsdException w:name="Strong" w:semiHidden="0" w:uiPriority="22" w:unhideWhenUsed="0" w:qFormat="1"/>
    <w:lsdException w:name="Emphasis" w:semiHidden="0" w:uiPriority="20" w:unhideWhenUsed="0" w:qFormat="1"/>
    <w:lsdException w:name="Document Map"/>
    <w:lsdException w:name="Plain Text"/>
    <w:lsdException w:name="E-mail Signature"/>
    <w:lsdException w:name="Normal (Web)"/>
    <w:lsdException w:name="HTML Acronym"/>
    <w:lsdException w:name="HTML Address"/>
    <w:lsdException w:name="HTML Cite"/>
    <w:lsdException w:name="HTML Code"/>
    <w:lsdException w:name="HTML Definition"/>
    <w:lsdException w:name="HTML Keyboard"/>
    <w:lsdException w:name="HTML Preformatted"/>
    <w:lsdException w:name="HTML Sample"/>
    <w:lsdException w:name="HTML Typewriter"/>
    <w:lsdException w:name="HTML Variable"/>
    <w:lsdException w:name="Normal Table" w:qFormat="1"/>
    <w:lsdException w:name="annotation subject"/>
    <w:lsdException w:name="Table Simple 1"/>
    <w:lsdException w:name="Table Simple 2"/>
    <w:lsdException w:name="Table Simple 3"/>
    <w:lsdException w:name="Table Classic 1"/>
    <w:lsdException w:name="Table Classic 2"/>
    <w:lsdException w:name="Table Classic 3"/>
    <w:lsdException w:name="Table Classic 4"/>
    <w:lsdException w:name="Table Colorful 1"/>
    <w:lsdException w:name="Table Colorful 2"/>
    <w:lsdException w:name="Table Colorful 3"/>
    <w:lsdException w:name="Table Columns 1"/>
    <w:lsdException w:name="Table Columns 2"/>
    <w:lsdException w:name="Table Columns 3"/>
    <w:lsdException w:name="Table Columns 4"/>
    <w:lsdException w:name="Table Columns 5"/>
    <w:lsdException w:name="Table Grid 1"/>
    <w:lsdException w:name="Table Grid 2"/>
    <w:lsdException w:name="Table Grid 3"/>
    <w:lsdException w:name="Table Grid 4"/>
    <w:lsdException w:name="Table Grid 5"/>
    <w:lsdException w:name="Table Grid 6"/>
    <w:lsdException w:name="Table Grid 7"/>
    <w:lsdException w:name="Table Grid 8"/>
    <w:lsdException w:name="Table List 1"/>
    <w:lsdException w:name="Table List 2"/>
    <w:lsdException w:name="Table List 3"/>
    <w:lsdException w:name="Table List 4"/>
    <w:lsdException w:name="Table List 5"/>
    <w:lsdException w:name="Table List 6"/>
    <w:lsdException w:name="Table List 7"/>
    <w:lsdException w:name="Table List 8"/>
    <w:lsdException w:name="Table 3D effects 1"/>
    <w:lsdException w:name="Table 3D effects 2"/>
    <w:lsdException w:name="Table 3D effects 3"/>
    <w:lsdException w:name="Table Contemporary"/>
    <w:lsdException w:name="Table Elegant"/>
    <w:lsdException w:name="Table Professional"/>
    <w:lsdException w:name="Table Subtle 1"/>
    <w:lsdException w:name="Table Subtle 2"/>
    <w:lsdException w:name="Table Web 1"/>
    <w:lsdException w:name="Table Web 2"/>
    <w:lsdException w:name="Table Web 3"/>
    <w:lsdException w:name="Balloon Text"/>
    <w:lsdException w:name="Table Grid" w:semiHidden="0" w:uiPriority="59" w:unhideWhenUsed="0"/>
    <w:lsdException w:name="Table Theme"/>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atentStyles>
  <w:style w:type="paragraph" w:default="1" w:styleId="Normal">
    <w:name w:val="Normal"/>
    <w:qFormat/>
    <w:rPr>
      <w:rFonts w:ascii="Times New Roman" w:eastAsia="Times New Roman" w:hAnsi="Times New Roman" w:cs="Times New Roman"/>
      <w:lang w:val="en-US" w:eastAsia="en-US" w:bidi="ar-SA"/>
    </w:rPr>
  </w:style>
  <w:style w:type="character" w:default="1" w:styleId="DefaultParagraphFont">
    <w:name w:val="Default Paragraph Font"/>
    <w:uiPriority w:val="1"/>
    <w:semiHidden/>
    <w:unhideWhenUsed/>
    <w:qFormat/>
  </w:style>
  <w:style w:type="table" w:default="1" w:styleId="TableNormal">
    <w:name w:val="Normal Table"/>
    <w:uiPriority w:val="99"/>
    <w:semiHidden/>
    <w:unhideWhenUsed/>
    <w:qFormat/>
    <w:tblPr>
      <w:tblCellMar>
        <w:top w:w="0" w:type="dxa"/>
        <w:left w:w="108" w:type="dxa"/>
        <w:bottom w:w="0" w:type="dxa"/>
        <w:right w:w="108" w:type="dxa"/>
      </w:tblCellMar>
    </w:tblPr>
  </w:style>
  <w:style w:type="paragraph" w:styleId="Footer">
    <w:name w:val="footer"/>
    <w:basedOn w:val="Normal"/>
    <w:qFormat/>
    <w:pPr>
      <w:tabs>
        <w:tab w:val="center" w:pos="3"/>
        <w:tab w:val="right" w:pos="6"/>
      </w:tabs>
    </w:pPr>
  </w:style>
  <w:style w:type="paragraph" w:styleId="Header">
    <w:name w:val="header"/>
    <w:basedOn w:val="Normal"/>
    <w:qFormat/>
    <w:pPr>
      <w:tabs>
        <w:tab w:val="center" w:pos="3"/>
        <w:tab w:val="right" w:pos="6"/>
      </w:tabs>
    </w:pPr>
  </w:style>
  <w:style w:type="character" w:styleId="Hyperlink">
    <w:name w:val="Hyperlink"/>
    <w:unhideWhenUsed/>
    <w:qFormat/>
    <w:rPr>
      <w:color w:val="0000FF"/>
      <w:u w:val="single"/>
    </w:rPr>
  </w:style>
  <w:style w:type="character" w:styleId="PageNumber">
    <w:name w:val="page number"/>
    <w:basedOn w:val="DefaultParagraphFont"/>
    <w:semiHidden/>
    <w:unhideWhenUsed/>
    <w:qFormat/>
  </w:style>
  <w:style w:type="paragraph" w:customStyle="1" w:styleId="wordsection1">
    <w:name w:val="wordsection1"/>
    <w:basedOn w:val="Normal"/>
    <w:uiPriority w:val="99"/>
    <w:qFormat/>
    <w:pPr>
      <w:spacing w:before="100" w:beforeAutospacing="1" w:after="100" w:afterAutospacing="1"/>
    </w:pPr>
    <w:rPr>
      <w:rFonts w:ascii="Calibri" w:eastAsia="Calibri" w:hAnsi="Calibri" w:cs="Calibri"/>
      <w:color w:val="000000"/>
      <w:sz w:val="22"/>
      <w:szCs w:val="22"/>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file>

<file path=word/_rels/document.xml.rels><?xml version="1.0" encoding="utf-8" standalone="yes"?><Relationships xmlns="http://schemas.openxmlformats.org/package/2006/relationships"><Relationship Id="rId1" Type="http://schemas.openxmlformats.org/officeDocument/2006/relationships/settings" Target="settings.xml" /><Relationship Id="rId10" Type="http://schemas.openxmlformats.org/officeDocument/2006/relationships/theme" Target="theme/theme1.xml" /><Relationship Id="rId11" Type="http://schemas.openxmlformats.org/officeDocument/2006/relationships/numbering" Target="numbering.xml" /><Relationship Id="rId12" Type="http://schemas.openxmlformats.org/officeDocument/2006/relationships/styles" Target="styles.xml" /><Relationship Id="rId2" Type="http://schemas.openxmlformats.org/officeDocument/2006/relationships/webSettings" Target="webSettings.xml" /><Relationship Id="rId3" Type="http://schemas.openxmlformats.org/officeDocument/2006/relationships/fontTable" Target="fontTable.xml" /><Relationship Id="rId4" Type="http://schemas.openxmlformats.org/officeDocument/2006/relationships/customXml" Target="../customXml/item1.xml" /><Relationship Id="rId5" Type="http://schemas.openxmlformats.org/officeDocument/2006/relationships/header" Target="header1.xml" /><Relationship Id="rId6" Type="http://schemas.openxmlformats.org/officeDocument/2006/relationships/header" Target="header2.xml" /><Relationship Id="rId7" Type="http://schemas.openxmlformats.org/officeDocument/2006/relationships/footer" Target="footer1.xml" /><Relationship Id="rId8" Type="http://schemas.openxmlformats.org/officeDocument/2006/relationships/header" Target="header3.xml" /><Relationship Id="rId9" Type="http://schemas.microsoft.com/office/2006/relationships/vbaProject" Target="vbaProject.bin" /></Relationships>
</file>

<file path=word/_rels/header1.xml.rels><?xml version="1.0" encoding="utf-8" standalone="yes"?><Relationships xmlns="http://schemas.openxmlformats.org/package/2006/relationships"><Relationship Id="rId1" Type="http://schemas.openxmlformats.org/officeDocument/2006/relationships/image" Target="media/image1.png" /></Relationships>
</file>

<file path=word/_rels/header2.xml.rels><?xml version="1.0" encoding="utf-8" standalone="yes"?><Relationships xmlns="http://schemas.openxmlformats.org/package/2006/relationships"><Relationship Id="rId1" Type="http://schemas.openxmlformats.org/officeDocument/2006/relationships/image" Target="media/image1.png" /><Relationship Id="rId2" Type="http://schemas.openxmlformats.org/officeDocument/2006/relationships/image" Target="media/image2.wmf" /><Relationship Id="rId3" Type="http://schemas.openxmlformats.org/officeDocument/2006/relationships/oleObject" Target="embeddings/oleObject1.bin" /></Relationships>
</file>

<file path=word/_rels/header3.xml.rels><?xml version="1.0" encoding="utf-8" standalone="yes"?><Relationships xmlns="http://schemas.openxmlformats.org/package/2006/relationships"><Relationship Id="rId1" Type="http://schemas.openxmlformats.org/officeDocument/2006/relationships/image" Target="media/image1.png" /></Relationships>
</file>

<file path=word/theme/theme1.xml><?xml version="1.0" encoding="utf-8"?>
<a:theme xmlns:a="http://schemas.openxmlformats.org/drawingml/2006/main" name="Offic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atMod val="350000"/>
                <a:shade val="99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theme>
</file>

<file path=customXml/_rels/item1.xml.rels><?xml version="1.0" encoding="utf-8" standalone="yes"?><Relationships xmlns="http://schemas.openxmlformats.org/package/2006/relationships"><Relationship Id="rId1" Type="http://schemas.openxmlformats.org/officeDocument/2006/relationships/customXmlProps" Target="itemProps1.xml" /></Relationships>
</file>

<file path=customXml/item1.xml><?xml version="1.0" encoding="utf-8"?>
<s:customData xmlns="http://www.wps.cn/officeDocument/2013/wpsCustomData" xmlns:s="http://www.wps.cn/officeDocument/2013/wpsCustomData">
  <customSectProps>
    <customSectPr/>
  </customSectProps>
  <customShpExts>
    <customShpInfo spid="_x0000_s2056"/>
    <customShpInfo spid="_x0000_s2055"/>
    <customShpInfo spid="_x0000_s2054"/>
    <customShpInfo spid="_x0000_s2053"/>
    <customShpInfo spid="_x0000_s1026" textRotate="1"/>
  </customShpExts>
</s:customData>
</file>

<file path=customXml/itemProps1.xml><?xml version="1.0" encoding="utf-8"?>
<ds:datastoreItem xmlns:ds="http://schemas.openxmlformats.org/officeDocument/2006/customXml" ds:itemID="{B1977F7D-205B-4081-913C-38D41E755F92}">
  <ds:schemaRefs>
    <ds:schemaRef ds:uri="http://www.wps.cn/officeDocument/2013/wpsCustomData"/>
  </ds:schemaRefs>
</ds:datastoreItem>
</file>

<file path=docProps/app.xml><?xml version="1.0" encoding="utf-8"?>
<Properties xmlns="http://schemas.openxmlformats.org/officeDocument/2006/extended-properties" xmlns:vt="http://schemas.openxmlformats.org/officeDocument/2006/docPropsVTypes">
  <Template>Normal.dotm</Template>
  <TotalTime>3</TotalTime>
  <Pages>4</Pages>
  <Words>426</Words>
  <Characters>2432</Characters>
  <Application>Microsoft Office Word</Application>
  <DocSecurity>0</DocSecurity>
  <Lines>20</Lines>
  <Paragraphs>5</Paragraphs>
  <ScaleCrop>false</ScaleCrop>
  <Company/>
  <LinksUpToDate>false</LinksUpToDate>
  <CharactersWithSpaces>2853</CharactersWithSpaces>
  <SharedDoc>false</SharedDoc>
  <HyperlinksChanged>false</HyperlinksChanged>
  <AppVersion>12.0000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New</dc:creator>
  <cp:lastModifiedBy>New</cp:lastModifiedBy>
  <cp:revision>17</cp:revision>
  <dcterms:created xsi:type="dcterms:W3CDTF">2020-10-14T11:17:00Z</dcterms:created>
  <dcterms:modified xsi:type="dcterms:W3CDTF">2023-04-04T05:27:09Z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ICV">
    <vt:lpwstr>67932E7054154D01B4D3751900E97E7D</vt:lpwstr>
  </property>
  <property fmtid="{D5CDD505-2E9C-101B-9397-08002B2CF9AE}" pid="3" name="KSOProductBuildVer">
    <vt:lpwstr>1033-11.2.0.11516</vt:lpwstr>
  </property>
</Properties>
</file>