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C784A8">
      <w:pPr>
        <w:pStyle w:val="2"/>
      </w:pPr>
      <w:r>
        <w:t>SIMATS</w:t>
      </w:r>
      <w:r>
        <w:rPr>
          <w:spacing w:val="-6"/>
        </w:rPr>
        <w:t xml:space="preserve"> </w:t>
      </w:r>
      <w:r>
        <w:rPr>
          <w:spacing w:val="-2"/>
        </w:rPr>
        <w:t>ENGINEERING</w:t>
      </w:r>
    </w:p>
    <w:p w14:paraId="4892ACB9">
      <w:pPr>
        <w:pStyle w:val="3"/>
        <w:spacing w:before="57"/>
        <w:ind w:right="421"/>
      </w:pPr>
      <w:r>
        <w:t>ASSESSMENT</w:t>
      </w:r>
      <w:r>
        <w:rPr>
          <w:spacing w:val="-7"/>
        </w:rPr>
        <w:t xml:space="preserve"> </w:t>
      </w:r>
      <w:r>
        <w:t>TOOL</w:t>
      </w:r>
      <w:r>
        <w:rPr>
          <w:spacing w:val="-7"/>
        </w:rPr>
        <w:t xml:space="preserve"> </w:t>
      </w:r>
      <w:r>
        <w:rPr>
          <w:spacing w:val="-10"/>
        </w:rPr>
        <w:t>3</w:t>
      </w:r>
    </w:p>
    <w:p w14:paraId="26E959CC">
      <w:pPr>
        <w:pStyle w:val="7"/>
        <w:spacing w:before="178"/>
        <w:rPr>
          <w:rFonts w:ascii="Arial"/>
          <w:b/>
          <w:sz w:val="28"/>
        </w:rPr>
      </w:pPr>
    </w:p>
    <w:p w14:paraId="7BD82B6B">
      <w:pPr>
        <w:pStyle w:val="4"/>
        <w:tabs>
          <w:tab w:val="left" w:pos="2183"/>
        </w:tabs>
        <w:spacing w:before="1" w:line="276" w:lineRule="auto"/>
        <w:ind w:right="3433"/>
      </w:pPr>
      <w:r>
        <w:t>COURSE</w:t>
      </w:r>
      <w:r>
        <w:rPr>
          <w:spacing w:val="-7"/>
        </w:rPr>
        <w:t xml:space="preserve"> </w:t>
      </w:r>
      <w:r>
        <w:t>NAME:</w:t>
      </w:r>
      <w:r>
        <w:rPr>
          <w:spacing w:val="-7"/>
        </w:rPr>
        <w:t xml:space="preserve"> </w:t>
      </w:r>
      <w:r>
        <w:t>Cryptography</w:t>
      </w:r>
      <w:r>
        <w:rPr>
          <w:spacing w:val="-11"/>
        </w:rPr>
        <w:t xml:space="preserve"> </w:t>
      </w:r>
      <w:r>
        <w:t>and</w:t>
      </w:r>
      <w:r>
        <w:rPr>
          <w:spacing w:val="-7"/>
        </w:rPr>
        <w:t xml:space="preserve"> </w:t>
      </w:r>
      <w:r>
        <w:t>Network</w:t>
      </w:r>
      <w:r>
        <w:rPr>
          <w:spacing w:val="-7"/>
        </w:rPr>
        <w:t xml:space="preserve"> </w:t>
      </w:r>
      <w:r>
        <w:t>Security COURSE CODE:</w:t>
      </w:r>
      <w:r>
        <w:tab/>
      </w:r>
      <w:r>
        <w:rPr>
          <w:spacing w:val="-4"/>
        </w:rPr>
        <w:t>CSA51</w:t>
      </w:r>
    </w:p>
    <w:p w14:paraId="3A26A131">
      <w:pPr>
        <w:pStyle w:val="7"/>
        <w:rPr>
          <w:rFonts w:ascii="Arial"/>
          <w:b/>
        </w:rPr>
      </w:pPr>
    </w:p>
    <w:p w14:paraId="3390F9BA">
      <w:pPr>
        <w:pStyle w:val="7"/>
        <w:rPr>
          <w:rFonts w:ascii="Arial"/>
          <w:b/>
        </w:rPr>
      </w:pPr>
    </w:p>
    <w:p w14:paraId="7DCD3BCD">
      <w:pPr>
        <w:pStyle w:val="7"/>
        <w:spacing w:before="123"/>
        <w:rPr>
          <w:rFonts w:ascii="Arial"/>
          <w:b/>
        </w:rPr>
      </w:pPr>
    </w:p>
    <w:p w14:paraId="395724D4">
      <w:pPr>
        <w:spacing w:before="0"/>
        <w:ind w:left="23" w:right="0" w:firstLine="0"/>
        <w:jc w:val="left"/>
        <w:rPr>
          <w:rFonts w:ascii="Arial"/>
          <w:b/>
          <w:sz w:val="24"/>
        </w:rPr>
      </w:pPr>
      <w:r>
        <w:rPr>
          <w:rFonts w:ascii="Arial"/>
          <w:b/>
          <w:sz w:val="24"/>
        </w:rPr>
        <w:t>COURSE</w:t>
      </w:r>
      <w:r>
        <w:rPr>
          <w:rFonts w:ascii="Arial"/>
          <w:b/>
          <w:spacing w:val="-11"/>
          <w:sz w:val="24"/>
        </w:rPr>
        <w:t xml:space="preserve"> </w:t>
      </w:r>
      <w:r>
        <w:rPr>
          <w:rFonts w:ascii="Arial"/>
          <w:b/>
          <w:sz w:val="24"/>
        </w:rPr>
        <w:t>OUTCOME</w:t>
      </w:r>
      <w:r>
        <w:rPr>
          <w:rFonts w:ascii="Arial"/>
          <w:b/>
          <w:spacing w:val="-11"/>
          <w:sz w:val="24"/>
        </w:rPr>
        <w:t xml:space="preserve"> </w:t>
      </w:r>
      <w:r>
        <w:rPr>
          <w:rFonts w:ascii="Arial"/>
          <w:b/>
          <w:spacing w:val="-2"/>
          <w:sz w:val="24"/>
        </w:rPr>
        <w:t>COVERED</w:t>
      </w:r>
    </w:p>
    <w:p w14:paraId="5947097D">
      <w:pPr>
        <w:pStyle w:val="7"/>
        <w:spacing w:before="82"/>
        <w:rPr>
          <w:rFonts w:ascii="Arial"/>
          <w:b/>
        </w:rPr>
      </w:pPr>
    </w:p>
    <w:p w14:paraId="22CA5874">
      <w:pPr>
        <w:pStyle w:val="7"/>
        <w:spacing w:line="278" w:lineRule="auto"/>
        <w:ind w:left="23" w:right="447"/>
      </w:pPr>
      <w:r>
        <w:rPr>
          <w:rFonts w:ascii="Arial"/>
          <w:b/>
        </w:rPr>
        <w:t>CO1</w:t>
      </w:r>
      <w:r>
        <w:t>:</w:t>
      </w:r>
      <w:r>
        <w:rPr>
          <w:spacing w:val="-5"/>
        </w:rPr>
        <w:t xml:space="preserve"> </w:t>
      </w:r>
      <w:r>
        <w:t>Apply</w:t>
      </w:r>
      <w:r>
        <w:rPr>
          <w:spacing w:val="-7"/>
        </w:rPr>
        <w:t xml:space="preserve"> </w:t>
      </w:r>
      <w:r>
        <w:t>classical</w:t>
      </w:r>
      <w:r>
        <w:rPr>
          <w:spacing w:val="-5"/>
        </w:rPr>
        <w:t xml:space="preserve"> </w:t>
      </w:r>
      <w:r>
        <w:t>encryption</w:t>
      </w:r>
      <w:r>
        <w:rPr>
          <w:spacing w:val="-5"/>
        </w:rPr>
        <w:t xml:space="preserve"> </w:t>
      </w:r>
      <w:r>
        <w:t>techniques</w:t>
      </w:r>
      <w:r>
        <w:rPr>
          <w:spacing w:val="-5"/>
        </w:rPr>
        <w:t xml:space="preserve"> </w:t>
      </w:r>
      <w:r>
        <w:t>using</w:t>
      </w:r>
      <w:r>
        <w:rPr>
          <w:spacing w:val="-6"/>
        </w:rPr>
        <w:t xml:space="preserve"> </w:t>
      </w:r>
      <w:r>
        <w:t>symmetric</w:t>
      </w:r>
      <w:r>
        <w:rPr>
          <w:spacing w:val="-5"/>
        </w:rPr>
        <w:t xml:space="preserve"> </w:t>
      </w:r>
      <w:r>
        <w:t>and</w:t>
      </w:r>
      <w:r>
        <w:rPr>
          <w:spacing w:val="-5"/>
        </w:rPr>
        <w:t xml:space="preserve"> </w:t>
      </w:r>
      <w:r>
        <w:t>asymmetric</w:t>
      </w:r>
      <w:r>
        <w:rPr>
          <w:spacing w:val="-5"/>
        </w:rPr>
        <w:t xml:space="preserve"> </w:t>
      </w:r>
      <w:r>
        <w:t>ciphers to encrypt and decrypt data for the ensuring data security. (BL3, BL4)</w:t>
      </w:r>
    </w:p>
    <w:p w14:paraId="645217DB">
      <w:pPr>
        <w:pStyle w:val="7"/>
        <w:spacing w:before="37"/>
      </w:pPr>
    </w:p>
    <w:p w14:paraId="47D61EC1">
      <w:pPr>
        <w:pStyle w:val="7"/>
        <w:ind w:left="23"/>
      </w:pPr>
      <w:r>
        <w:t>Assessment</w:t>
      </w:r>
      <w:r>
        <w:rPr>
          <w:spacing w:val="-4"/>
        </w:rPr>
        <w:t xml:space="preserve"> </w:t>
      </w:r>
      <w:r>
        <w:t>Tool</w:t>
      </w:r>
      <w:r>
        <w:rPr>
          <w:spacing w:val="-8"/>
        </w:rPr>
        <w:t xml:space="preserve"> </w:t>
      </w:r>
      <w:r>
        <w:t xml:space="preserve">Weightage: </w:t>
      </w:r>
      <w:r>
        <w:rPr>
          <w:spacing w:val="-5"/>
        </w:rPr>
        <w:t>10%</w:t>
      </w:r>
    </w:p>
    <w:p w14:paraId="2E8B0F88">
      <w:pPr>
        <w:pStyle w:val="7"/>
      </w:pPr>
    </w:p>
    <w:p w14:paraId="42B298F1">
      <w:pPr>
        <w:pStyle w:val="7"/>
      </w:pPr>
    </w:p>
    <w:p w14:paraId="44F98EC4">
      <w:pPr>
        <w:pStyle w:val="7"/>
      </w:pPr>
    </w:p>
    <w:p w14:paraId="2A686DFA">
      <w:pPr>
        <w:pStyle w:val="7"/>
        <w:spacing w:before="207"/>
      </w:pPr>
    </w:p>
    <w:p w14:paraId="46788E56">
      <w:pPr>
        <w:tabs>
          <w:tab w:val="left" w:pos="7385"/>
        </w:tabs>
        <w:spacing w:before="0"/>
        <w:ind w:left="23" w:right="0" w:firstLine="0"/>
        <w:jc w:val="left"/>
        <w:rPr>
          <w:rFonts w:ascii="Arial"/>
          <w:b/>
          <w:sz w:val="22"/>
        </w:rPr>
      </w:pPr>
      <w:r>
        <w:rPr>
          <w:rFonts w:ascii="Arial"/>
          <w:b/>
          <w:sz w:val="24"/>
        </w:rPr>
        <w:t>QUESTIONS:</w:t>
      </w:r>
      <w:r>
        <w:rPr>
          <w:rFonts w:ascii="Arial"/>
          <w:b/>
          <w:spacing w:val="-3"/>
          <w:sz w:val="24"/>
        </w:rPr>
        <w:t xml:space="preserve"> </w:t>
      </w:r>
      <w:r>
        <w:rPr>
          <w:rFonts w:ascii="Arial"/>
          <w:b/>
          <w:spacing w:val="-10"/>
          <w:sz w:val="24"/>
        </w:rPr>
        <w:t>5</w:t>
      </w:r>
      <w:r>
        <w:rPr>
          <w:rFonts w:ascii="Arial"/>
          <w:b/>
          <w:sz w:val="24"/>
        </w:rPr>
        <w:tab/>
      </w:r>
      <w:r>
        <w:rPr>
          <w:rFonts w:ascii="Arial"/>
          <w:b/>
          <w:sz w:val="22"/>
        </w:rPr>
        <w:t>Total</w:t>
      </w:r>
      <w:r>
        <w:rPr>
          <w:rFonts w:ascii="Arial"/>
          <w:b/>
          <w:spacing w:val="-4"/>
          <w:sz w:val="22"/>
        </w:rPr>
        <w:t xml:space="preserve"> </w:t>
      </w:r>
      <w:r>
        <w:rPr>
          <w:rFonts w:ascii="Arial"/>
          <w:b/>
          <w:spacing w:val="-2"/>
          <w:sz w:val="22"/>
        </w:rPr>
        <w:t>Marks:50</w:t>
      </w:r>
    </w:p>
    <w:p w14:paraId="50ACCF0F">
      <w:pPr>
        <w:pStyle w:val="7"/>
        <w:rPr>
          <w:rFonts w:ascii="Arial"/>
          <w:b/>
          <w:sz w:val="22"/>
        </w:rPr>
      </w:pPr>
    </w:p>
    <w:p w14:paraId="46639C3E">
      <w:pPr>
        <w:pStyle w:val="7"/>
        <w:rPr>
          <w:rFonts w:ascii="Arial"/>
          <w:b/>
          <w:sz w:val="22"/>
        </w:rPr>
      </w:pPr>
    </w:p>
    <w:p w14:paraId="5ED15CAB">
      <w:pPr>
        <w:pStyle w:val="7"/>
        <w:spacing w:before="155"/>
        <w:rPr>
          <w:rFonts w:ascii="Arial"/>
          <w:b/>
          <w:sz w:val="22"/>
        </w:rPr>
      </w:pPr>
    </w:p>
    <w:p w14:paraId="3DC9CEF1">
      <w:pPr>
        <w:spacing w:before="0"/>
        <w:ind w:left="1" w:right="423" w:firstLine="0"/>
        <w:jc w:val="center"/>
        <w:rPr>
          <w:sz w:val="22"/>
        </w:rPr>
      </w:pPr>
      <w:r>
        <w:rPr>
          <w:sz w:val="22"/>
        </w:rPr>
        <w:t>Annexure</w:t>
      </w:r>
      <w:r>
        <w:rPr>
          <w:spacing w:val="-7"/>
          <w:sz w:val="22"/>
        </w:rPr>
        <w:t xml:space="preserve"> </w:t>
      </w:r>
      <w:r>
        <w:rPr>
          <w:spacing w:val="-10"/>
          <w:sz w:val="22"/>
        </w:rPr>
        <w:t>A</w:t>
      </w:r>
    </w:p>
    <w:p w14:paraId="47E2B4CA">
      <w:pPr>
        <w:pStyle w:val="7"/>
        <w:spacing w:before="76"/>
        <w:rPr>
          <w:sz w:val="22"/>
        </w:rPr>
      </w:pPr>
    </w:p>
    <w:p w14:paraId="7DA9C027">
      <w:pPr>
        <w:pStyle w:val="3"/>
        <w:ind w:left="140"/>
      </w:pPr>
      <w:r>
        <mc:AlternateContent>
          <mc:Choice Requires="wps">
            <w:drawing>
              <wp:anchor distT="0" distB="0" distL="0" distR="0" simplePos="0" relativeHeight="251659264" behindDoc="1" locked="0" layoutInCell="1" allowOverlap="1">
                <wp:simplePos x="0" y="0"/>
                <wp:positionH relativeFrom="page">
                  <wp:posOffset>909955</wp:posOffset>
                </wp:positionH>
                <wp:positionV relativeFrom="paragraph">
                  <wp:posOffset>229870</wp:posOffset>
                </wp:positionV>
                <wp:extent cx="5742940" cy="23495"/>
                <wp:effectExtent l="0" t="0" r="0" b="0"/>
                <wp:wrapTopAndBottom/>
                <wp:docPr id="1" name="Graphic 1"/>
                <wp:cNvGraphicFramePr/>
                <a:graphic xmlns:a="http://schemas.openxmlformats.org/drawingml/2006/main">
                  <a:graphicData uri="http://schemas.microsoft.com/office/word/2010/wordprocessingShape">
                    <wps:wsp>
                      <wps:cNvSpPr/>
                      <wps:spPr>
                        <a:xfrm>
                          <a:off x="0" y="0"/>
                          <a:ext cx="5742940" cy="23495"/>
                        </a:xfrm>
                        <a:custGeom>
                          <a:avLst/>
                          <a:gdLst/>
                          <a:ahLst/>
                          <a:cxnLst/>
                          <a:rect l="l" t="t" r="r" b="b"/>
                          <a:pathLst>
                            <a:path w="5742940" h="23495">
                              <a:moveTo>
                                <a:pt x="0" y="23495"/>
                              </a:moveTo>
                              <a:lnTo>
                                <a:pt x="5742940" y="23495"/>
                              </a:lnTo>
                              <a:lnTo>
                                <a:pt x="5742940" y="0"/>
                              </a:lnTo>
                              <a:lnTo>
                                <a:pt x="0" y="0"/>
                              </a:lnTo>
                              <a:lnTo>
                                <a:pt x="0" y="23495"/>
                              </a:lnTo>
                              <a:close/>
                            </a:path>
                          </a:pathLst>
                        </a:custGeom>
                        <a:ln w="9525">
                          <a:solidFill>
                            <a:srgbClr val="000000"/>
                          </a:solidFill>
                          <a:prstDash val="solid"/>
                        </a:ln>
                      </wps:spPr>
                      <wps:bodyPr wrap="square" lIns="0" tIns="0" rIns="0" bIns="0" rtlCol="0">
                        <a:noAutofit/>
                      </wps:bodyPr>
                    </wps:wsp>
                  </a:graphicData>
                </a:graphic>
              </wp:anchor>
            </w:drawing>
          </mc:Choice>
          <mc:Fallback>
            <w:pict>
              <v:shape id="Graphic 1" o:spid="_x0000_s1026" o:spt="100" style="position:absolute;left:0pt;margin-left:71.65pt;margin-top:18.1pt;height:1.85pt;width:452.2pt;mso-position-horizontal-relative:page;mso-wrap-distance-bottom:0pt;mso-wrap-distance-top:0pt;z-index:-251657216;mso-width-relative:page;mso-height-relative:page;" filled="f" stroked="t" coordsize="5742940,23495" o:gfxdata="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DoiQeHXAAAACgEAAA8AAAAAAAAAAQAgAAAAIgAAAGRycy9kb3ducmV2LnhtbFBL&#10;AQIUABQAAAAIAIdO4kC46nnQMAIAAA0FAAAOAAAAAAAAAAEAIAAAACYBAABkcnMvZTJvRG9jLnht&#10;bFBLBQYAAAAABgAGAFkBAADIBQAAAAA=&#10;" path="m0,23495l5742940,23495,5742940,0,0,0,0,23495xe">
                <v:fill on="f" focussize="0,0"/>
                <v:stroke color="#000000" joinstyle="round"/>
                <v:imagedata o:title=""/>
                <o:lock v:ext="edit" aspectratio="f"/>
                <v:textbox inset="0mm,0mm,0mm,0mm"/>
                <w10:wrap type="topAndBottom"/>
              </v:shape>
            </w:pict>
          </mc:Fallback>
        </mc:AlternateContent>
      </w:r>
      <w:r>
        <w:t>TECHNICAL</w:t>
      </w:r>
      <w:r>
        <w:rPr>
          <w:spacing w:val="-11"/>
        </w:rPr>
        <w:t xml:space="preserve"> </w:t>
      </w:r>
      <w:r>
        <w:rPr>
          <w:spacing w:val="-2"/>
        </w:rPr>
        <w:t>PRESENTATION</w:t>
      </w:r>
    </w:p>
    <w:p w14:paraId="3C24FF71">
      <w:pPr>
        <w:pStyle w:val="7"/>
        <w:spacing w:before="222"/>
        <w:rPr>
          <w:rFonts w:ascii="Arial"/>
          <w:b/>
          <w:sz w:val="28"/>
        </w:rPr>
      </w:pPr>
    </w:p>
    <w:p w14:paraId="08B5F051">
      <w:pPr>
        <w:spacing w:before="0"/>
        <w:ind w:left="23" w:right="0" w:firstLine="0"/>
        <w:jc w:val="left"/>
        <w:rPr>
          <w:rFonts w:ascii="Arial"/>
          <w:b/>
          <w:i/>
          <w:sz w:val="22"/>
        </w:rPr>
      </w:pPr>
      <w:r>
        <w:rPr>
          <w:rFonts w:ascii="Arial"/>
          <w:b/>
          <w:i/>
          <w:sz w:val="22"/>
        </w:rPr>
        <w:t>Code</w:t>
      </w:r>
      <w:r>
        <w:rPr>
          <w:rFonts w:ascii="Arial"/>
          <w:b/>
          <w:i/>
          <w:spacing w:val="-2"/>
          <w:sz w:val="22"/>
        </w:rPr>
        <w:t xml:space="preserve"> </w:t>
      </w:r>
      <w:r>
        <w:rPr>
          <w:rFonts w:ascii="Arial"/>
          <w:b/>
          <w:i/>
          <w:sz w:val="22"/>
        </w:rPr>
        <w:t xml:space="preserve">of </w:t>
      </w:r>
      <w:r>
        <w:rPr>
          <w:rFonts w:ascii="Arial"/>
          <w:b/>
          <w:i/>
          <w:spacing w:val="-2"/>
          <w:sz w:val="22"/>
        </w:rPr>
        <w:t>Conduct:</w:t>
      </w:r>
    </w:p>
    <w:p w14:paraId="3BAD546A">
      <w:pPr>
        <w:pStyle w:val="7"/>
        <w:spacing w:before="78"/>
        <w:rPr>
          <w:rFonts w:ascii="Arial"/>
          <w:b/>
          <w:i/>
          <w:sz w:val="22"/>
        </w:rPr>
      </w:pPr>
    </w:p>
    <w:p w14:paraId="21C6A760">
      <w:pPr>
        <w:tabs>
          <w:tab w:val="left" w:pos="2667"/>
        </w:tabs>
        <w:spacing w:before="0" w:line="276" w:lineRule="auto"/>
        <w:ind w:left="23" w:right="447" w:firstLine="0"/>
        <w:jc w:val="left"/>
        <w:rPr>
          <w:rFonts w:ascii="Arial"/>
          <w:i/>
          <w:sz w:val="22"/>
        </w:rPr>
      </w:pPr>
      <w:r>
        <w:rPr>
          <w:rFonts w:ascii="Arial"/>
          <w:i/>
          <w:sz w:val="22"/>
        </w:rPr>
        <w:t xml:space="preserve">I </w:t>
      </w:r>
      <w:r>
        <w:rPr>
          <w:rFonts w:hint="default" w:ascii="Arial"/>
          <w:i/>
          <w:sz w:val="22"/>
          <w:u w:val="single"/>
          <w:lang w:val="en-IN"/>
        </w:rPr>
        <w:t>GNANA PRIYAN G</w:t>
      </w:r>
      <w:r>
        <w:rPr>
          <w:rFonts w:hint="default" w:ascii="Arial"/>
          <w:i/>
          <w:sz w:val="22"/>
          <w:lang w:val="en-IN"/>
        </w:rPr>
        <w:t xml:space="preserve"> (192521393) </w:t>
      </w:r>
      <w:r>
        <w:rPr>
          <w:rFonts w:ascii="Arial"/>
          <w:i/>
          <w:sz w:val="22"/>
        </w:rPr>
        <w:t>(Name / Reg No) certify that this submission is my original work and that I have adhered to the guidelines specified for this assessment.</w:t>
      </w:r>
    </w:p>
    <w:p w14:paraId="72B0CC61">
      <w:pPr>
        <w:spacing w:before="0" w:line="253" w:lineRule="exact"/>
        <w:ind w:left="23" w:right="0" w:firstLine="0"/>
        <w:jc w:val="left"/>
        <w:rPr>
          <w:rFonts w:ascii="Arial"/>
          <w:i/>
          <w:sz w:val="22"/>
        </w:rPr>
      </w:pPr>
      <w:r>
        <w:rPr>
          <w:rFonts w:ascii="Arial"/>
          <w:i/>
          <w:sz w:val="22"/>
        </w:rPr>
        <w:t>I</w:t>
      </w:r>
      <w:r>
        <w:rPr>
          <w:rFonts w:ascii="Arial"/>
          <w:i/>
          <w:spacing w:val="-4"/>
          <w:sz w:val="22"/>
        </w:rPr>
        <w:t xml:space="preserve"> </w:t>
      </w:r>
      <w:r>
        <w:rPr>
          <w:rFonts w:ascii="Arial"/>
          <w:i/>
          <w:sz w:val="22"/>
        </w:rPr>
        <w:t>understand</w:t>
      </w:r>
      <w:r>
        <w:rPr>
          <w:rFonts w:ascii="Arial"/>
          <w:i/>
          <w:spacing w:val="-7"/>
          <w:sz w:val="22"/>
        </w:rPr>
        <w:t xml:space="preserve"> </w:t>
      </w:r>
      <w:r>
        <w:rPr>
          <w:rFonts w:ascii="Arial"/>
          <w:i/>
          <w:sz w:val="22"/>
        </w:rPr>
        <w:t>that</w:t>
      </w:r>
      <w:r>
        <w:rPr>
          <w:rFonts w:ascii="Arial"/>
          <w:i/>
          <w:spacing w:val="-3"/>
          <w:sz w:val="22"/>
        </w:rPr>
        <w:t xml:space="preserve"> </w:t>
      </w:r>
      <w:r>
        <w:rPr>
          <w:rFonts w:ascii="Arial"/>
          <w:i/>
          <w:sz w:val="22"/>
        </w:rPr>
        <w:t>any</w:t>
      </w:r>
      <w:r>
        <w:rPr>
          <w:rFonts w:ascii="Arial"/>
          <w:i/>
          <w:spacing w:val="-5"/>
          <w:sz w:val="22"/>
        </w:rPr>
        <w:t xml:space="preserve"> </w:t>
      </w:r>
      <w:r>
        <w:rPr>
          <w:rFonts w:ascii="Arial"/>
          <w:i/>
          <w:sz w:val="22"/>
        </w:rPr>
        <w:t>violation</w:t>
      </w:r>
      <w:r>
        <w:rPr>
          <w:rFonts w:ascii="Arial"/>
          <w:i/>
          <w:spacing w:val="-5"/>
          <w:sz w:val="22"/>
        </w:rPr>
        <w:t xml:space="preserve"> </w:t>
      </w:r>
      <w:r>
        <w:rPr>
          <w:rFonts w:ascii="Arial"/>
          <w:i/>
          <w:sz w:val="22"/>
        </w:rPr>
        <w:t>of</w:t>
      </w:r>
      <w:r>
        <w:rPr>
          <w:rFonts w:ascii="Arial"/>
          <w:i/>
          <w:spacing w:val="-4"/>
          <w:sz w:val="22"/>
        </w:rPr>
        <w:t xml:space="preserve"> </w:t>
      </w:r>
      <w:r>
        <w:rPr>
          <w:rFonts w:ascii="Arial"/>
          <w:i/>
          <w:sz w:val="22"/>
        </w:rPr>
        <w:t>academic</w:t>
      </w:r>
      <w:r>
        <w:rPr>
          <w:rFonts w:ascii="Arial"/>
          <w:i/>
          <w:spacing w:val="-7"/>
          <w:sz w:val="22"/>
        </w:rPr>
        <w:t xml:space="preserve"> </w:t>
      </w:r>
      <w:r>
        <w:rPr>
          <w:rFonts w:ascii="Arial"/>
          <w:i/>
          <w:sz w:val="22"/>
        </w:rPr>
        <w:t>integrity</w:t>
      </w:r>
      <w:r>
        <w:rPr>
          <w:rFonts w:ascii="Arial"/>
          <w:i/>
          <w:spacing w:val="-7"/>
          <w:sz w:val="22"/>
        </w:rPr>
        <w:t xml:space="preserve"> </w:t>
      </w:r>
      <w:r>
        <w:rPr>
          <w:rFonts w:ascii="Arial"/>
          <w:i/>
          <w:sz w:val="22"/>
        </w:rPr>
        <w:t>rules</w:t>
      </w:r>
      <w:r>
        <w:rPr>
          <w:rFonts w:ascii="Arial"/>
          <w:i/>
          <w:spacing w:val="-7"/>
          <w:sz w:val="22"/>
        </w:rPr>
        <w:t xml:space="preserve"> </w:t>
      </w:r>
      <w:r>
        <w:rPr>
          <w:rFonts w:ascii="Arial"/>
          <w:i/>
          <w:sz w:val="22"/>
        </w:rPr>
        <w:t>will</w:t>
      </w:r>
      <w:r>
        <w:rPr>
          <w:rFonts w:ascii="Arial"/>
          <w:i/>
          <w:spacing w:val="-5"/>
          <w:sz w:val="22"/>
        </w:rPr>
        <w:t xml:space="preserve"> </w:t>
      </w:r>
      <w:r>
        <w:rPr>
          <w:rFonts w:ascii="Arial"/>
          <w:i/>
          <w:sz w:val="22"/>
        </w:rPr>
        <w:t>result</w:t>
      </w:r>
      <w:r>
        <w:rPr>
          <w:rFonts w:ascii="Arial"/>
          <w:i/>
          <w:spacing w:val="-6"/>
          <w:sz w:val="22"/>
        </w:rPr>
        <w:t xml:space="preserve"> </w:t>
      </w:r>
      <w:r>
        <w:rPr>
          <w:rFonts w:ascii="Arial"/>
          <w:i/>
          <w:sz w:val="22"/>
        </w:rPr>
        <w:t>in</w:t>
      </w:r>
      <w:r>
        <w:rPr>
          <w:rFonts w:ascii="Arial"/>
          <w:i/>
          <w:spacing w:val="-5"/>
          <w:sz w:val="22"/>
        </w:rPr>
        <w:t xml:space="preserve"> </w:t>
      </w:r>
      <w:r>
        <w:rPr>
          <w:rFonts w:ascii="Arial"/>
          <w:i/>
          <w:sz w:val="22"/>
        </w:rPr>
        <w:t>disciplinary</w:t>
      </w:r>
      <w:r>
        <w:rPr>
          <w:rFonts w:ascii="Arial"/>
          <w:i/>
          <w:spacing w:val="-4"/>
          <w:sz w:val="22"/>
        </w:rPr>
        <w:t xml:space="preserve"> </w:t>
      </w:r>
      <w:r>
        <w:rPr>
          <w:rFonts w:ascii="Arial"/>
          <w:i/>
          <w:spacing w:val="-2"/>
          <w:sz w:val="22"/>
        </w:rPr>
        <w:t>action.</w:t>
      </w:r>
    </w:p>
    <w:p w14:paraId="5D44569B">
      <w:pPr>
        <w:pStyle w:val="7"/>
        <w:rPr>
          <w:rFonts w:ascii="Arial"/>
          <w:i/>
          <w:sz w:val="22"/>
        </w:rPr>
      </w:pPr>
    </w:p>
    <w:p w14:paraId="58635FFC">
      <w:pPr>
        <w:pStyle w:val="7"/>
        <w:rPr>
          <w:rFonts w:ascii="Arial"/>
          <w:i/>
          <w:sz w:val="22"/>
        </w:rPr>
      </w:pPr>
    </w:p>
    <w:p w14:paraId="0F8798A7">
      <w:pPr>
        <w:pStyle w:val="7"/>
        <w:rPr>
          <w:rFonts w:ascii="Arial"/>
          <w:i/>
          <w:sz w:val="22"/>
        </w:rPr>
      </w:pPr>
    </w:p>
    <w:p w14:paraId="475FB329">
      <w:pPr>
        <w:pStyle w:val="7"/>
        <w:spacing w:before="189"/>
        <w:rPr>
          <w:rFonts w:ascii="Arial"/>
          <w:i/>
          <w:sz w:val="22"/>
        </w:rPr>
      </w:pPr>
    </w:p>
    <w:p w14:paraId="71EC7B69">
      <w:pPr>
        <w:spacing w:before="0"/>
        <w:ind w:left="23" w:right="0" w:firstLine="0"/>
        <w:jc w:val="left"/>
        <w:rPr>
          <w:rFonts w:ascii="Arial"/>
          <w:b/>
          <w:i/>
          <w:sz w:val="22"/>
        </w:rPr>
      </w:pPr>
      <w:r>
        <w:rPr>
          <w:rFonts w:ascii="Arial"/>
          <w:b/>
          <w:i/>
          <w:sz w:val="22"/>
        </w:rPr>
        <w:t>Signature</w:t>
      </w:r>
      <w:r>
        <w:rPr>
          <w:rFonts w:ascii="Arial"/>
          <w:b/>
          <w:i/>
          <w:spacing w:val="-5"/>
          <w:sz w:val="22"/>
        </w:rPr>
        <w:t xml:space="preserve"> </w:t>
      </w:r>
      <w:r>
        <w:rPr>
          <w:rFonts w:ascii="Arial"/>
          <w:b/>
          <w:i/>
          <w:sz w:val="22"/>
        </w:rPr>
        <w:t>of</w:t>
      </w:r>
      <w:r>
        <w:rPr>
          <w:rFonts w:ascii="Arial"/>
          <w:b/>
          <w:i/>
          <w:spacing w:val="-4"/>
          <w:sz w:val="22"/>
        </w:rPr>
        <w:t xml:space="preserve"> </w:t>
      </w:r>
      <w:r>
        <w:rPr>
          <w:rFonts w:ascii="Arial"/>
          <w:b/>
          <w:i/>
          <w:sz w:val="22"/>
        </w:rPr>
        <w:t>the</w:t>
      </w:r>
      <w:r>
        <w:rPr>
          <w:rFonts w:ascii="Arial"/>
          <w:b/>
          <w:i/>
          <w:spacing w:val="-5"/>
          <w:sz w:val="22"/>
        </w:rPr>
        <w:t xml:space="preserve"> </w:t>
      </w:r>
      <w:r>
        <w:rPr>
          <w:rFonts w:ascii="Arial"/>
          <w:b/>
          <w:i/>
          <w:spacing w:val="-2"/>
          <w:sz w:val="22"/>
        </w:rPr>
        <w:t>student:</w:t>
      </w:r>
    </w:p>
    <w:p w14:paraId="1FAE9ADD">
      <w:pPr>
        <w:spacing w:after="0"/>
        <w:jc w:val="left"/>
        <w:rPr>
          <w:rFonts w:ascii="Arial"/>
          <w:b/>
          <w:i/>
          <w:sz w:val="22"/>
        </w:rPr>
        <w:sectPr>
          <w:type w:val="continuous"/>
          <w:pgSz w:w="11910" w:h="16840"/>
          <w:pgMar w:top="800" w:right="992" w:bottom="280" w:left="1417" w:header="720" w:footer="720" w:gutter="0"/>
          <w:cols w:space="720" w:num="1"/>
        </w:sectPr>
      </w:pPr>
    </w:p>
    <w:p w14:paraId="029A2D37">
      <w:pPr>
        <w:spacing w:before="81"/>
        <w:ind w:left="1" w:right="423" w:firstLine="0"/>
        <w:jc w:val="center"/>
        <w:rPr>
          <w:sz w:val="22"/>
        </w:rPr>
      </w:pPr>
      <w:r>
        <w:rPr>
          <w:sz w:val="22"/>
        </w:rPr>
        <w:t>Annexure</w:t>
      </w:r>
      <w:r>
        <w:rPr>
          <w:spacing w:val="-7"/>
          <w:sz w:val="22"/>
        </w:rPr>
        <w:t xml:space="preserve"> </w:t>
      </w:r>
      <w:r>
        <w:rPr>
          <w:spacing w:val="-10"/>
          <w:sz w:val="22"/>
        </w:rPr>
        <w:t>A</w:t>
      </w:r>
    </w:p>
    <w:p w14:paraId="30A9AD1F">
      <w:pPr>
        <w:pStyle w:val="7"/>
        <w:spacing w:before="74"/>
        <w:rPr>
          <w:sz w:val="22"/>
        </w:rPr>
      </w:pPr>
    </w:p>
    <w:p w14:paraId="21F2F96D">
      <w:pPr>
        <w:pStyle w:val="3"/>
      </w:pPr>
      <w:r>
        <w:t>TECHNICAL</w:t>
      </w:r>
      <w:r>
        <w:rPr>
          <w:spacing w:val="-12"/>
        </w:rPr>
        <w:t xml:space="preserve"> </w:t>
      </w:r>
      <w:r>
        <w:rPr>
          <w:spacing w:val="-2"/>
        </w:rPr>
        <w:t>PRESENTATION</w:t>
      </w:r>
    </w:p>
    <w:p w14:paraId="3E6EFB8C">
      <w:pPr>
        <w:pStyle w:val="7"/>
        <w:spacing w:before="46"/>
        <w:rPr>
          <w:rFonts w:ascii="Arial"/>
          <w:b/>
          <w:sz w:val="28"/>
        </w:rPr>
      </w:pPr>
    </w:p>
    <w:p w14:paraId="7E04898A">
      <w:pPr>
        <w:pStyle w:val="11"/>
        <w:numPr>
          <w:ilvl w:val="0"/>
          <w:numId w:val="1"/>
        </w:numPr>
        <w:tabs>
          <w:tab w:val="left" w:pos="741"/>
        </w:tabs>
        <w:spacing w:before="0" w:after="0" w:line="240" w:lineRule="auto"/>
        <w:ind w:left="741" w:right="0" w:hanging="358"/>
        <w:jc w:val="left"/>
        <w:rPr>
          <w:sz w:val="24"/>
        </w:rPr>
      </w:pPr>
      <w:r>
        <w:rPr>
          <w:sz w:val="24"/>
        </w:rPr>
        <w:t>From</w:t>
      </w:r>
      <w:r>
        <w:rPr>
          <w:spacing w:val="-3"/>
          <w:sz w:val="24"/>
        </w:rPr>
        <w:t xml:space="preserve"> </w:t>
      </w:r>
      <w:r>
        <w:rPr>
          <w:sz w:val="24"/>
        </w:rPr>
        <w:t>Caesar</w:t>
      </w:r>
      <w:r>
        <w:rPr>
          <w:spacing w:val="-4"/>
          <w:sz w:val="24"/>
        </w:rPr>
        <w:t xml:space="preserve"> </w:t>
      </w:r>
      <w:r>
        <w:rPr>
          <w:sz w:val="24"/>
        </w:rPr>
        <w:t>to</w:t>
      </w:r>
      <w:r>
        <w:rPr>
          <w:spacing w:val="-5"/>
          <w:sz w:val="24"/>
        </w:rPr>
        <w:t xml:space="preserve"> </w:t>
      </w:r>
      <w:r>
        <w:rPr>
          <w:sz w:val="24"/>
        </w:rPr>
        <w:t>Vigenère:</w:t>
      </w:r>
      <w:r>
        <w:rPr>
          <w:spacing w:val="-3"/>
          <w:sz w:val="24"/>
        </w:rPr>
        <w:t xml:space="preserve"> </w:t>
      </w:r>
      <w:r>
        <w:rPr>
          <w:sz w:val="24"/>
        </w:rPr>
        <w:t>Evolution</w:t>
      </w:r>
      <w:r>
        <w:rPr>
          <w:spacing w:val="-4"/>
          <w:sz w:val="24"/>
        </w:rPr>
        <w:t xml:space="preserve"> </w:t>
      </w:r>
      <w:r>
        <w:rPr>
          <w:sz w:val="24"/>
        </w:rPr>
        <w:t>of</w:t>
      </w:r>
      <w:r>
        <w:rPr>
          <w:spacing w:val="-4"/>
          <w:sz w:val="24"/>
        </w:rPr>
        <w:t xml:space="preserve"> </w:t>
      </w:r>
      <w:r>
        <w:rPr>
          <w:sz w:val="24"/>
        </w:rPr>
        <w:t>Substitution</w:t>
      </w:r>
      <w:r>
        <w:rPr>
          <w:spacing w:val="-3"/>
          <w:sz w:val="24"/>
        </w:rPr>
        <w:t xml:space="preserve"> </w:t>
      </w:r>
      <w:r>
        <w:rPr>
          <w:spacing w:val="-2"/>
          <w:sz w:val="24"/>
        </w:rPr>
        <w:t>Ciphers”</w:t>
      </w:r>
    </w:p>
    <w:p w14:paraId="0B8716C2">
      <w:pPr>
        <w:pStyle w:val="11"/>
        <w:numPr>
          <w:ilvl w:val="0"/>
          <w:numId w:val="1"/>
        </w:numPr>
        <w:tabs>
          <w:tab w:val="left" w:pos="741"/>
        </w:tabs>
        <w:spacing w:before="137" w:after="0" w:line="240" w:lineRule="auto"/>
        <w:ind w:left="741" w:right="0" w:hanging="358"/>
        <w:jc w:val="left"/>
        <w:rPr>
          <w:sz w:val="24"/>
        </w:rPr>
      </w:pPr>
      <w:r>
        <w:rPr>
          <w:sz w:val="24"/>
        </w:rPr>
        <w:t>“Substitution</w:t>
      </w:r>
      <w:r>
        <w:rPr>
          <w:spacing w:val="-7"/>
          <w:sz w:val="24"/>
        </w:rPr>
        <w:t xml:space="preserve"> </w:t>
      </w:r>
      <w:r>
        <w:rPr>
          <w:sz w:val="24"/>
        </w:rPr>
        <w:t>vs</w:t>
      </w:r>
      <w:r>
        <w:rPr>
          <w:spacing w:val="-4"/>
          <w:sz w:val="24"/>
        </w:rPr>
        <w:t xml:space="preserve"> </w:t>
      </w:r>
      <w:r>
        <w:rPr>
          <w:sz w:val="24"/>
        </w:rPr>
        <w:t>Transposition:</w:t>
      </w:r>
      <w:r>
        <w:rPr>
          <w:spacing w:val="-10"/>
          <w:sz w:val="24"/>
        </w:rPr>
        <w:t xml:space="preserve"> </w:t>
      </w:r>
      <w:r>
        <w:rPr>
          <w:sz w:val="24"/>
        </w:rPr>
        <w:t>Which</w:t>
      </w:r>
      <w:r>
        <w:rPr>
          <w:spacing w:val="-6"/>
          <w:sz w:val="24"/>
        </w:rPr>
        <w:t xml:space="preserve"> </w:t>
      </w:r>
      <w:r>
        <w:rPr>
          <w:sz w:val="24"/>
        </w:rPr>
        <w:t>Provides</w:t>
      </w:r>
      <w:r>
        <w:rPr>
          <w:spacing w:val="-4"/>
          <w:sz w:val="24"/>
        </w:rPr>
        <w:t xml:space="preserve"> </w:t>
      </w:r>
      <w:r>
        <w:rPr>
          <w:sz w:val="24"/>
        </w:rPr>
        <w:t>Better</w:t>
      </w:r>
      <w:r>
        <w:rPr>
          <w:spacing w:val="-4"/>
          <w:sz w:val="24"/>
        </w:rPr>
        <w:t xml:space="preserve"> </w:t>
      </w:r>
      <w:r>
        <w:rPr>
          <w:spacing w:val="-2"/>
          <w:sz w:val="24"/>
        </w:rPr>
        <w:t>Security?”</w:t>
      </w:r>
    </w:p>
    <w:p w14:paraId="09C4B9F7">
      <w:pPr>
        <w:pStyle w:val="11"/>
        <w:numPr>
          <w:ilvl w:val="0"/>
          <w:numId w:val="1"/>
        </w:numPr>
        <w:tabs>
          <w:tab w:val="left" w:pos="741"/>
        </w:tabs>
        <w:spacing w:before="139" w:after="0" w:line="240" w:lineRule="auto"/>
        <w:ind w:left="741" w:right="0" w:hanging="358"/>
        <w:jc w:val="left"/>
        <w:rPr>
          <w:sz w:val="24"/>
        </w:rPr>
      </w:pPr>
      <w:r>
        <w:rPr>
          <w:sz w:val="24"/>
        </w:rPr>
        <w:t>“Security</w:t>
      </w:r>
      <w:r>
        <w:rPr>
          <w:spacing w:val="-7"/>
          <w:sz w:val="24"/>
        </w:rPr>
        <w:t xml:space="preserve"> </w:t>
      </w:r>
      <w:r>
        <w:rPr>
          <w:sz w:val="24"/>
        </w:rPr>
        <w:t>Attacks,</w:t>
      </w:r>
      <w:r>
        <w:rPr>
          <w:spacing w:val="-4"/>
          <w:sz w:val="24"/>
        </w:rPr>
        <w:t xml:space="preserve"> </w:t>
      </w:r>
      <w:r>
        <w:rPr>
          <w:sz w:val="24"/>
        </w:rPr>
        <w:t>Threats,</w:t>
      </w:r>
      <w:r>
        <w:rPr>
          <w:spacing w:val="-2"/>
          <w:sz w:val="24"/>
        </w:rPr>
        <w:t xml:space="preserve"> </w:t>
      </w:r>
      <w:r>
        <w:rPr>
          <w:sz w:val="24"/>
        </w:rPr>
        <w:t>Risks</w:t>
      </w:r>
      <w:r>
        <w:rPr>
          <w:spacing w:val="-3"/>
          <w:sz w:val="24"/>
        </w:rPr>
        <w:t xml:space="preserve"> </w:t>
      </w:r>
      <w:r>
        <w:rPr>
          <w:sz w:val="24"/>
        </w:rPr>
        <w:t>and</w:t>
      </w:r>
      <w:r>
        <w:rPr>
          <w:spacing w:val="-4"/>
          <w:sz w:val="24"/>
        </w:rPr>
        <w:t xml:space="preserve"> </w:t>
      </w:r>
      <w:r>
        <w:rPr>
          <w:sz w:val="24"/>
        </w:rPr>
        <w:t>Their</w:t>
      </w:r>
      <w:r>
        <w:rPr>
          <w:spacing w:val="-4"/>
          <w:sz w:val="24"/>
        </w:rPr>
        <w:t xml:space="preserve"> </w:t>
      </w:r>
      <w:r>
        <w:rPr>
          <w:sz w:val="24"/>
        </w:rPr>
        <w:t>Impact</w:t>
      </w:r>
      <w:r>
        <w:rPr>
          <w:spacing w:val="-5"/>
          <w:sz w:val="24"/>
        </w:rPr>
        <w:t xml:space="preserve"> </w:t>
      </w:r>
      <w:r>
        <w:rPr>
          <w:sz w:val="24"/>
        </w:rPr>
        <w:t>on</w:t>
      </w:r>
      <w:r>
        <w:rPr>
          <w:spacing w:val="-2"/>
          <w:sz w:val="24"/>
        </w:rPr>
        <w:t xml:space="preserve"> </w:t>
      </w:r>
      <w:r>
        <w:rPr>
          <w:sz w:val="24"/>
        </w:rPr>
        <w:t>Security</w:t>
      </w:r>
      <w:r>
        <w:rPr>
          <w:spacing w:val="-4"/>
          <w:sz w:val="24"/>
        </w:rPr>
        <w:t xml:space="preserve"> </w:t>
      </w:r>
      <w:r>
        <w:rPr>
          <w:spacing w:val="-2"/>
          <w:sz w:val="24"/>
        </w:rPr>
        <w:t>Goals”</w:t>
      </w:r>
    </w:p>
    <w:p w14:paraId="5AFE6AF1">
      <w:pPr>
        <w:pStyle w:val="11"/>
        <w:numPr>
          <w:ilvl w:val="0"/>
          <w:numId w:val="1"/>
        </w:numPr>
        <w:tabs>
          <w:tab w:val="left" w:pos="741"/>
        </w:tabs>
        <w:spacing w:before="137" w:after="0" w:line="240" w:lineRule="auto"/>
        <w:ind w:left="741" w:right="0" w:hanging="358"/>
        <w:jc w:val="left"/>
        <w:rPr>
          <w:sz w:val="24"/>
        </w:rPr>
      </w:pPr>
      <w:r>
        <w:rPr>
          <w:sz w:val="24"/>
        </w:rPr>
        <w:t>“Steganography</w:t>
      </w:r>
      <w:r>
        <w:rPr>
          <w:spacing w:val="-10"/>
          <w:sz w:val="24"/>
        </w:rPr>
        <w:t xml:space="preserve"> </w:t>
      </w:r>
      <w:r>
        <w:rPr>
          <w:sz w:val="24"/>
        </w:rPr>
        <w:t>vs</w:t>
      </w:r>
      <w:r>
        <w:rPr>
          <w:spacing w:val="-4"/>
          <w:sz w:val="24"/>
        </w:rPr>
        <w:t xml:space="preserve"> </w:t>
      </w:r>
      <w:r>
        <w:rPr>
          <w:sz w:val="24"/>
        </w:rPr>
        <w:t>Cryptography:</w:t>
      </w:r>
      <w:r>
        <w:rPr>
          <w:spacing w:val="-5"/>
          <w:sz w:val="24"/>
        </w:rPr>
        <w:t xml:space="preserve"> </w:t>
      </w:r>
      <w:r>
        <w:rPr>
          <w:sz w:val="24"/>
        </w:rPr>
        <w:t>Hidden</w:t>
      </w:r>
      <w:r>
        <w:rPr>
          <w:spacing w:val="-5"/>
          <w:sz w:val="24"/>
        </w:rPr>
        <w:t xml:space="preserve"> </w:t>
      </w:r>
      <w:r>
        <w:rPr>
          <w:sz w:val="24"/>
        </w:rPr>
        <w:t>Security</w:t>
      </w:r>
      <w:r>
        <w:rPr>
          <w:spacing w:val="-6"/>
          <w:sz w:val="24"/>
        </w:rPr>
        <w:t xml:space="preserve"> </w:t>
      </w:r>
      <w:r>
        <w:rPr>
          <w:sz w:val="24"/>
        </w:rPr>
        <w:t>in</w:t>
      </w:r>
      <w:r>
        <w:rPr>
          <w:spacing w:val="-5"/>
          <w:sz w:val="24"/>
        </w:rPr>
        <w:t xml:space="preserve"> </w:t>
      </w:r>
      <w:r>
        <w:rPr>
          <w:sz w:val="24"/>
        </w:rPr>
        <w:t>the</w:t>
      </w:r>
      <w:r>
        <w:rPr>
          <w:spacing w:val="-4"/>
          <w:sz w:val="24"/>
        </w:rPr>
        <w:t xml:space="preserve"> </w:t>
      </w:r>
      <w:r>
        <w:rPr>
          <w:sz w:val="24"/>
        </w:rPr>
        <w:t>Digital</w:t>
      </w:r>
      <w:r>
        <w:rPr>
          <w:spacing w:val="-9"/>
          <w:sz w:val="24"/>
        </w:rPr>
        <w:t xml:space="preserve"> </w:t>
      </w:r>
      <w:r>
        <w:rPr>
          <w:spacing w:val="-2"/>
          <w:sz w:val="24"/>
        </w:rPr>
        <w:t>World”</w:t>
      </w:r>
    </w:p>
    <w:p w14:paraId="6D1664B8">
      <w:pPr>
        <w:pStyle w:val="11"/>
        <w:numPr>
          <w:ilvl w:val="0"/>
          <w:numId w:val="1"/>
        </w:numPr>
        <w:tabs>
          <w:tab w:val="left" w:pos="741"/>
        </w:tabs>
        <w:spacing w:before="139" w:after="0" w:line="240" w:lineRule="auto"/>
        <w:ind w:left="741" w:right="0" w:hanging="358"/>
        <w:jc w:val="left"/>
        <w:rPr>
          <w:sz w:val="24"/>
        </w:rPr>
      </w:pPr>
      <w:r>
        <w:rPr>
          <w:sz w:val="24"/>
        </w:rPr>
        <w:t>“Role</w:t>
      </w:r>
      <w:r>
        <w:rPr>
          <w:spacing w:val="-4"/>
          <w:sz w:val="24"/>
        </w:rPr>
        <w:t xml:space="preserve"> </w:t>
      </w:r>
      <w:r>
        <w:rPr>
          <w:sz w:val="24"/>
        </w:rPr>
        <w:t>of</w:t>
      </w:r>
      <w:r>
        <w:rPr>
          <w:spacing w:val="-1"/>
          <w:sz w:val="24"/>
        </w:rPr>
        <w:t xml:space="preserve"> </w:t>
      </w:r>
      <w:r>
        <w:rPr>
          <w:sz w:val="24"/>
        </w:rPr>
        <w:t>Number</w:t>
      </w:r>
      <w:r>
        <w:rPr>
          <w:spacing w:val="-3"/>
          <w:sz w:val="24"/>
        </w:rPr>
        <w:t xml:space="preserve"> </w:t>
      </w:r>
      <w:r>
        <w:rPr>
          <w:sz w:val="24"/>
        </w:rPr>
        <w:t>Theory</w:t>
      </w:r>
      <w:r>
        <w:rPr>
          <w:spacing w:val="-7"/>
          <w:sz w:val="24"/>
        </w:rPr>
        <w:t xml:space="preserve"> </w:t>
      </w:r>
      <w:r>
        <w:rPr>
          <w:sz w:val="24"/>
        </w:rPr>
        <w:t>in</w:t>
      </w:r>
      <w:r>
        <w:rPr>
          <w:spacing w:val="-4"/>
          <w:sz w:val="24"/>
        </w:rPr>
        <w:t xml:space="preserve"> </w:t>
      </w:r>
      <w:r>
        <w:rPr>
          <w:sz w:val="24"/>
        </w:rPr>
        <w:t>Cryptography:</w:t>
      </w:r>
      <w:r>
        <w:rPr>
          <w:spacing w:val="-3"/>
          <w:sz w:val="24"/>
        </w:rPr>
        <w:t xml:space="preserve"> </w:t>
      </w:r>
      <w:r>
        <w:rPr>
          <w:sz w:val="24"/>
        </w:rPr>
        <w:t>From</w:t>
      </w:r>
      <w:r>
        <w:rPr>
          <w:spacing w:val="-2"/>
          <w:sz w:val="24"/>
        </w:rPr>
        <w:t xml:space="preserve"> </w:t>
      </w:r>
      <w:r>
        <w:rPr>
          <w:sz w:val="24"/>
        </w:rPr>
        <w:t>Euclid</w:t>
      </w:r>
      <w:r>
        <w:rPr>
          <w:spacing w:val="-3"/>
          <w:sz w:val="24"/>
        </w:rPr>
        <w:t xml:space="preserve"> </w:t>
      </w:r>
      <w:r>
        <w:rPr>
          <w:sz w:val="24"/>
        </w:rPr>
        <w:t>to</w:t>
      </w:r>
      <w:r>
        <w:rPr>
          <w:spacing w:val="-5"/>
          <w:sz w:val="24"/>
        </w:rPr>
        <w:t xml:space="preserve"> </w:t>
      </w:r>
      <w:r>
        <w:rPr>
          <w:spacing w:val="-2"/>
          <w:sz w:val="24"/>
        </w:rPr>
        <w:t>Euler”</w:t>
      </w:r>
    </w:p>
    <w:p w14:paraId="14D92064">
      <w:pPr>
        <w:pStyle w:val="7"/>
        <w:spacing w:before="181"/>
      </w:pPr>
    </w:p>
    <w:p w14:paraId="485B193C">
      <w:pPr>
        <w:pStyle w:val="4"/>
      </w:pPr>
      <w:r>
        <w:t>RUBRICS</w:t>
      </w:r>
      <w:r>
        <w:rPr>
          <w:spacing w:val="-5"/>
        </w:rPr>
        <w:t xml:space="preserve"> </w:t>
      </w:r>
      <w:r>
        <w:t>FOR</w:t>
      </w:r>
      <w:r>
        <w:rPr>
          <w:spacing w:val="-4"/>
        </w:rPr>
        <w:t xml:space="preserve"> </w:t>
      </w:r>
      <w:r>
        <w:rPr>
          <w:spacing w:val="-2"/>
        </w:rPr>
        <w:t>CALCULATION:</w:t>
      </w:r>
    </w:p>
    <w:p w14:paraId="45C3648E">
      <w:pPr>
        <w:pStyle w:val="7"/>
        <w:spacing w:before="127"/>
        <w:rPr>
          <w:rFonts w:ascii="Arial"/>
          <w:b/>
          <w:sz w:val="20"/>
        </w:rPr>
      </w:pPr>
    </w:p>
    <w:tbl>
      <w:tblPr>
        <w:tblStyle w:val="6"/>
        <w:tblW w:w="0" w:type="auto"/>
        <w:tblInd w:w="1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553"/>
        <w:gridCol w:w="1225"/>
        <w:gridCol w:w="2019"/>
        <w:gridCol w:w="1453"/>
        <w:gridCol w:w="1565"/>
        <w:gridCol w:w="1558"/>
      </w:tblGrid>
      <w:tr w14:paraId="72216A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5" w:hRule="atLeast"/>
        </w:trPr>
        <w:tc>
          <w:tcPr>
            <w:tcW w:w="1553" w:type="dxa"/>
          </w:tcPr>
          <w:p w14:paraId="02BB0D44">
            <w:pPr>
              <w:pStyle w:val="12"/>
              <w:spacing w:before="180"/>
              <w:ind w:left="355"/>
              <w:rPr>
                <w:rFonts w:ascii="Arial"/>
                <w:b/>
                <w:sz w:val="24"/>
              </w:rPr>
            </w:pPr>
            <w:r>
              <w:rPr>
                <w:rFonts w:ascii="Arial"/>
                <w:b/>
                <w:spacing w:val="-2"/>
                <w:sz w:val="24"/>
              </w:rPr>
              <w:t>Criteria</w:t>
            </w:r>
          </w:p>
        </w:tc>
        <w:tc>
          <w:tcPr>
            <w:tcW w:w="1225" w:type="dxa"/>
          </w:tcPr>
          <w:p w14:paraId="3463AA55">
            <w:pPr>
              <w:pStyle w:val="12"/>
              <w:spacing w:before="41"/>
              <w:ind w:left="469" w:right="133" w:hanging="327"/>
              <w:rPr>
                <w:rFonts w:ascii="Arial"/>
                <w:b/>
                <w:sz w:val="24"/>
              </w:rPr>
            </w:pPr>
            <w:r>
              <w:rPr>
                <w:rFonts w:ascii="Arial"/>
                <w:b/>
                <w:spacing w:val="-2"/>
                <w:sz w:val="24"/>
              </w:rPr>
              <w:t xml:space="preserve">Weighta </w:t>
            </w:r>
            <w:r>
              <w:rPr>
                <w:rFonts w:ascii="Arial"/>
                <w:b/>
                <w:spacing w:val="-6"/>
                <w:sz w:val="24"/>
              </w:rPr>
              <w:t>ge</w:t>
            </w:r>
          </w:p>
        </w:tc>
        <w:tc>
          <w:tcPr>
            <w:tcW w:w="2019" w:type="dxa"/>
          </w:tcPr>
          <w:p w14:paraId="50336FA8">
            <w:pPr>
              <w:pStyle w:val="12"/>
              <w:ind w:left="104"/>
              <w:rPr>
                <w:rFonts w:ascii="Arial" w:hAnsi="Arial"/>
                <w:b/>
                <w:sz w:val="24"/>
              </w:rPr>
            </w:pPr>
            <w:r>
              <w:rPr>
                <w:rFonts w:ascii="Arial" w:hAnsi="Arial"/>
                <w:b/>
                <w:sz w:val="24"/>
              </w:rPr>
              <w:t>Level</w:t>
            </w:r>
            <w:r>
              <w:rPr>
                <w:rFonts w:ascii="Arial" w:hAnsi="Arial"/>
                <w:b/>
                <w:spacing w:val="-4"/>
                <w:sz w:val="24"/>
              </w:rPr>
              <w:t xml:space="preserve"> </w:t>
            </w:r>
            <w:r>
              <w:rPr>
                <w:rFonts w:ascii="Arial" w:hAnsi="Arial"/>
                <w:b/>
                <w:sz w:val="24"/>
              </w:rPr>
              <w:t>4</w:t>
            </w:r>
            <w:r>
              <w:rPr>
                <w:rFonts w:ascii="Arial" w:hAnsi="Arial"/>
                <w:b/>
                <w:spacing w:val="-1"/>
                <w:sz w:val="24"/>
              </w:rPr>
              <w:t xml:space="preserve"> </w:t>
            </w:r>
            <w:r>
              <w:rPr>
                <w:rFonts w:ascii="Arial" w:hAnsi="Arial"/>
                <w:b/>
                <w:spacing w:val="-10"/>
                <w:sz w:val="24"/>
              </w:rPr>
              <w:t>–</w:t>
            </w:r>
          </w:p>
          <w:p w14:paraId="38E0A5E2">
            <w:pPr>
              <w:pStyle w:val="12"/>
              <w:spacing w:before="41"/>
              <w:ind w:left="104"/>
              <w:rPr>
                <w:rFonts w:ascii="Arial"/>
                <w:b/>
                <w:sz w:val="24"/>
              </w:rPr>
            </w:pPr>
            <w:r>
              <w:rPr>
                <w:rFonts w:ascii="Arial"/>
                <w:b/>
                <w:spacing w:val="-2"/>
                <w:sz w:val="24"/>
              </w:rPr>
              <w:t>Exemplary</w:t>
            </w:r>
          </w:p>
        </w:tc>
        <w:tc>
          <w:tcPr>
            <w:tcW w:w="1453" w:type="dxa"/>
          </w:tcPr>
          <w:p w14:paraId="1310DDCB">
            <w:pPr>
              <w:pStyle w:val="12"/>
              <w:ind w:left="106"/>
              <w:rPr>
                <w:rFonts w:ascii="Arial" w:hAnsi="Arial"/>
                <w:b/>
                <w:sz w:val="24"/>
              </w:rPr>
            </w:pPr>
            <w:r>
              <w:rPr>
                <w:rFonts w:ascii="Arial" w:hAnsi="Arial"/>
                <w:b/>
                <w:sz w:val="24"/>
              </w:rPr>
              <w:t>Level</w:t>
            </w:r>
            <w:r>
              <w:rPr>
                <w:rFonts w:ascii="Arial" w:hAnsi="Arial"/>
                <w:b/>
                <w:spacing w:val="-4"/>
                <w:sz w:val="24"/>
              </w:rPr>
              <w:t xml:space="preserve"> </w:t>
            </w:r>
            <w:r>
              <w:rPr>
                <w:rFonts w:ascii="Arial" w:hAnsi="Arial"/>
                <w:b/>
                <w:sz w:val="24"/>
              </w:rPr>
              <w:t>3</w:t>
            </w:r>
            <w:r>
              <w:rPr>
                <w:rFonts w:ascii="Arial" w:hAnsi="Arial"/>
                <w:b/>
                <w:spacing w:val="-1"/>
                <w:sz w:val="24"/>
              </w:rPr>
              <w:t xml:space="preserve"> </w:t>
            </w:r>
            <w:r>
              <w:rPr>
                <w:rFonts w:ascii="Arial" w:hAnsi="Arial"/>
                <w:b/>
                <w:spacing w:val="-10"/>
                <w:sz w:val="24"/>
              </w:rPr>
              <w:t>–</w:t>
            </w:r>
          </w:p>
          <w:p w14:paraId="364EA75A">
            <w:pPr>
              <w:pStyle w:val="12"/>
              <w:spacing w:before="41"/>
              <w:ind w:left="106"/>
              <w:rPr>
                <w:rFonts w:ascii="Arial"/>
                <w:b/>
                <w:sz w:val="24"/>
              </w:rPr>
            </w:pPr>
            <w:r>
              <w:rPr>
                <w:rFonts w:ascii="Arial"/>
                <w:b/>
                <w:spacing w:val="-2"/>
                <w:sz w:val="24"/>
              </w:rPr>
              <w:t>Proficient</w:t>
            </w:r>
          </w:p>
        </w:tc>
        <w:tc>
          <w:tcPr>
            <w:tcW w:w="1565" w:type="dxa"/>
          </w:tcPr>
          <w:p w14:paraId="04E72B1E">
            <w:pPr>
              <w:pStyle w:val="12"/>
              <w:ind w:left="105"/>
              <w:rPr>
                <w:rFonts w:ascii="Arial" w:hAnsi="Arial"/>
                <w:b/>
                <w:sz w:val="24"/>
              </w:rPr>
            </w:pPr>
            <w:r>
              <w:rPr>
                <w:rFonts w:ascii="Arial" w:hAnsi="Arial"/>
                <w:b/>
                <w:sz w:val="24"/>
              </w:rPr>
              <w:t>Level</w:t>
            </w:r>
            <w:r>
              <w:rPr>
                <w:rFonts w:ascii="Arial" w:hAnsi="Arial"/>
                <w:b/>
                <w:spacing w:val="-4"/>
                <w:sz w:val="24"/>
              </w:rPr>
              <w:t xml:space="preserve"> </w:t>
            </w:r>
            <w:r>
              <w:rPr>
                <w:rFonts w:ascii="Arial" w:hAnsi="Arial"/>
                <w:b/>
                <w:sz w:val="24"/>
              </w:rPr>
              <w:t>2</w:t>
            </w:r>
            <w:r>
              <w:rPr>
                <w:rFonts w:ascii="Arial" w:hAnsi="Arial"/>
                <w:b/>
                <w:spacing w:val="-1"/>
                <w:sz w:val="24"/>
              </w:rPr>
              <w:t xml:space="preserve"> </w:t>
            </w:r>
            <w:r>
              <w:rPr>
                <w:rFonts w:ascii="Arial" w:hAnsi="Arial"/>
                <w:b/>
                <w:spacing w:val="-10"/>
                <w:sz w:val="24"/>
              </w:rPr>
              <w:t>–</w:t>
            </w:r>
          </w:p>
          <w:p w14:paraId="4FF999C9">
            <w:pPr>
              <w:pStyle w:val="12"/>
              <w:spacing w:before="41"/>
              <w:ind w:left="105"/>
              <w:rPr>
                <w:rFonts w:ascii="Arial"/>
                <w:b/>
                <w:sz w:val="24"/>
              </w:rPr>
            </w:pPr>
            <w:r>
              <w:rPr>
                <w:rFonts w:ascii="Arial"/>
                <w:b/>
                <w:spacing w:val="-2"/>
                <w:sz w:val="24"/>
              </w:rPr>
              <w:t>Developing</w:t>
            </w:r>
          </w:p>
        </w:tc>
        <w:tc>
          <w:tcPr>
            <w:tcW w:w="1558" w:type="dxa"/>
          </w:tcPr>
          <w:p w14:paraId="4A380B9F">
            <w:pPr>
              <w:pStyle w:val="12"/>
              <w:ind w:left="105"/>
              <w:rPr>
                <w:rFonts w:ascii="Arial" w:hAnsi="Arial"/>
                <w:b/>
                <w:sz w:val="24"/>
              </w:rPr>
            </w:pPr>
            <w:r>
              <w:rPr>
                <w:rFonts w:ascii="Arial" w:hAnsi="Arial"/>
                <w:b/>
                <w:sz w:val="24"/>
              </w:rPr>
              <w:t>Level</w:t>
            </w:r>
            <w:r>
              <w:rPr>
                <w:rFonts w:ascii="Arial" w:hAnsi="Arial"/>
                <w:b/>
                <w:spacing w:val="-4"/>
                <w:sz w:val="24"/>
              </w:rPr>
              <w:t xml:space="preserve"> </w:t>
            </w:r>
            <w:r>
              <w:rPr>
                <w:rFonts w:ascii="Arial" w:hAnsi="Arial"/>
                <w:b/>
                <w:sz w:val="24"/>
              </w:rPr>
              <w:t>1</w:t>
            </w:r>
            <w:r>
              <w:rPr>
                <w:rFonts w:ascii="Arial" w:hAnsi="Arial"/>
                <w:b/>
                <w:spacing w:val="-1"/>
                <w:sz w:val="24"/>
              </w:rPr>
              <w:t xml:space="preserve"> </w:t>
            </w:r>
            <w:r>
              <w:rPr>
                <w:rFonts w:ascii="Arial" w:hAnsi="Arial"/>
                <w:b/>
                <w:spacing w:val="-10"/>
                <w:sz w:val="24"/>
              </w:rPr>
              <w:t>–</w:t>
            </w:r>
          </w:p>
          <w:p w14:paraId="3E242FFE">
            <w:pPr>
              <w:pStyle w:val="12"/>
              <w:spacing w:before="41"/>
              <w:ind w:left="105"/>
              <w:rPr>
                <w:rFonts w:ascii="Arial"/>
                <w:b/>
                <w:sz w:val="24"/>
              </w:rPr>
            </w:pPr>
            <w:r>
              <w:rPr>
                <w:rFonts w:ascii="Arial"/>
                <w:b/>
                <w:spacing w:val="-2"/>
                <w:sz w:val="24"/>
              </w:rPr>
              <w:t>Beginning</w:t>
            </w:r>
          </w:p>
        </w:tc>
      </w:tr>
      <w:tr w14:paraId="11C0AB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035" w:hRule="atLeast"/>
        </w:trPr>
        <w:tc>
          <w:tcPr>
            <w:tcW w:w="1553" w:type="dxa"/>
          </w:tcPr>
          <w:p w14:paraId="259E8342">
            <w:pPr>
              <w:pStyle w:val="12"/>
              <w:rPr>
                <w:rFonts w:ascii="Arial"/>
                <w:b/>
                <w:sz w:val="24"/>
              </w:rPr>
            </w:pPr>
          </w:p>
          <w:p w14:paraId="6BF1301A">
            <w:pPr>
              <w:pStyle w:val="12"/>
              <w:spacing w:before="53"/>
              <w:rPr>
                <w:rFonts w:ascii="Arial"/>
                <w:b/>
                <w:sz w:val="24"/>
              </w:rPr>
            </w:pPr>
          </w:p>
          <w:p w14:paraId="26C908A9">
            <w:pPr>
              <w:pStyle w:val="12"/>
              <w:ind w:left="32" w:right="19"/>
              <w:jc w:val="center"/>
              <w:rPr>
                <w:sz w:val="24"/>
              </w:rPr>
            </w:pPr>
            <w:r>
              <w:rPr>
                <w:spacing w:val="-2"/>
                <w:sz w:val="24"/>
              </w:rPr>
              <w:t xml:space="preserve">Understandi </w:t>
            </w:r>
            <w:r>
              <w:rPr>
                <w:sz w:val="24"/>
              </w:rPr>
              <w:t xml:space="preserve">ng of </w:t>
            </w:r>
            <w:r>
              <w:rPr>
                <w:spacing w:val="-2"/>
                <w:sz w:val="24"/>
              </w:rPr>
              <w:t>Concepts</w:t>
            </w:r>
          </w:p>
        </w:tc>
        <w:tc>
          <w:tcPr>
            <w:tcW w:w="1225" w:type="dxa"/>
          </w:tcPr>
          <w:p w14:paraId="3D59BDD8">
            <w:pPr>
              <w:pStyle w:val="12"/>
              <w:rPr>
                <w:rFonts w:ascii="Arial"/>
                <w:b/>
                <w:sz w:val="24"/>
              </w:rPr>
            </w:pPr>
          </w:p>
          <w:p w14:paraId="0B1975B3">
            <w:pPr>
              <w:pStyle w:val="12"/>
              <w:rPr>
                <w:rFonts w:ascii="Arial"/>
                <w:b/>
                <w:sz w:val="24"/>
              </w:rPr>
            </w:pPr>
          </w:p>
          <w:p w14:paraId="5F6260C0">
            <w:pPr>
              <w:pStyle w:val="12"/>
              <w:spacing w:before="53"/>
              <w:rPr>
                <w:rFonts w:ascii="Arial"/>
                <w:b/>
                <w:sz w:val="24"/>
              </w:rPr>
            </w:pPr>
          </w:p>
          <w:p w14:paraId="1233725A">
            <w:pPr>
              <w:pStyle w:val="12"/>
              <w:ind w:left="8"/>
              <w:jc w:val="center"/>
              <w:rPr>
                <w:sz w:val="24"/>
              </w:rPr>
            </w:pPr>
            <w:r>
              <w:rPr>
                <w:spacing w:val="-5"/>
                <w:sz w:val="24"/>
              </w:rPr>
              <w:t>25</w:t>
            </w:r>
          </w:p>
        </w:tc>
        <w:tc>
          <w:tcPr>
            <w:tcW w:w="2019" w:type="dxa"/>
          </w:tcPr>
          <w:p w14:paraId="1355FA0D">
            <w:pPr>
              <w:pStyle w:val="12"/>
              <w:spacing w:line="276" w:lineRule="auto"/>
              <w:ind w:left="104" w:right="116"/>
              <w:rPr>
                <w:sz w:val="22"/>
              </w:rPr>
            </w:pPr>
            <w:r>
              <w:rPr>
                <w:spacing w:val="-2"/>
                <w:sz w:val="22"/>
              </w:rPr>
              <w:t>Demonstrates thorough understanding</w:t>
            </w:r>
            <w:r>
              <w:rPr>
                <w:spacing w:val="40"/>
                <w:sz w:val="22"/>
              </w:rPr>
              <w:t xml:space="preserve"> </w:t>
            </w:r>
            <w:r>
              <w:rPr>
                <w:sz w:val="22"/>
              </w:rPr>
              <w:t>and effectively integrates</w:t>
            </w:r>
            <w:r>
              <w:rPr>
                <w:spacing w:val="-16"/>
                <w:sz w:val="22"/>
              </w:rPr>
              <w:t xml:space="preserve"> </w:t>
            </w:r>
            <w:r>
              <w:rPr>
                <w:sz w:val="22"/>
              </w:rPr>
              <w:t xml:space="preserve">multiple </w:t>
            </w:r>
            <w:r>
              <w:rPr>
                <w:spacing w:val="-2"/>
                <w:sz w:val="22"/>
              </w:rPr>
              <w:t>concepts/technolo</w:t>
            </w:r>
          </w:p>
          <w:p w14:paraId="17848CB0">
            <w:pPr>
              <w:pStyle w:val="12"/>
              <w:spacing w:line="253" w:lineRule="exact"/>
              <w:ind w:left="104"/>
              <w:rPr>
                <w:sz w:val="22"/>
              </w:rPr>
            </w:pPr>
            <w:r>
              <w:rPr>
                <w:spacing w:val="-4"/>
                <w:sz w:val="22"/>
              </w:rPr>
              <w:t>gies</w:t>
            </w:r>
          </w:p>
        </w:tc>
        <w:tc>
          <w:tcPr>
            <w:tcW w:w="1453" w:type="dxa"/>
          </w:tcPr>
          <w:p w14:paraId="1424D3AF">
            <w:pPr>
              <w:pStyle w:val="12"/>
              <w:spacing w:line="276" w:lineRule="auto"/>
              <w:ind w:left="106" w:right="168"/>
              <w:rPr>
                <w:sz w:val="22"/>
              </w:rPr>
            </w:pPr>
            <w:r>
              <w:rPr>
                <w:spacing w:val="-4"/>
                <w:sz w:val="22"/>
              </w:rPr>
              <w:t xml:space="preserve">Good </w:t>
            </w:r>
            <w:r>
              <w:rPr>
                <w:spacing w:val="-2"/>
                <w:sz w:val="22"/>
              </w:rPr>
              <w:t xml:space="preserve">understandi </w:t>
            </w:r>
            <w:r>
              <w:rPr>
                <w:sz w:val="22"/>
              </w:rPr>
              <w:t xml:space="preserve">ng with </w:t>
            </w:r>
            <w:r>
              <w:rPr>
                <w:spacing w:val="-2"/>
                <w:sz w:val="22"/>
              </w:rPr>
              <w:t xml:space="preserve">proper integration </w:t>
            </w:r>
            <w:r>
              <w:rPr>
                <w:sz w:val="22"/>
              </w:rPr>
              <w:t>of most</w:t>
            </w:r>
          </w:p>
          <w:p w14:paraId="0DB3514E">
            <w:pPr>
              <w:pStyle w:val="12"/>
              <w:spacing w:line="253" w:lineRule="exact"/>
              <w:ind w:left="106"/>
              <w:rPr>
                <w:sz w:val="22"/>
              </w:rPr>
            </w:pPr>
            <w:r>
              <w:rPr>
                <w:spacing w:val="-2"/>
                <w:sz w:val="22"/>
              </w:rPr>
              <w:t>concepts</w:t>
            </w:r>
          </w:p>
        </w:tc>
        <w:tc>
          <w:tcPr>
            <w:tcW w:w="1565" w:type="dxa"/>
          </w:tcPr>
          <w:p w14:paraId="67B5DEEF">
            <w:pPr>
              <w:pStyle w:val="12"/>
              <w:spacing w:line="276" w:lineRule="auto"/>
              <w:ind w:left="105" w:right="38"/>
              <w:rPr>
                <w:sz w:val="22"/>
              </w:rPr>
            </w:pPr>
            <w:r>
              <w:rPr>
                <w:spacing w:val="-2"/>
                <w:sz w:val="22"/>
              </w:rPr>
              <w:t xml:space="preserve">Basic understandin </w:t>
            </w:r>
            <w:r>
              <w:rPr>
                <w:sz w:val="22"/>
              </w:rPr>
              <w:t xml:space="preserve">g; limited or </w:t>
            </w:r>
            <w:r>
              <w:rPr>
                <w:spacing w:val="-2"/>
                <w:sz w:val="22"/>
              </w:rPr>
              <w:t>partial integration</w:t>
            </w:r>
          </w:p>
        </w:tc>
        <w:tc>
          <w:tcPr>
            <w:tcW w:w="1558" w:type="dxa"/>
          </w:tcPr>
          <w:p w14:paraId="212D654A">
            <w:pPr>
              <w:pStyle w:val="12"/>
              <w:spacing w:line="276" w:lineRule="auto"/>
              <w:ind w:left="105" w:right="53"/>
              <w:rPr>
                <w:sz w:val="22"/>
              </w:rPr>
            </w:pPr>
            <w:r>
              <w:rPr>
                <w:spacing w:val="-4"/>
                <w:sz w:val="22"/>
              </w:rPr>
              <w:t xml:space="preserve">Poor </w:t>
            </w:r>
            <w:r>
              <w:rPr>
                <w:spacing w:val="-2"/>
                <w:sz w:val="22"/>
              </w:rPr>
              <w:t xml:space="preserve">understandin </w:t>
            </w:r>
            <w:r>
              <w:rPr>
                <w:sz w:val="22"/>
              </w:rPr>
              <w:t xml:space="preserve">g; unable to </w:t>
            </w:r>
            <w:r>
              <w:rPr>
                <w:spacing w:val="-2"/>
                <w:sz w:val="22"/>
              </w:rPr>
              <w:t>integrate concepts</w:t>
            </w:r>
          </w:p>
        </w:tc>
      </w:tr>
      <w:tr w14:paraId="16BB8D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56" w:hRule="atLeast"/>
        </w:trPr>
        <w:tc>
          <w:tcPr>
            <w:tcW w:w="1553" w:type="dxa"/>
          </w:tcPr>
          <w:p w14:paraId="77383A07">
            <w:pPr>
              <w:pStyle w:val="12"/>
              <w:spacing w:before="177"/>
              <w:rPr>
                <w:rFonts w:ascii="Arial"/>
                <w:b/>
                <w:sz w:val="24"/>
              </w:rPr>
            </w:pPr>
          </w:p>
          <w:p w14:paraId="5A790BA1">
            <w:pPr>
              <w:pStyle w:val="12"/>
              <w:spacing w:before="1"/>
              <w:ind w:left="275" w:right="15" w:hanging="108"/>
              <w:rPr>
                <w:sz w:val="24"/>
              </w:rPr>
            </w:pPr>
            <w:r>
              <w:rPr>
                <w:spacing w:val="-2"/>
                <w:sz w:val="24"/>
              </w:rPr>
              <w:t xml:space="preserve">Experiment </w:t>
            </w:r>
            <w:r>
              <w:rPr>
                <w:sz w:val="24"/>
              </w:rPr>
              <w:t>al Design</w:t>
            </w:r>
          </w:p>
        </w:tc>
        <w:tc>
          <w:tcPr>
            <w:tcW w:w="1225" w:type="dxa"/>
          </w:tcPr>
          <w:p w14:paraId="4EF6D2D8">
            <w:pPr>
              <w:pStyle w:val="12"/>
              <w:rPr>
                <w:rFonts w:ascii="Arial"/>
                <w:b/>
                <w:sz w:val="24"/>
              </w:rPr>
            </w:pPr>
          </w:p>
          <w:p w14:paraId="686BD5B1">
            <w:pPr>
              <w:pStyle w:val="12"/>
              <w:spacing w:before="38"/>
              <w:rPr>
                <w:rFonts w:ascii="Arial"/>
                <w:b/>
                <w:sz w:val="24"/>
              </w:rPr>
            </w:pPr>
          </w:p>
          <w:p w14:paraId="54391455">
            <w:pPr>
              <w:pStyle w:val="12"/>
              <w:ind w:left="8"/>
              <w:jc w:val="center"/>
              <w:rPr>
                <w:sz w:val="24"/>
              </w:rPr>
            </w:pPr>
            <w:r>
              <w:rPr>
                <w:spacing w:val="-5"/>
                <w:sz w:val="24"/>
              </w:rPr>
              <w:t>30</w:t>
            </w:r>
          </w:p>
        </w:tc>
        <w:tc>
          <w:tcPr>
            <w:tcW w:w="2019" w:type="dxa"/>
          </w:tcPr>
          <w:p w14:paraId="2F0C8142">
            <w:pPr>
              <w:pStyle w:val="12"/>
              <w:spacing w:before="2" w:line="276" w:lineRule="auto"/>
              <w:ind w:left="104" w:right="116"/>
              <w:rPr>
                <w:sz w:val="22"/>
              </w:rPr>
            </w:pPr>
            <w:r>
              <w:rPr>
                <w:spacing w:val="-2"/>
                <w:sz w:val="22"/>
              </w:rPr>
              <w:t xml:space="preserve">Well-planned, systematic implementation </w:t>
            </w:r>
            <w:r>
              <w:rPr>
                <w:sz w:val="22"/>
              </w:rPr>
              <w:t>with optimal</w:t>
            </w:r>
          </w:p>
          <w:p w14:paraId="20391504">
            <w:pPr>
              <w:pStyle w:val="12"/>
              <w:spacing w:line="251" w:lineRule="exact"/>
              <w:ind w:left="104"/>
              <w:rPr>
                <w:sz w:val="22"/>
              </w:rPr>
            </w:pPr>
            <w:r>
              <w:rPr>
                <w:spacing w:val="-2"/>
                <w:sz w:val="22"/>
              </w:rPr>
              <w:t>solution</w:t>
            </w:r>
          </w:p>
        </w:tc>
        <w:tc>
          <w:tcPr>
            <w:tcW w:w="1453" w:type="dxa"/>
          </w:tcPr>
          <w:p w14:paraId="73A9E7E0">
            <w:pPr>
              <w:pStyle w:val="12"/>
              <w:spacing w:before="2" w:line="276" w:lineRule="auto"/>
              <w:ind w:left="106" w:right="60"/>
              <w:rPr>
                <w:sz w:val="22"/>
              </w:rPr>
            </w:pPr>
            <w:r>
              <w:rPr>
                <w:spacing w:val="-2"/>
                <w:sz w:val="22"/>
              </w:rPr>
              <w:t xml:space="preserve">Correct implementat </w:t>
            </w:r>
            <w:r>
              <w:rPr>
                <w:sz w:val="22"/>
              </w:rPr>
              <w:t>ion with minor</w:t>
            </w:r>
            <w:r>
              <w:rPr>
                <w:spacing w:val="-16"/>
                <w:sz w:val="22"/>
              </w:rPr>
              <w:t xml:space="preserve"> </w:t>
            </w:r>
            <w:r>
              <w:rPr>
                <w:sz w:val="22"/>
              </w:rPr>
              <w:t>issues</w:t>
            </w:r>
          </w:p>
        </w:tc>
        <w:tc>
          <w:tcPr>
            <w:tcW w:w="1565" w:type="dxa"/>
          </w:tcPr>
          <w:p w14:paraId="1D63CBB4">
            <w:pPr>
              <w:pStyle w:val="12"/>
              <w:spacing w:before="2" w:line="276" w:lineRule="auto"/>
              <w:ind w:left="105" w:right="38"/>
              <w:rPr>
                <w:sz w:val="22"/>
              </w:rPr>
            </w:pPr>
            <w:r>
              <w:rPr>
                <w:spacing w:val="-2"/>
                <w:sz w:val="22"/>
              </w:rPr>
              <w:t xml:space="preserve">Basic implementati </w:t>
            </w:r>
            <w:r>
              <w:rPr>
                <w:sz w:val="22"/>
              </w:rPr>
              <w:t>on</w:t>
            </w:r>
            <w:r>
              <w:rPr>
                <w:spacing w:val="-16"/>
                <w:sz w:val="22"/>
              </w:rPr>
              <w:t xml:space="preserve"> </w:t>
            </w:r>
            <w:r>
              <w:rPr>
                <w:sz w:val="22"/>
              </w:rPr>
              <w:t>with</w:t>
            </w:r>
            <w:r>
              <w:rPr>
                <w:spacing w:val="-15"/>
                <w:sz w:val="22"/>
              </w:rPr>
              <w:t xml:space="preserve"> </w:t>
            </w:r>
            <w:r>
              <w:rPr>
                <w:sz w:val="22"/>
              </w:rPr>
              <w:t xml:space="preserve">errors </w:t>
            </w:r>
            <w:r>
              <w:rPr>
                <w:spacing w:val="-6"/>
                <w:sz w:val="22"/>
              </w:rPr>
              <w:t>or</w:t>
            </w:r>
          </w:p>
          <w:p w14:paraId="2CD9DEF5">
            <w:pPr>
              <w:pStyle w:val="12"/>
              <w:spacing w:line="251" w:lineRule="exact"/>
              <w:ind w:left="105"/>
              <w:rPr>
                <w:sz w:val="22"/>
              </w:rPr>
            </w:pPr>
            <w:r>
              <w:rPr>
                <w:spacing w:val="-2"/>
                <w:sz w:val="22"/>
              </w:rPr>
              <w:t>inefficiencies</w:t>
            </w:r>
          </w:p>
        </w:tc>
        <w:tc>
          <w:tcPr>
            <w:tcW w:w="1558" w:type="dxa"/>
          </w:tcPr>
          <w:p w14:paraId="446A6EBB">
            <w:pPr>
              <w:pStyle w:val="12"/>
              <w:spacing w:before="2" w:line="276" w:lineRule="auto"/>
              <w:ind w:left="105" w:right="53"/>
              <w:rPr>
                <w:sz w:val="22"/>
              </w:rPr>
            </w:pPr>
            <w:r>
              <w:rPr>
                <w:sz w:val="22"/>
              </w:rPr>
              <w:t xml:space="preserve">Incorrect or </w:t>
            </w:r>
            <w:r>
              <w:rPr>
                <w:spacing w:val="-2"/>
                <w:sz w:val="22"/>
              </w:rPr>
              <w:t xml:space="preserve">incomplete implementati </w:t>
            </w:r>
            <w:r>
              <w:rPr>
                <w:spacing w:val="-6"/>
                <w:sz w:val="22"/>
              </w:rPr>
              <w:t>on</w:t>
            </w:r>
          </w:p>
        </w:tc>
      </w:tr>
      <w:tr w14:paraId="727B48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54" w:hRule="atLeast"/>
        </w:trPr>
        <w:tc>
          <w:tcPr>
            <w:tcW w:w="1553" w:type="dxa"/>
          </w:tcPr>
          <w:p w14:paraId="70E9A2CA">
            <w:pPr>
              <w:pStyle w:val="12"/>
              <w:spacing w:before="175"/>
              <w:rPr>
                <w:rFonts w:ascii="Arial"/>
                <w:b/>
                <w:sz w:val="24"/>
              </w:rPr>
            </w:pPr>
          </w:p>
          <w:p w14:paraId="41AF2B05">
            <w:pPr>
              <w:pStyle w:val="12"/>
              <w:ind w:left="482" w:right="420" w:hanging="56"/>
              <w:rPr>
                <w:sz w:val="24"/>
              </w:rPr>
            </w:pPr>
            <w:r>
              <w:rPr>
                <w:sz w:val="24"/>
              </w:rPr>
              <w:t>Use</w:t>
            </w:r>
            <w:r>
              <w:rPr>
                <w:spacing w:val="-17"/>
                <w:sz w:val="24"/>
              </w:rPr>
              <w:t xml:space="preserve"> </w:t>
            </w:r>
            <w:r>
              <w:rPr>
                <w:sz w:val="24"/>
              </w:rPr>
              <w:t xml:space="preserve">of </w:t>
            </w:r>
            <w:r>
              <w:rPr>
                <w:spacing w:val="-4"/>
                <w:sz w:val="24"/>
              </w:rPr>
              <w:t>Tools</w:t>
            </w:r>
          </w:p>
        </w:tc>
        <w:tc>
          <w:tcPr>
            <w:tcW w:w="1225" w:type="dxa"/>
          </w:tcPr>
          <w:p w14:paraId="2FC8B8C3">
            <w:pPr>
              <w:pStyle w:val="12"/>
              <w:rPr>
                <w:rFonts w:ascii="Arial"/>
                <w:b/>
                <w:sz w:val="24"/>
              </w:rPr>
            </w:pPr>
          </w:p>
          <w:p w14:paraId="54A29328">
            <w:pPr>
              <w:pStyle w:val="12"/>
              <w:spacing w:before="36"/>
              <w:rPr>
                <w:rFonts w:ascii="Arial"/>
                <w:b/>
                <w:sz w:val="24"/>
              </w:rPr>
            </w:pPr>
          </w:p>
          <w:p w14:paraId="751FF7BB">
            <w:pPr>
              <w:pStyle w:val="12"/>
              <w:ind w:left="8"/>
              <w:jc w:val="center"/>
              <w:rPr>
                <w:sz w:val="24"/>
              </w:rPr>
            </w:pPr>
            <w:r>
              <w:rPr>
                <w:spacing w:val="-5"/>
                <w:sz w:val="24"/>
              </w:rPr>
              <w:t>20</w:t>
            </w:r>
          </w:p>
        </w:tc>
        <w:tc>
          <w:tcPr>
            <w:tcW w:w="2019" w:type="dxa"/>
          </w:tcPr>
          <w:p w14:paraId="5064E7BE">
            <w:pPr>
              <w:pStyle w:val="12"/>
              <w:spacing w:line="276" w:lineRule="auto"/>
              <w:ind w:left="104"/>
              <w:rPr>
                <w:sz w:val="22"/>
              </w:rPr>
            </w:pPr>
            <w:r>
              <w:rPr>
                <w:sz w:val="22"/>
              </w:rPr>
              <w:t xml:space="preserve">Effective and advanced use of </w:t>
            </w:r>
            <w:r>
              <w:rPr>
                <w:spacing w:val="-2"/>
                <w:sz w:val="22"/>
              </w:rPr>
              <w:t xml:space="preserve">tools/technologies </w:t>
            </w:r>
            <w:r>
              <w:rPr>
                <w:sz w:val="22"/>
              </w:rPr>
              <w:t>with proper</w:t>
            </w:r>
          </w:p>
          <w:p w14:paraId="45F2AC4B">
            <w:pPr>
              <w:pStyle w:val="12"/>
              <w:ind w:left="104"/>
              <w:rPr>
                <w:sz w:val="22"/>
              </w:rPr>
            </w:pPr>
            <w:r>
              <w:rPr>
                <w:spacing w:val="-2"/>
                <w:sz w:val="22"/>
              </w:rPr>
              <w:t>configuration</w:t>
            </w:r>
          </w:p>
        </w:tc>
        <w:tc>
          <w:tcPr>
            <w:tcW w:w="1453" w:type="dxa"/>
          </w:tcPr>
          <w:p w14:paraId="7D952585">
            <w:pPr>
              <w:pStyle w:val="12"/>
              <w:spacing w:line="276" w:lineRule="auto"/>
              <w:ind w:left="106" w:right="195"/>
              <w:jc w:val="both"/>
              <w:rPr>
                <w:sz w:val="22"/>
              </w:rPr>
            </w:pPr>
            <w:r>
              <w:rPr>
                <w:spacing w:val="-2"/>
                <w:sz w:val="22"/>
              </w:rPr>
              <w:t xml:space="preserve">Appropriate </w:t>
            </w:r>
            <w:r>
              <w:rPr>
                <w:sz w:val="22"/>
              </w:rPr>
              <w:t>use</w:t>
            </w:r>
            <w:r>
              <w:rPr>
                <w:spacing w:val="-13"/>
                <w:sz w:val="22"/>
              </w:rPr>
              <w:t xml:space="preserve"> </w:t>
            </w:r>
            <w:r>
              <w:rPr>
                <w:sz w:val="22"/>
              </w:rPr>
              <w:t>of</w:t>
            </w:r>
            <w:r>
              <w:rPr>
                <w:spacing w:val="-11"/>
                <w:sz w:val="22"/>
              </w:rPr>
              <w:t xml:space="preserve"> </w:t>
            </w:r>
            <w:r>
              <w:rPr>
                <w:sz w:val="22"/>
              </w:rPr>
              <w:t>tools with</w:t>
            </w:r>
            <w:r>
              <w:rPr>
                <w:spacing w:val="-16"/>
                <w:sz w:val="22"/>
              </w:rPr>
              <w:t xml:space="preserve"> </w:t>
            </w:r>
            <w:r>
              <w:rPr>
                <w:sz w:val="22"/>
              </w:rPr>
              <w:t xml:space="preserve">correct </w:t>
            </w:r>
            <w:r>
              <w:rPr>
                <w:spacing w:val="-2"/>
                <w:sz w:val="22"/>
              </w:rPr>
              <w:t>execution</w:t>
            </w:r>
          </w:p>
        </w:tc>
        <w:tc>
          <w:tcPr>
            <w:tcW w:w="1565" w:type="dxa"/>
          </w:tcPr>
          <w:p w14:paraId="2454FEE8">
            <w:pPr>
              <w:pStyle w:val="12"/>
              <w:spacing w:line="276" w:lineRule="auto"/>
              <w:ind w:left="105"/>
              <w:rPr>
                <w:sz w:val="22"/>
              </w:rPr>
            </w:pPr>
            <w:r>
              <w:rPr>
                <w:sz w:val="22"/>
              </w:rPr>
              <w:t xml:space="preserve">Limited or </w:t>
            </w:r>
            <w:r>
              <w:rPr>
                <w:spacing w:val="-2"/>
                <w:sz w:val="22"/>
              </w:rPr>
              <w:t xml:space="preserve">inconsistent </w:t>
            </w:r>
            <w:r>
              <w:rPr>
                <w:sz w:val="22"/>
              </w:rPr>
              <w:t>use</w:t>
            </w:r>
            <w:r>
              <w:rPr>
                <w:spacing w:val="-3"/>
                <w:sz w:val="22"/>
              </w:rPr>
              <w:t xml:space="preserve"> </w:t>
            </w:r>
            <w:r>
              <w:rPr>
                <w:sz w:val="22"/>
              </w:rPr>
              <w:t xml:space="preserve">of </w:t>
            </w:r>
            <w:r>
              <w:rPr>
                <w:spacing w:val="-2"/>
                <w:sz w:val="22"/>
              </w:rPr>
              <w:t>tools</w:t>
            </w:r>
          </w:p>
        </w:tc>
        <w:tc>
          <w:tcPr>
            <w:tcW w:w="1558" w:type="dxa"/>
          </w:tcPr>
          <w:p w14:paraId="4C4B152B">
            <w:pPr>
              <w:pStyle w:val="12"/>
              <w:spacing w:line="276" w:lineRule="auto"/>
              <w:ind w:left="105" w:right="264"/>
              <w:jc w:val="both"/>
              <w:rPr>
                <w:sz w:val="22"/>
              </w:rPr>
            </w:pPr>
            <w:r>
              <w:rPr>
                <w:sz w:val="22"/>
              </w:rPr>
              <w:t>Incorrect or minimal</w:t>
            </w:r>
            <w:r>
              <w:rPr>
                <w:spacing w:val="-16"/>
                <w:sz w:val="22"/>
              </w:rPr>
              <w:t xml:space="preserve"> </w:t>
            </w:r>
            <w:r>
              <w:rPr>
                <w:sz w:val="22"/>
              </w:rPr>
              <w:t>use of tools</w:t>
            </w:r>
          </w:p>
        </w:tc>
      </w:tr>
      <w:tr w14:paraId="767579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44" w:hRule="atLeast"/>
        </w:trPr>
        <w:tc>
          <w:tcPr>
            <w:tcW w:w="1553" w:type="dxa"/>
          </w:tcPr>
          <w:p w14:paraId="7C60337F">
            <w:pPr>
              <w:pStyle w:val="12"/>
              <w:rPr>
                <w:rFonts w:ascii="Arial"/>
                <w:b/>
                <w:sz w:val="24"/>
              </w:rPr>
            </w:pPr>
          </w:p>
          <w:p w14:paraId="154FD308">
            <w:pPr>
              <w:pStyle w:val="12"/>
              <w:spacing w:before="45"/>
              <w:rPr>
                <w:rFonts w:ascii="Arial"/>
                <w:b/>
                <w:sz w:val="24"/>
              </w:rPr>
            </w:pPr>
          </w:p>
          <w:p w14:paraId="1B7870A3">
            <w:pPr>
              <w:pStyle w:val="12"/>
              <w:spacing w:before="1"/>
              <w:ind w:left="376" w:hanging="183"/>
              <w:rPr>
                <w:sz w:val="24"/>
              </w:rPr>
            </w:pPr>
            <w:r>
              <w:rPr>
                <w:sz w:val="24"/>
              </w:rPr>
              <w:t>Analysis</w:t>
            </w:r>
            <w:r>
              <w:rPr>
                <w:spacing w:val="-17"/>
                <w:sz w:val="24"/>
              </w:rPr>
              <w:t xml:space="preserve"> </w:t>
            </w:r>
            <w:r>
              <w:rPr>
                <w:sz w:val="24"/>
              </w:rPr>
              <w:t xml:space="preserve">of </w:t>
            </w:r>
            <w:r>
              <w:rPr>
                <w:spacing w:val="-2"/>
                <w:sz w:val="24"/>
              </w:rPr>
              <w:t>Results</w:t>
            </w:r>
          </w:p>
        </w:tc>
        <w:tc>
          <w:tcPr>
            <w:tcW w:w="1225" w:type="dxa"/>
          </w:tcPr>
          <w:p w14:paraId="45157A96">
            <w:pPr>
              <w:pStyle w:val="12"/>
              <w:rPr>
                <w:rFonts w:ascii="Arial"/>
                <w:b/>
                <w:sz w:val="24"/>
              </w:rPr>
            </w:pPr>
          </w:p>
          <w:p w14:paraId="6F6396D7">
            <w:pPr>
              <w:pStyle w:val="12"/>
              <w:spacing w:before="182"/>
              <w:rPr>
                <w:rFonts w:ascii="Arial"/>
                <w:b/>
                <w:sz w:val="24"/>
              </w:rPr>
            </w:pPr>
          </w:p>
          <w:p w14:paraId="55F3F36D">
            <w:pPr>
              <w:pStyle w:val="12"/>
              <w:ind w:left="8"/>
              <w:jc w:val="center"/>
              <w:rPr>
                <w:sz w:val="24"/>
              </w:rPr>
            </w:pPr>
            <w:r>
              <w:rPr>
                <w:spacing w:val="-5"/>
                <w:sz w:val="24"/>
              </w:rPr>
              <w:t>15</w:t>
            </w:r>
          </w:p>
        </w:tc>
        <w:tc>
          <w:tcPr>
            <w:tcW w:w="2019" w:type="dxa"/>
          </w:tcPr>
          <w:p w14:paraId="2912A0B6">
            <w:pPr>
              <w:pStyle w:val="12"/>
              <w:spacing w:line="276" w:lineRule="auto"/>
              <w:ind w:left="104" w:right="164"/>
              <w:rPr>
                <w:sz w:val="22"/>
              </w:rPr>
            </w:pPr>
            <w:r>
              <w:rPr>
                <w:sz w:val="22"/>
              </w:rPr>
              <w:t>Insightful</w:t>
            </w:r>
            <w:r>
              <w:rPr>
                <w:spacing w:val="-16"/>
                <w:sz w:val="22"/>
              </w:rPr>
              <w:t xml:space="preserve"> </w:t>
            </w:r>
            <w:r>
              <w:rPr>
                <w:sz w:val="22"/>
              </w:rPr>
              <w:t>analysis with accurate interpretation</w:t>
            </w:r>
            <w:r>
              <w:rPr>
                <w:spacing w:val="-15"/>
                <w:sz w:val="22"/>
              </w:rPr>
              <w:t xml:space="preserve"> </w:t>
            </w:r>
            <w:r>
              <w:rPr>
                <w:sz w:val="22"/>
              </w:rPr>
              <w:t xml:space="preserve">and validation of </w:t>
            </w:r>
            <w:r>
              <w:rPr>
                <w:spacing w:val="-2"/>
                <w:sz w:val="22"/>
              </w:rPr>
              <w:t>results</w:t>
            </w:r>
          </w:p>
        </w:tc>
        <w:tc>
          <w:tcPr>
            <w:tcW w:w="1453" w:type="dxa"/>
          </w:tcPr>
          <w:p w14:paraId="52C94CFA">
            <w:pPr>
              <w:pStyle w:val="12"/>
              <w:spacing w:line="276" w:lineRule="auto"/>
              <w:ind w:left="106" w:right="170"/>
              <w:rPr>
                <w:sz w:val="22"/>
              </w:rPr>
            </w:pPr>
            <w:r>
              <w:rPr>
                <w:spacing w:val="-4"/>
                <w:sz w:val="22"/>
              </w:rPr>
              <w:t xml:space="preserve">Good </w:t>
            </w:r>
            <w:r>
              <w:rPr>
                <w:spacing w:val="-2"/>
                <w:sz w:val="22"/>
              </w:rPr>
              <w:t xml:space="preserve">analysis </w:t>
            </w:r>
            <w:r>
              <w:rPr>
                <w:spacing w:val="-4"/>
                <w:sz w:val="22"/>
              </w:rPr>
              <w:t xml:space="preserve">with </w:t>
            </w:r>
            <w:r>
              <w:rPr>
                <w:spacing w:val="-2"/>
                <w:sz w:val="22"/>
              </w:rPr>
              <w:t>reasonable interpretatio</w:t>
            </w:r>
          </w:p>
          <w:p w14:paraId="2174469F">
            <w:pPr>
              <w:pStyle w:val="12"/>
              <w:spacing w:line="253" w:lineRule="exact"/>
              <w:ind w:left="106"/>
              <w:rPr>
                <w:sz w:val="22"/>
              </w:rPr>
            </w:pPr>
            <w:r>
              <w:rPr>
                <w:spacing w:val="-10"/>
                <w:sz w:val="22"/>
              </w:rPr>
              <w:t>n</w:t>
            </w:r>
          </w:p>
        </w:tc>
        <w:tc>
          <w:tcPr>
            <w:tcW w:w="1565" w:type="dxa"/>
          </w:tcPr>
          <w:p w14:paraId="07AF5442">
            <w:pPr>
              <w:pStyle w:val="12"/>
              <w:spacing w:line="276" w:lineRule="auto"/>
              <w:ind w:left="105" w:right="198"/>
              <w:rPr>
                <w:sz w:val="22"/>
              </w:rPr>
            </w:pPr>
            <w:r>
              <w:rPr>
                <w:spacing w:val="-2"/>
                <w:sz w:val="22"/>
              </w:rPr>
              <w:t xml:space="preserve">Basic </w:t>
            </w:r>
            <w:r>
              <w:rPr>
                <w:sz w:val="22"/>
              </w:rPr>
              <w:t>analysis</w:t>
            </w:r>
            <w:r>
              <w:rPr>
                <w:spacing w:val="-16"/>
                <w:sz w:val="22"/>
              </w:rPr>
              <w:t xml:space="preserve"> </w:t>
            </w:r>
            <w:r>
              <w:rPr>
                <w:sz w:val="22"/>
              </w:rPr>
              <w:t xml:space="preserve">with </w:t>
            </w:r>
            <w:r>
              <w:rPr>
                <w:spacing w:val="-2"/>
                <w:sz w:val="22"/>
              </w:rPr>
              <w:t>limited insights</w:t>
            </w:r>
          </w:p>
        </w:tc>
        <w:tc>
          <w:tcPr>
            <w:tcW w:w="1558" w:type="dxa"/>
          </w:tcPr>
          <w:p w14:paraId="5BFABD62">
            <w:pPr>
              <w:pStyle w:val="12"/>
              <w:spacing w:line="276" w:lineRule="auto"/>
              <w:ind w:left="105" w:right="399"/>
              <w:rPr>
                <w:sz w:val="22"/>
              </w:rPr>
            </w:pPr>
            <w:r>
              <w:rPr>
                <w:sz w:val="22"/>
              </w:rPr>
              <w:t xml:space="preserve">Poor or </w:t>
            </w:r>
            <w:r>
              <w:rPr>
                <w:spacing w:val="-2"/>
                <w:sz w:val="22"/>
              </w:rPr>
              <w:t xml:space="preserve">incorrect </w:t>
            </w:r>
            <w:r>
              <w:rPr>
                <w:sz w:val="22"/>
              </w:rPr>
              <w:t>analysis</w:t>
            </w:r>
            <w:r>
              <w:rPr>
                <w:spacing w:val="-16"/>
                <w:sz w:val="22"/>
              </w:rPr>
              <w:t xml:space="preserve"> </w:t>
            </w:r>
            <w:r>
              <w:rPr>
                <w:sz w:val="22"/>
              </w:rPr>
              <w:t xml:space="preserve">of </w:t>
            </w:r>
            <w:r>
              <w:rPr>
                <w:spacing w:val="-2"/>
                <w:sz w:val="22"/>
              </w:rPr>
              <w:t>results</w:t>
            </w:r>
          </w:p>
        </w:tc>
      </w:tr>
      <w:tr w14:paraId="36782A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56" w:hRule="atLeast"/>
        </w:trPr>
        <w:tc>
          <w:tcPr>
            <w:tcW w:w="1553" w:type="dxa"/>
          </w:tcPr>
          <w:p w14:paraId="5F3428B4">
            <w:pPr>
              <w:pStyle w:val="12"/>
              <w:spacing w:before="177"/>
              <w:rPr>
                <w:rFonts w:ascii="Arial"/>
                <w:b/>
                <w:sz w:val="24"/>
              </w:rPr>
            </w:pPr>
          </w:p>
          <w:p w14:paraId="258AD78F">
            <w:pPr>
              <w:pStyle w:val="12"/>
              <w:spacing w:before="1"/>
              <w:ind w:left="616" w:hanging="488"/>
              <w:rPr>
                <w:sz w:val="24"/>
              </w:rPr>
            </w:pPr>
            <w:r>
              <w:rPr>
                <w:spacing w:val="-2"/>
                <w:sz w:val="24"/>
              </w:rPr>
              <w:t xml:space="preserve">Documentat </w:t>
            </w:r>
            <w:r>
              <w:rPr>
                <w:spacing w:val="-4"/>
                <w:sz w:val="24"/>
              </w:rPr>
              <w:t>ion</w:t>
            </w:r>
          </w:p>
        </w:tc>
        <w:tc>
          <w:tcPr>
            <w:tcW w:w="1225" w:type="dxa"/>
          </w:tcPr>
          <w:p w14:paraId="4A0DA111">
            <w:pPr>
              <w:pStyle w:val="12"/>
              <w:rPr>
                <w:rFonts w:ascii="Arial"/>
                <w:b/>
                <w:sz w:val="24"/>
              </w:rPr>
            </w:pPr>
          </w:p>
          <w:p w14:paraId="7CBE425E">
            <w:pPr>
              <w:pStyle w:val="12"/>
              <w:spacing w:before="38"/>
              <w:rPr>
                <w:rFonts w:ascii="Arial"/>
                <w:b/>
                <w:sz w:val="24"/>
              </w:rPr>
            </w:pPr>
          </w:p>
          <w:p w14:paraId="3FA63DD8">
            <w:pPr>
              <w:pStyle w:val="12"/>
              <w:ind w:left="8"/>
              <w:jc w:val="center"/>
              <w:rPr>
                <w:sz w:val="24"/>
              </w:rPr>
            </w:pPr>
            <w:r>
              <w:rPr>
                <w:spacing w:val="-5"/>
                <w:sz w:val="24"/>
              </w:rPr>
              <w:t>10</w:t>
            </w:r>
          </w:p>
        </w:tc>
        <w:tc>
          <w:tcPr>
            <w:tcW w:w="2019" w:type="dxa"/>
          </w:tcPr>
          <w:p w14:paraId="63AF16DD">
            <w:pPr>
              <w:pStyle w:val="12"/>
              <w:spacing w:before="2" w:line="276" w:lineRule="auto"/>
              <w:ind w:left="104" w:right="456"/>
              <w:rPr>
                <w:sz w:val="22"/>
              </w:rPr>
            </w:pPr>
            <w:r>
              <w:rPr>
                <w:sz w:val="22"/>
              </w:rPr>
              <w:t>Clear, well-</w:t>
            </w:r>
            <w:r>
              <w:rPr>
                <w:spacing w:val="-2"/>
                <w:sz w:val="22"/>
              </w:rPr>
              <w:t xml:space="preserve">structured documentation </w:t>
            </w:r>
            <w:r>
              <w:rPr>
                <w:sz w:val="22"/>
              </w:rPr>
              <w:t>with</w:t>
            </w:r>
            <w:r>
              <w:rPr>
                <w:spacing w:val="-4"/>
                <w:sz w:val="22"/>
              </w:rPr>
              <w:t xml:space="preserve"> </w:t>
            </w:r>
            <w:r>
              <w:rPr>
                <w:spacing w:val="-2"/>
                <w:sz w:val="22"/>
              </w:rPr>
              <w:t>diagrams,</w:t>
            </w:r>
          </w:p>
          <w:p w14:paraId="531F756F">
            <w:pPr>
              <w:pStyle w:val="12"/>
              <w:spacing w:line="251" w:lineRule="exact"/>
              <w:ind w:left="104"/>
              <w:rPr>
                <w:sz w:val="22"/>
              </w:rPr>
            </w:pPr>
            <w:r>
              <w:rPr>
                <w:sz w:val="22"/>
              </w:rPr>
              <w:t>code,</w:t>
            </w:r>
            <w:r>
              <w:rPr>
                <w:spacing w:val="-2"/>
                <w:sz w:val="22"/>
              </w:rPr>
              <w:t xml:space="preserve"> </w:t>
            </w:r>
            <w:r>
              <w:rPr>
                <w:sz w:val="22"/>
              </w:rPr>
              <w:t>and</w:t>
            </w:r>
            <w:r>
              <w:rPr>
                <w:spacing w:val="-4"/>
                <w:sz w:val="22"/>
              </w:rPr>
              <w:t xml:space="preserve"> </w:t>
            </w:r>
            <w:r>
              <w:rPr>
                <w:spacing w:val="-2"/>
                <w:sz w:val="22"/>
              </w:rPr>
              <w:t>results</w:t>
            </w:r>
          </w:p>
        </w:tc>
        <w:tc>
          <w:tcPr>
            <w:tcW w:w="1453" w:type="dxa"/>
          </w:tcPr>
          <w:p w14:paraId="76AB1EC9">
            <w:pPr>
              <w:pStyle w:val="12"/>
              <w:spacing w:before="2" w:line="276" w:lineRule="auto"/>
              <w:ind w:left="106"/>
              <w:rPr>
                <w:sz w:val="22"/>
              </w:rPr>
            </w:pPr>
            <w:r>
              <w:rPr>
                <w:spacing w:val="-2"/>
                <w:sz w:val="22"/>
              </w:rPr>
              <w:t xml:space="preserve">Organized documentati </w:t>
            </w:r>
            <w:r>
              <w:rPr>
                <w:sz w:val="22"/>
              </w:rPr>
              <w:t xml:space="preserve">on with </w:t>
            </w:r>
            <w:r>
              <w:rPr>
                <w:spacing w:val="-2"/>
                <w:sz w:val="22"/>
              </w:rPr>
              <w:t>necessary</w:t>
            </w:r>
          </w:p>
          <w:p w14:paraId="67793352">
            <w:pPr>
              <w:pStyle w:val="12"/>
              <w:spacing w:line="251" w:lineRule="exact"/>
              <w:ind w:left="106"/>
              <w:rPr>
                <w:sz w:val="22"/>
              </w:rPr>
            </w:pPr>
            <w:r>
              <w:rPr>
                <w:spacing w:val="-2"/>
                <w:sz w:val="22"/>
              </w:rPr>
              <w:t>details</w:t>
            </w:r>
          </w:p>
        </w:tc>
        <w:tc>
          <w:tcPr>
            <w:tcW w:w="1565" w:type="dxa"/>
          </w:tcPr>
          <w:p w14:paraId="3EBC98AF">
            <w:pPr>
              <w:pStyle w:val="12"/>
              <w:spacing w:before="2" w:line="276" w:lineRule="auto"/>
              <w:ind w:left="105" w:right="124"/>
              <w:rPr>
                <w:sz w:val="22"/>
              </w:rPr>
            </w:pPr>
            <w:r>
              <w:rPr>
                <w:spacing w:val="-2"/>
                <w:sz w:val="22"/>
              </w:rPr>
              <w:t xml:space="preserve">Basic documentatio </w:t>
            </w:r>
            <w:r>
              <w:rPr>
                <w:sz w:val="22"/>
              </w:rPr>
              <w:t xml:space="preserve">n with </w:t>
            </w:r>
            <w:r>
              <w:rPr>
                <w:spacing w:val="-2"/>
                <w:sz w:val="22"/>
              </w:rPr>
              <w:t>missing</w:t>
            </w:r>
          </w:p>
          <w:p w14:paraId="0A35BB87">
            <w:pPr>
              <w:pStyle w:val="12"/>
              <w:spacing w:line="251" w:lineRule="exact"/>
              <w:ind w:left="105"/>
              <w:rPr>
                <w:sz w:val="22"/>
              </w:rPr>
            </w:pPr>
            <w:r>
              <w:rPr>
                <w:spacing w:val="-2"/>
                <w:sz w:val="22"/>
              </w:rPr>
              <w:t>details</w:t>
            </w:r>
          </w:p>
        </w:tc>
        <w:tc>
          <w:tcPr>
            <w:tcW w:w="1558" w:type="dxa"/>
          </w:tcPr>
          <w:p w14:paraId="78FDB3B8">
            <w:pPr>
              <w:pStyle w:val="12"/>
              <w:spacing w:before="2" w:line="276" w:lineRule="auto"/>
              <w:ind w:left="105" w:right="53"/>
              <w:rPr>
                <w:sz w:val="22"/>
              </w:rPr>
            </w:pPr>
            <w:r>
              <w:rPr>
                <w:sz w:val="22"/>
              </w:rPr>
              <w:t xml:space="preserve">Poor or </w:t>
            </w:r>
            <w:r>
              <w:rPr>
                <w:spacing w:val="-2"/>
                <w:sz w:val="22"/>
              </w:rPr>
              <w:t xml:space="preserve">incomplete documentatio </w:t>
            </w:r>
            <w:r>
              <w:rPr>
                <w:spacing w:val="-10"/>
                <w:sz w:val="22"/>
              </w:rPr>
              <w:t>n</w:t>
            </w:r>
          </w:p>
        </w:tc>
      </w:tr>
    </w:tbl>
    <w:p w14:paraId="72A46566"/>
    <w:p w14:paraId="0D0F3B1E"/>
    <w:p w14:paraId="64BEB780"/>
    <w:p w14:paraId="35F76DEF"/>
    <w:p w14:paraId="79E2F224"/>
    <w:p w14:paraId="0989712E"/>
    <w:p w14:paraId="41695181"/>
    <w:p w14:paraId="07AD842D"/>
    <w:p w14:paraId="2698C4CF"/>
    <w:p w14:paraId="392E95CB">
      <w:pPr>
        <w:rPr>
          <w:rFonts w:hint="default"/>
          <w:lang w:val="en-IN"/>
        </w:rPr>
      </w:pPr>
      <w:r>
        <w:rPr>
          <w:rFonts w:hint="default"/>
          <w:lang w:val="en-IN"/>
        </w:rPr>
        <w:drawing>
          <wp:inline distT="0" distB="0" distL="114300" distR="114300">
            <wp:extent cx="6031865" cy="4523740"/>
            <wp:effectExtent l="0" t="0" r="635" b="10160"/>
            <wp:docPr id="2" name="Picture 2" descr="WhatsApp Image 2026-08-05 at 9.22.52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WhatsApp Image 2026-08-05 at 9.22.52 AM"/>
                    <pic:cNvPicPr>
                      <a:picLocks noChangeAspect="1"/>
                    </pic:cNvPicPr>
                  </pic:nvPicPr>
                  <pic:blipFill>
                    <a:blip r:embed="rId6"/>
                    <a:stretch>
                      <a:fillRect/>
                    </a:stretch>
                  </pic:blipFill>
                  <pic:spPr>
                    <a:xfrm>
                      <a:off x="0" y="0"/>
                      <a:ext cx="6031865" cy="4523740"/>
                    </a:xfrm>
                    <a:prstGeom prst="rect">
                      <a:avLst/>
                    </a:prstGeom>
                  </pic:spPr>
                </pic:pic>
              </a:graphicData>
            </a:graphic>
          </wp:inline>
        </w:drawing>
      </w:r>
    </w:p>
    <w:p w14:paraId="001AFB6D"/>
    <w:p w14:paraId="3F69A874">
      <w:pPr>
        <w:pStyle w:val="8"/>
        <w:keepNext w:val="0"/>
        <w:keepLines w:val="0"/>
        <w:widowControl/>
        <w:suppressLineNumbers w:val="0"/>
      </w:pPr>
      <w:r>
        <w:rPr>
          <w:rFonts w:hint="default"/>
          <w:lang w:val="en-IN"/>
        </w:rPr>
        <w:t>ABOUT MY TOPIC</w:t>
      </w:r>
      <w:r>
        <w:rPr>
          <w:rFonts w:hint="default"/>
          <w:lang w:val="en-IN"/>
        </w:rPr>
        <w:br w:type="textWrapping"/>
      </w:r>
      <w:r>
        <w:rPr>
          <w:rFonts w:hint="default"/>
          <w:lang w:val="en-IN"/>
        </w:rPr>
        <w:br w:type="textWrapping"/>
      </w:r>
      <w:r>
        <w:t xml:space="preserve">The </w:t>
      </w:r>
      <w:r>
        <w:rPr>
          <w:rStyle w:val="9"/>
        </w:rPr>
        <w:t>CIA Triad</w:t>
      </w:r>
      <w:r>
        <w:t xml:space="preserve"> is the fundamental security model of information security and consists of three essential principles: </w:t>
      </w:r>
      <w:r>
        <w:rPr>
          <w:rStyle w:val="9"/>
        </w:rPr>
        <w:t>Confidentiality, Integrity, and Availability</w:t>
      </w:r>
      <w:r>
        <w:t xml:space="preserve">. It serves as the foundation for designing secure systems and protecting valuable information from unauthorized access, modification, or disruption. </w:t>
      </w:r>
      <w:r>
        <w:rPr>
          <w:rStyle w:val="9"/>
        </w:rPr>
        <w:t>Confidentiality</w:t>
      </w:r>
      <w:r>
        <w:t xml:space="preserve"> ensures that sensitive information is accessible only to authorized users through methods such as passwords, multi-factor authentication (MFA), encryption, access control, and biometrics. </w:t>
      </w:r>
      <w:r>
        <w:rPr>
          <w:rStyle w:val="9"/>
        </w:rPr>
        <w:t>Integrity</w:t>
      </w:r>
      <w:r>
        <w:t xml:space="preserve"> ensures that data remains accurate, complete, and unaltered by using techniques such as hashing, digital signatures, checksums, version control, and audit logs to prevent unauthorized changes. </w:t>
      </w:r>
      <w:r>
        <w:rPr>
          <w:rStyle w:val="9"/>
        </w:rPr>
        <w:t>Availability</w:t>
      </w:r>
      <w:r>
        <w:t xml:space="preserve"> ensures that systems, services, and data remain accessible whenever required through regular backups, redundant servers, disaster recovery plans, UPS power backup, and load balancing. Together, these three principles help organizations protect sensitive information, maintain secure communication, prevent cyberattacks, build customer trust, comply with legal and regulatory requirements, and ensure continuous business operations. Without the CIA Triad, organizations face significant risks such as data breaches, financial losses, service disruptions, and damage to their reputation. Therefore, the CIA Triad remains the cornerstone of modern information security and plays a vital role in safeguarding digital assets and ensuring the reliability, confidentiality, and accessibility of information. </w:t>
      </w:r>
    </w:p>
    <w:p w14:paraId="4E724FF6">
      <w:pPr>
        <w:rPr>
          <w:rFonts w:hint="default"/>
          <w:lang w:val="en-IN"/>
        </w:rPr>
      </w:pPr>
    </w:p>
    <w:p w14:paraId="61E6A4A5"/>
    <w:p w14:paraId="74909373"/>
    <w:p w14:paraId="2CDA2784"/>
    <w:p w14:paraId="2A017B4B"/>
    <w:p w14:paraId="26924E96"/>
    <w:p w14:paraId="537B368E"/>
    <w:p w14:paraId="36281064"/>
    <w:p w14:paraId="77851278">
      <w:bookmarkStart w:id="0" w:name="_GoBack"/>
      <w:bookmarkEnd w:id="0"/>
    </w:p>
    <w:sectPr>
      <w:pgSz w:w="11910" w:h="16840"/>
      <w:pgMar w:top="940" w:right="992" w:bottom="280" w:left="1417"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Arial MT">
    <w:altName w:val="Arial"/>
    <w:panose1 w:val="00000000000000000000"/>
    <w:charset w:val="01"/>
    <w:family w:val="swiss"/>
    <w:pitch w:val="default"/>
    <w:sig w:usb0="00000000" w:usb1="00000000" w:usb2="00000000" w:usb3="00000000" w:csb0="00000000" w:csb1="00000000"/>
  </w:font>
  <w:font w:name="Arial">
    <w:panose1 w:val="020B0604020202020204"/>
    <w:charset w:val="01"/>
    <w:family w:val="swiss"/>
    <w:pitch w:val="default"/>
    <w:sig w:usb0="E0002EFF" w:usb1="C000785B"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decimal"/>
      <w:lvlText w:val="%1."/>
      <w:lvlJc w:val="left"/>
      <w:pPr>
        <w:ind w:left="743" w:hanging="360"/>
        <w:jc w:val="left"/>
      </w:pPr>
      <w:rPr>
        <w:rFonts w:hint="default" w:ascii="Arial MT" w:hAnsi="Arial MT" w:eastAsia="Arial MT" w:cs="Arial MT"/>
        <w:b w:val="0"/>
        <w:bCs w:val="0"/>
        <w:i w:val="0"/>
        <w:iCs w:val="0"/>
        <w:spacing w:val="0"/>
        <w:w w:val="100"/>
        <w:sz w:val="24"/>
        <w:szCs w:val="24"/>
        <w:lang w:val="en-US" w:eastAsia="en-US" w:bidi="ar-SA"/>
      </w:rPr>
    </w:lvl>
    <w:lvl w:ilvl="1" w:tentative="0">
      <w:start w:val="0"/>
      <w:numFmt w:val="bullet"/>
      <w:lvlText w:val="•"/>
      <w:lvlJc w:val="left"/>
      <w:pPr>
        <w:ind w:left="1615" w:hanging="360"/>
      </w:pPr>
      <w:rPr>
        <w:rFonts w:hint="default"/>
        <w:lang w:val="en-US" w:eastAsia="en-US" w:bidi="ar-SA"/>
      </w:rPr>
    </w:lvl>
    <w:lvl w:ilvl="2" w:tentative="0">
      <w:start w:val="0"/>
      <w:numFmt w:val="bullet"/>
      <w:lvlText w:val="•"/>
      <w:lvlJc w:val="left"/>
      <w:pPr>
        <w:ind w:left="2491" w:hanging="360"/>
      </w:pPr>
      <w:rPr>
        <w:rFonts w:hint="default"/>
        <w:lang w:val="en-US" w:eastAsia="en-US" w:bidi="ar-SA"/>
      </w:rPr>
    </w:lvl>
    <w:lvl w:ilvl="3" w:tentative="0">
      <w:start w:val="0"/>
      <w:numFmt w:val="bullet"/>
      <w:lvlText w:val="•"/>
      <w:lvlJc w:val="left"/>
      <w:pPr>
        <w:ind w:left="3367" w:hanging="360"/>
      </w:pPr>
      <w:rPr>
        <w:rFonts w:hint="default"/>
        <w:lang w:val="en-US" w:eastAsia="en-US" w:bidi="ar-SA"/>
      </w:rPr>
    </w:lvl>
    <w:lvl w:ilvl="4" w:tentative="0">
      <w:start w:val="0"/>
      <w:numFmt w:val="bullet"/>
      <w:lvlText w:val="•"/>
      <w:lvlJc w:val="left"/>
      <w:pPr>
        <w:ind w:left="4243" w:hanging="360"/>
      </w:pPr>
      <w:rPr>
        <w:rFonts w:hint="default"/>
        <w:lang w:val="en-US" w:eastAsia="en-US" w:bidi="ar-SA"/>
      </w:rPr>
    </w:lvl>
    <w:lvl w:ilvl="5" w:tentative="0">
      <w:start w:val="0"/>
      <w:numFmt w:val="bullet"/>
      <w:lvlText w:val="•"/>
      <w:lvlJc w:val="left"/>
      <w:pPr>
        <w:ind w:left="5119" w:hanging="360"/>
      </w:pPr>
      <w:rPr>
        <w:rFonts w:hint="default"/>
        <w:lang w:val="en-US" w:eastAsia="en-US" w:bidi="ar-SA"/>
      </w:rPr>
    </w:lvl>
    <w:lvl w:ilvl="6" w:tentative="0">
      <w:start w:val="0"/>
      <w:numFmt w:val="bullet"/>
      <w:lvlText w:val="•"/>
      <w:lvlJc w:val="left"/>
      <w:pPr>
        <w:ind w:left="5995" w:hanging="360"/>
      </w:pPr>
      <w:rPr>
        <w:rFonts w:hint="default"/>
        <w:lang w:val="en-US" w:eastAsia="en-US" w:bidi="ar-SA"/>
      </w:rPr>
    </w:lvl>
    <w:lvl w:ilvl="7" w:tentative="0">
      <w:start w:val="0"/>
      <w:numFmt w:val="bullet"/>
      <w:lvlText w:val="•"/>
      <w:lvlJc w:val="left"/>
      <w:pPr>
        <w:ind w:left="6871" w:hanging="360"/>
      </w:pPr>
      <w:rPr>
        <w:rFonts w:hint="default"/>
        <w:lang w:val="en-US" w:eastAsia="en-US" w:bidi="ar-SA"/>
      </w:rPr>
    </w:lvl>
    <w:lvl w:ilvl="8" w:tentative="0">
      <w:start w:val="0"/>
      <w:numFmt w:val="bullet"/>
      <w:lvlText w:val="•"/>
      <w:lvlJc w:val="left"/>
      <w:pPr>
        <w:ind w:left="7747" w:hanging="360"/>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35"/>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compatSetting w:name="compatibilityMode" w:uri="http://schemas.microsoft.com/office/word" w:val="14"/>
  </w:compat>
  <w:rsids>
    <w:rsidRoot w:val="00000000"/>
    <w:rsid w:val="69E765D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Arial MT" w:hAnsi="Arial MT" w:eastAsia="Arial MT" w:cs="Arial MT"/>
      <w:sz w:val="22"/>
      <w:szCs w:val="22"/>
      <w:lang w:val="en-US" w:eastAsia="en-US" w:bidi="ar-SA"/>
    </w:rPr>
  </w:style>
  <w:style w:type="paragraph" w:styleId="2">
    <w:name w:val="heading 1"/>
    <w:basedOn w:val="1"/>
    <w:qFormat/>
    <w:uiPriority w:val="1"/>
    <w:pPr>
      <w:spacing w:before="62"/>
      <w:ind w:left="4" w:right="423"/>
      <w:jc w:val="center"/>
      <w:outlineLvl w:val="1"/>
    </w:pPr>
    <w:rPr>
      <w:rFonts w:ascii="Arial" w:hAnsi="Arial" w:eastAsia="Arial" w:cs="Arial"/>
      <w:b/>
      <w:bCs/>
      <w:sz w:val="34"/>
      <w:szCs w:val="34"/>
      <w:lang w:val="en-US" w:eastAsia="en-US" w:bidi="ar-SA"/>
    </w:rPr>
  </w:style>
  <w:style w:type="paragraph" w:styleId="3">
    <w:name w:val="heading 2"/>
    <w:basedOn w:val="1"/>
    <w:qFormat/>
    <w:uiPriority w:val="1"/>
    <w:pPr>
      <w:ind w:right="423"/>
      <w:jc w:val="center"/>
      <w:outlineLvl w:val="2"/>
    </w:pPr>
    <w:rPr>
      <w:rFonts w:ascii="Arial" w:hAnsi="Arial" w:eastAsia="Arial" w:cs="Arial"/>
      <w:b/>
      <w:bCs/>
      <w:sz w:val="28"/>
      <w:szCs w:val="28"/>
      <w:lang w:val="en-US" w:eastAsia="en-US" w:bidi="ar-SA"/>
    </w:rPr>
  </w:style>
  <w:style w:type="paragraph" w:styleId="4">
    <w:name w:val="heading 3"/>
    <w:basedOn w:val="1"/>
    <w:qFormat/>
    <w:uiPriority w:val="1"/>
    <w:pPr>
      <w:ind w:left="23"/>
      <w:outlineLvl w:val="3"/>
    </w:pPr>
    <w:rPr>
      <w:rFonts w:ascii="Arial" w:hAnsi="Arial" w:eastAsia="Arial" w:cs="Arial"/>
      <w:b/>
      <w:bCs/>
      <w:sz w:val="24"/>
      <w:szCs w:val="24"/>
      <w:lang w:val="en-US" w:eastAsia="en-US" w:bidi="ar-SA"/>
    </w:rPr>
  </w:style>
  <w:style w:type="character" w:default="1" w:styleId="5">
    <w:name w:val="Default Paragraph Font"/>
    <w:semiHidden/>
    <w:unhideWhenUsed/>
    <w:qFormat/>
    <w:uiPriority w:val="1"/>
  </w:style>
  <w:style w:type="table" w:default="1" w:styleId="6">
    <w:name w:val="Normal Table"/>
    <w:semiHidden/>
    <w:uiPriority w:val="0"/>
    <w:tblPr>
      <w:tblCellMar>
        <w:top w:w="0" w:type="dxa"/>
        <w:left w:w="108" w:type="dxa"/>
        <w:bottom w:w="0" w:type="dxa"/>
        <w:right w:w="108" w:type="dxa"/>
      </w:tblCellMar>
    </w:tblPr>
  </w:style>
  <w:style w:type="paragraph" w:styleId="7">
    <w:name w:val="Body Text"/>
    <w:basedOn w:val="1"/>
    <w:qFormat/>
    <w:uiPriority w:val="1"/>
    <w:rPr>
      <w:rFonts w:ascii="Arial MT" w:hAnsi="Arial MT" w:eastAsia="Arial MT" w:cs="Arial MT"/>
      <w:sz w:val="24"/>
      <w:szCs w:val="24"/>
      <w:lang w:val="en-US" w:eastAsia="en-US" w:bidi="ar-SA"/>
    </w:r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 w:type="character" w:styleId="9">
    <w:name w:val="Strong"/>
    <w:basedOn w:val="5"/>
    <w:qFormat/>
    <w:uiPriority w:val="0"/>
    <w:rPr>
      <w:b/>
      <w:bCs/>
    </w:rPr>
  </w:style>
  <w:style w:type="table" w:customStyle="1" w:styleId="10">
    <w:name w:val="Table Normal1"/>
    <w:semiHidden/>
    <w:unhideWhenUsed/>
    <w:qFormat/>
    <w:uiPriority w:val="2"/>
    <w:tblPr>
      <w:tblCellMar>
        <w:top w:w="0" w:type="dxa"/>
        <w:left w:w="0" w:type="dxa"/>
        <w:bottom w:w="0" w:type="dxa"/>
        <w:right w:w="0" w:type="dxa"/>
      </w:tblCellMar>
    </w:tblPr>
  </w:style>
  <w:style w:type="paragraph" w:styleId="11">
    <w:name w:val="List Paragraph"/>
    <w:basedOn w:val="1"/>
    <w:qFormat/>
    <w:uiPriority w:val="1"/>
    <w:pPr>
      <w:spacing w:before="137"/>
      <w:ind w:left="741" w:hanging="358"/>
    </w:pPr>
    <w:rPr>
      <w:rFonts w:ascii="Arial MT" w:hAnsi="Arial MT" w:eastAsia="Arial MT" w:cs="Arial MT"/>
      <w:lang w:val="en-US" w:eastAsia="en-US" w:bidi="ar-SA"/>
    </w:rPr>
  </w:style>
  <w:style w:type="paragraph" w:customStyle="1" w:styleId="12">
    <w:name w:val="Table Paragraph"/>
    <w:basedOn w:val="1"/>
    <w:qFormat/>
    <w:uiPriority w:val="1"/>
    <w:rPr>
      <w:rFonts w:ascii="Arial MT" w:hAnsi="Arial MT" w:eastAsia="Arial MT" w:cs="Arial MT"/>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322</Words>
  <Characters>1967</Characters>
  <TotalTime>14</TotalTime>
  <ScaleCrop>false</ScaleCrop>
  <LinksUpToDate>false</LinksUpToDate>
  <CharactersWithSpaces>2220</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2026-08-05T03:51:00Z</dcterms:created>
  <dc:creator>PRIYAN</dc:creator>
  <cp:lastModifiedBy>GNANA PRIYAN G</cp:lastModifiedBy>
  <dcterms:modified xsi:type="dcterms:W3CDTF">2026-08-05T04:05:16Z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2026-04-20T00:00:00Z</vt:filetime>
  </property>
  <property fmtid="{D5CDD505-2E9C-101B-9397-08002B2CF9AE}" pid="4" name="Creator">
    <vt:lpwstr>Microsoft® Word 2019</vt:lpwstr>
  </property>
  <property fmtid="{D5CDD505-2E9C-101B-9397-08002B2CF9AE}" pid="5" name="LastSaved">
    <vt:filetime>2026-08-05T00:00:00Z</vt:filetime>
  </property>
  <property fmtid="{D5CDD505-2E9C-101B-9397-08002B2CF9AE}" pid="6" name="Producer">
    <vt:lpwstr>Microsoft® Word 2019</vt:lpwstr>
  </property>
  <property fmtid="{D5CDD505-2E9C-101B-9397-08002B2CF9AE}" pid="7" name="KSOTemplateDocerSaveRecord">
    <vt:lpwstr>eyJoZGlkIjoiMWI4YjJjZTUzNGNlYTQyODI4ZTEyNDRhODcyM2Y3ZDEiLCJ1c2VySWQiOiI1NDk3NTg1NjA2ODgifQ==</vt:lpwstr>
  </property>
  <property fmtid="{D5CDD505-2E9C-101B-9397-08002B2CF9AE}" pid="8" name="KSOProductBuildVer">
    <vt:lpwstr>1033-12.1.0.28032</vt:lpwstr>
  </property>
  <property fmtid="{D5CDD505-2E9C-101B-9397-08002B2CF9AE}" pid="9" name="ICV">
    <vt:lpwstr>E96A5DC925EC489CA1F4BDEFBBDBEFAD_13</vt:lpwstr>
  </property>
</Properties>
</file>