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42BA" w:rsidRPr="003268FE" w:rsidRDefault="003268FE" w:rsidP="00636830">
      <w:pPr>
        <w:rPr>
          <w:b/>
          <w:bCs/>
        </w:rPr>
      </w:pPr>
      <w:r w:rsidRPr="003268FE">
        <w:rPr>
          <w:b/>
          <w:bCs/>
        </w:rPr>
        <w:t>PART - 2</w:t>
      </w:r>
    </w:p>
    <w:p w:rsidR="00636830" w:rsidRDefault="00636830" w:rsidP="00636830">
      <w:r>
        <w:t xml:space="preserve">As the user management and authentication service experiences success and faces increasing load, several challenges may arise. </w:t>
      </w:r>
    </w:p>
    <w:p w:rsidR="00636830" w:rsidRDefault="00636830" w:rsidP="00636830">
      <w:r>
        <w:t>Here's an architectural analysis of the system and the potential challenges it might encounter, along with possible responses to address those challenges:</w:t>
      </w:r>
    </w:p>
    <w:p w:rsidR="003268FE" w:rsidRPr="00636830" w:rsidRDefault="003268FE" w:rsidP="003268FE">
      <w:r w:rsidRPr="00636830">
        <w:rPr>
          <w:b/>
          <w:bCs/>
        </w:rPr>
        <w:t>High Availability and Load Balancing:</w:t>
      </w:r>
      <w:r w:rsidRPr="00636830">
        <w:t xml:space="preserve"> As traffic increases, it's crucial to ensure high availability and distribute the load across multiple servers to avoid single points of failure.</w:t>
      </w:r>
    </w:p>
    <w:p w:rsidR="003268FE" w:rsidRDefault="003268FE" w:rsidP="003268FE">
      <w:r w:rsidRPr="00636830">
        <w:rPr>
          <w:b/>
          <w:bCs/>
        </w:rPr>
        <w:t>Response:</w:t>
      </w:r>
      <w:r w:rsidRPr="00636830">
        <w:t xml:space="preserve"> Implement load balancing and deploy the service on multiple servers or cloud instances. Consider using a load balancer (e.g., Nginx o</w:t>
      </w:r>
      <w:r>
        <w:t>r ALB in AWS Cloud</w:t>
      </w:r>
      <w:r w:rsidRPr="00636830">
        <w:t>) to evenly distribute incoming requests among backend servers.</w:t>
      </w:r>
    </w:p>
    <w:p w:rsidR="00B14392" w:rsidRPr="00B14392" w:rsidRDefault="00B14392" w:rsidP="00B14392">
      <w:r w:rsidRPr="00B14392">
        <w:rPr>
          <w:b/>
          <w:bCs/>
        </w:rPr>
        <w:t xml:space="preserve">Auto-scaling: </w:t>
      </w:r>
      <w:r w:rsidRPr="00B14392">
        <w:t>Handling fluctuating traffic effectively is crucial to ensure the service remains responsive during peak times.</w:t>
      </w:r>
    </w:p>
    <w:p w:rsidR="003268FE" w:rsidRDefault="00B14392" w:rsidP="00636830">
      <w:r w:rsidRPr="00B14392">
        <w:rPr>
          <w:b/>
          <w:bCs/>
        </w:rPr>
        <w:t xml:space="preserve">Response: </w:t>
      </w:r>
      <w:r w:rsidRPr="00B14392">
        <w:t>Implement auto-scaling mechanisms, especially in cloud-based environments, to automatically add or remove instances based on traffic demand.</w:t>
      </w:r>
    </w:p>
    <w:p w:rsidR="00F55E89" w:rsidRPr="00F55E89" w:rsidRDefault="00F55E89" w:rsidP="00F55E89">
      <w:r w:rsidRPr="00F55E89">
        <w:rPr>
          <w:b/>
          <w:bCs/>
        </w:rPr>
        <w:t xml:space="preserve">Microservices Architecture: </w:t>
      </w:r>
      <w:r w:rsidRPr="00F55E89">
        <w:t>As the system grows in complexity, a monolithic architecture may become challenging to maintain and scale efficiently.</w:t>
      </w:r>
    </w:p>
    <w:p w:rsidR="00F55E89" w:rsidRPr="00B14392" w:rsidRDefault="00F55E89" w:rsidP="00636830">
      <w:r w:rsidRPr="00F55E89">
        <w:rPr>
          <w:b/>
          <w:bCs/>
        </w:rPr>
        <w:t xml:space="preserve">Response: </w:t>
      </w:r>
      <w:r w:rsidRPr="00F55E89">
        <w:t>Consider transitioning to a microservices architecture, where different functionalities (e.g., user management, authentication, notifications) are separated into independent services. This allows for better scalability, maintainability, and fault isolation.</w:t>
      </w:r>
    </w:p>
    <w:p w:rsidR="00636830" w:rsidRPr="00636830" w:rsidRDefault="00636830" w:rsidP="00636830">
      <w:r w:rsidRPr="00636830">
        <w:rPr>
          <w:b/>
          <w:bCs/>
        </w:rPr>
        <w:t>Database Scalability:</w:t>
      </w:r>
      <w:r w:rsidRPr="00636830">
        <w:t xml:space="preserve"> As the user base grows, the database will experience increased read and write operations, potentially leading to performance bottlenecks and scalability issues. SQLite, the database used in the initial implementation, is not suitable for handling internet-scale load.</w:t>
      </w:r>
    </w:p>
    <w:p w:rsidR="00636830" w:rsidRPr="00636830" w:rsidRDefault="00636830" w:rsidP="00636830">
      <w:r w:rsidRPr="00636830">
        <w:rPr>
          <w:b/>
          <w:bCs/>
        </w:rPr>
        <w:t>Response:</w:t>
      </w:r>
      <w:r w:rsidRPr="00636830">
        <w:t xml:space="preserve"> Switch to a more scalable and robust database solution, such as PostgreSQL, MySQL, or NoSQL databases like MongoDB or DynamoDB. These databases are designed to handle high-traffic applications and offer features like replication, and caching to distribute the load.</w:t>
      </w:r>
    </w:p>
    <w:p w:rsidR="00636830" w:rsidRPr="00636830" w:rsidRDefault="00636830" w:rsidP="00636830"/>
    <w:p w:rsidR="00683C06" w:rsidRDefault="00683C06" w:rsidP="00636830"/>
    <w:sectPr w:rsidR="00683C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E54734"/>
    <w:multiLevelType w:val="multilevel"/>
    <w:tmpl w:val="D4929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0414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C06"/>
    <w:rsid w:val="003268FE"/>
    <w:rsid w:val="005A4646"/>
    <w:rsid w:val="00636830"/>
    <w:rsid w:val="00683C06"/>
    <w:rsid w:val="007F70DA"/>
    <w:rsid w:val="00B14392"/>
    <w:rsid w:val="00B842BA"/>
    <w:rsid w:val="00F55E8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AC930"/>
  <w15:chartTrackingRefBased/>
  <w15:docId w15:val="{0E39F0FA-F2DE-443C-85D9-0723CFD2E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683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368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141384">
      <w:bodyDiv w:val="1"/>
      <w:marLeft w:val="0"/>
      <w:marRight w:val="0"/>
      <w:marTop w:val="0"/>
      <w:marBottom w:val="0"/>
      <w:divBdr>
        <w:top w:val="none" w:sz="0" w:space="0" w:color="auto"/>
        <w:left w:val="none" w:sz="0" w:space="0" w:color="auto"/>
        <w:bottom w:val="none" w:sz="0" w:space="0" w:color="auto"/>
        <w:right w:val="none" w:sz="0" w:space="0" w:color="auto"/>
      </w:divBdr>
    </w:div>
    <w:div w:id="624190260">
      <w:bodyDiv w:val="1"/>
      <w:marLeft w:val="0"/>
      <w:marRight w:val="0"/>
      <w:marTop w:val="0"/>
      <w:marBottom w:val="0"/>
      <w:divBdr>
        <w:top w:val="none" w:sz="0" w:space="0" w:color="auto"/>
        <w:left w:val="none" w:sz="0" w:space="0" w:color="auto"/>
        <w:bottom w:val="none" w:sz="0" w:space="0" w:color="auto"/>
        <w:right w:val="none" w:sz="0" w:space="0" w:color="auto"/>
      </w:divBdr>
    </w:div>
    <w:div w:id="1886866150">
      <w:bodyDiv w:val="1"/>
      <w:marLeft w:val="0"/>
      <w:marRight w:val="0"/>
      <w:marTop w:val="0"/>
      <w:marBottom w:val="0"/>
      <w:divBdr>
        <w:top w:val="none" w:sz="0" w:space="0" w:color="auto"/>
        <w:left w:val="none" w:sz="0" w:space="0" w:color="auto"/>
        <w:bottom w:val="none" w:sz="0" w:space="0" w:color="auto"/>
        <w:right w:val="none" w:sz="0" w:space="0" w:color="auto"/>
      </w:divBdr>
    </w:div>
    <w:div w:id="2040858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292</Words>
  <Characters>1669</Characters>
  <Application>Microsoft Office Word</Application>
  <DocSecurity>0</DocSecurity>
  <Lines>13</Lines>
  <Paragraphs>3</Paragraphs>
  <ScaleCrop>false</ScaleCrop>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Nandhini N</dc:creator>
  <cp:keywords/>
  <dc:description/>
  <cp:lastModifiedBy>Nandhini N</cp:lastModifiedBy>
  <cp:revision>10</cp:revision>
  <dcterms:created xsi:type="dcterms:W3CDTF">2023-07-26T02:10:00Z</dcterms:created>
  <dcterms:modified xsi:type="dcterms:W3CDTF">2023-07-26T02:40:00Z</dcterms:modified>
</cp:coreProperties>
</file>