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color w:val="1f4e79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48"/>
          <w:szCs w:val="48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48"/>
          <w:szCs w:val="4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City, state, Pincode 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4"/>
          <w:szCs w:val="24"/>
          <w:rtl w:val="0"/>
        </w:rPr>
        <w:t xml:space="preserve">xxxx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f4e79"/>
            <w:sz w:val="24"/>
            <w:szCs w:val="24"/>
            <w:rtl w:val="0"/>
          </w:rPr>
          <w:t xml:space="preserve">@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linkedin profile link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before="300" w:lineRule="auto"/>
        <w:ind w:left="270" w:right="390" w:hanging="15"/>
        <w:rPr>
          <w:sz w:val="24"/>
          <w:szCs w:val="24"/>
        </w:rPr>
      </w:pPr>
      <w:r w:rsidDel="00000000" w:rsidR="00000000" w:rsidRPr="00000000">
        <w:rPr>
          <w:color w:val="1f4e7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line="36" w:lineRule="auto"/>
        <w:ind w:left="270" w:right="390" w:hanging="15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spacing w:before="0" w:line="227.99999999999997" w:lineRule="auto"/>
        <w:ind w:left="270" w:right="390" w:hanging="15"/>
        <w:jc w:val="left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IRC, CCBP Intensive 4.0 Tech Program</w:t>
      </w: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                             </w:t>
      </w:r>
      <w:r w:rsidDel="00000000" w:rsidR="00000000" w:rsidRPr="00000000">
        <w:rPr>
          <w:sz w:val="24"/>
          <w:szCs w:val="24"/>
          <w:rtl w:val="0"/>
        </w:rPr>
        <w:t xml:space="preserve">Dec 2020 -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ind w:left="270" w:right="390" w:hanging="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pacing w:before="100" w:line="240" w:lineRule="auto"/>
        <w:ind w:left="270" w:right="390" w:hanging="15"/>
        <w:rPr>
          <w:sz w:val="24"/>
          <w:szCs w:val="24"/>
        </w:rPr>
      </w:pPr>
      <w:bookmarkStart w:colFirst="0" w:colLast="0" w:name="_gc77379mg085" w:id="0"/>
      <w:bookmarkEnd w:id="0"/>
      <w:r w:rsidDel="00000000" w:rsidR="00000000" w:rsidRPr="00000000">
        <w:rPr>
          <w:sz w:val="24"/>
          <w:szCs w:val="24"/>
          <w:rtl w:val="0"/>
        </w:rPr>
        <w:t xml:space="preserve">College name – District, State</w:t>
      </w: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ab/>
        <w:tab/>
        <w:tab/>
        <w:t xml:space="preserve">                      </w:t>
        <w:tab/>
        <w:t xml:space="preserve">                           (month, year)</w:t>
      </w:r>
    </w:p>
    <w:p w:rsidR="00000000" w:rsidDel="00000000" w:rsidP="00000000" w:rsidRDefault="00000000" w:rsidRPr="00000000" w14:paraId="00000008">
      <w:pPr>
        <w:pStyle w:val="Heading2"/>
        <w:pageBreakBefore w:val="0"/>
        <w:ind w:left="270" w:right="390" w:hanging="15"/>
        <w:rPr>
          <w:color w:val="1f4e79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Graduation(Specialization) </w:t>
      </w:r>
      <w:r w:rsidDel="00000000" w:rsidR="00000000" w:rsidRPr="00000000">
        <w:rPr>
          <w:sz w:val="24"/>
          <w:szCs w:val="24"/>
          <w:rtl w:val="0"/>
        </w:rPr>
        <w:t xml:space="preserve">– CGPA/Percentage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before="100" w:line="240" w:lineRule="auto"/>
        <w:ind w:left="270" w:right="390" w:hanging="15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ccfsboe92b5" w:id="1"/>
      <w:bookmarkEnd w:id="1"/>
      <w:r w:rsidDel="00000000" w:rsidR="00000000" w:rsidRPr="00000000">
        <w:rPr>
          <w:sz w:val="24"/>
          <w:szCs w:val="24"/>
          <w:rtl w:val="0"/>
        </w:rPr>
        <w:t xml:space="preserve">College name – District, State             </w:t>
        <w:tab/>
        <w:tab/>
        <w:tab/>
        <w:tab/>
        <w:t xml:space="preserve">                      </w:t>
        <w:tab/>
        <w:t xml:space="preserve">                           (month,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5"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Intermediate(stream)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CGPA/Percentage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                                                                                                    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before="100" w:line="240" w:lineRule="auto"/>
        <w:ind w:left="270" w:right="390" w:hanging="1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8ue3h8lsbrt" w:id="2"/>
      <w:bookmarkEnd w:id="2"/>
      <w:r w:rsidDel="00000000" w:rsidR="00000000" w:rsidRPr="00000000">
        <w:rPr>
          <w:sz w:val="24"/>
          <w:szCs w:val="24"/>
          <w:rtl w:val="0"/>
        </w:rPr>
        <w:t xml:space="preserve">School</w:t>
      </w:r>
      <w:r w:rsidDel="00000000" w:rsidR="00000000" w:rsidRPr="00000000">
        <w:rPr>
          <w:sz w:val="24"/>
          <w:szCs w:val="24"/>
          <w:rtl w:val="0"/>
        </w:rPr>
        <w:t xml:space="preserve"> name – District, State             </w:t>
        <w:tab/>
        <w:tab/>
        <w:tab/>
        <w:tab/>
        <w:t xml:space="preserve">                      </w:t>
        <w:tab/>
        <w:t xml:space="preserve">                           (month,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5" w:line="240" w:lineRule="auto"/>
        <w:ind w:left="270" w:firstLine="0"/>
        <w:rPr>
          <w:rFonts w:ascii="Times New Roman" w:cs="Times New Roman" w:eastAsia="Times New Roman" w:hAnsi="Times New Roman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S.S.C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CGPA/Percentage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before="300" w:lineRule="auto"/>
        <w:ind w:left="270" w:right="390" w:hanging="15"/>
        <w:rPr>
          <w:sz w:val="24"/>
          <w:szCs w:val="24"/>
        </w:rPr>
      </w:pPr>
      <w:bookmarkStart w:colFirst="0" w:colLast="0" w:name="_auhwtpeqs0bo" w:id="3"/>
      <w:bookmarkEnd w:id="3"/>
      <w:r w:rsidDel="00000000" w:rsidR="00000000" w:rsidRPr="00000000">
        <w:rPr>
          <w:color w:val="1f4e79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spacing w:line="36" w:lineRule="auto"/>
        <w:ind w:left="270" w:right="390" w:hanging="15"/>
        <w:rPr>
          <w:color w:val="1f4e79"/>
          <w:sz w:val="24"/>
          <w:szCs w:val="24"/>
        </w:rPr>
      </w:pPr>
      <w:bookmarkStart w:colFirst="0" w:colLast="0" w:name="_tm3e256e29yf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pageBreakBefore w:val="0"/>
              <w:ind w:left="270" w:right="390" w:firstLine="0"/>
              <w:jc w:val="center"/>
              <w:rPr>
                <w:sz w:val="24"/>
                <w:szCs w:val="24"/>
              </w:rPr>
            </w:pPr>
            <w:bookmarkStart w:colFirst="0" w:colLast="0" w:name="_5nq51dylcbe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ageBreakBefore w:val="0"/>
              <w:ind w:left="270" w:right="390" w:firstLine="0"/>
              <w:rPr>
                <w:sz w:val="24"/>
                <w:szCs w:val="24"/>
              </w:rPr>
            </w:pPr>
            <w:bookmarkStart w:colFirst="0" w:colLast="0" w:name="_wtw69i5eh3it" w:id="6"/>
            <w:bookmarkEnd w:id="6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HTML, CSS, Bootstrap, JavaScript*, ReactJS*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ageBreakBefore w:val="0"/>
              <w:ind w:left="270" w:right="390" w:firstLine="0"/>
              <w:jc w:val="center"/>
              <w:rPr>
                <w:sz w:val="24"/>
                <w:szCs w:val="24"/>
              </w:rPr>
            </w:pPr>
            <w:bookmarkStart w:colFirst="0" w:colLast="0" w:name="_75tx6trgmauz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pageBreakBefore w:val="0"/>
              <w:ind w:left="270" w:right="-630" w:firstLine="0"/>
              <w:rPr>
                <w:sz w:val="24"/>
                <w:szCs w:val="24"/>
              </w:rPr>
            </w:pPr>
            <w:bookmarkStart w:colFirst="0" w:colLast="0" w:name="_c7ubbwd6mcj1" w:id="8"/>
            <w:bookmarkEnd w:id="8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Python, Express*, Nodejs*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pageBreakBefore w:val="0"/>
              <w:ind w:left="270" w:right="390" w:firstLine="0"/>
              <w:jc w:val="center"/>
              <w:rPr>
                <w:sz w:val="24"/>
                <w:szCs w:val="24"/>
              </w:rPr>
            </w:pPr>
            <w:bookmarkStart w:colFirst="0" w:colLast="0" w:name="_lhdv35f16fub" w:id="9"/>
            <w:bookmarkEnd w:id="9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Databases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ageBreakBefore w:val="0"/>
              <w:ind w:left="270" w:right="390" w:firstLine="0"/>
              <w:rPr>
                <w:sz w:val="24"/>
                <w:szCs w:val="24"/>
              </w:rPr>
            </w:pPr>
            <w:bookmarkStart w:colFirst="0" w:colLast="0" w:name="_skihwl7astm0" w:id="10"/>
            <w:bookmarkEnd w:id="1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SQL, MongoDB*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pageBreakBefore w:val="0"/>
        <w:ind w:left="270" w:right="390" w:hanging="15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mi8ndfnnyjx4" w:id="11"/>
      <w:bookmarkEnd w:id="11"/>
      <w:r w:rsidDel="00000000" w:rsidR="00000000" w:rsidRPr="00000000">
        <w:rPr>
          <w:b w:val="0"/>
          <w:color w:val="1f4e79"/>
          <w:sz w:val="24"/>
          <w:szCs w:val="24"/>
          <w:rtl w:val="0"/>
        </w:rPr>
        <w:t xml:space="preserve">*courses yet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270" w:right="390" w:hanging="15"/>
        <w:jc w:val="left"/>
        <w:rPr/>
      </w:pPr>
      <w:r w:rsidDel="00000000" w:rsidR="00000000" w:rsidRPr="00000000">
        <w:rPr>
          <w:color w:val="1f4e7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108" w:lineRule="auto"/>
        <w:ind w:left="270" w:right="390" w:hanging="15"/>
        <w:rPr>
          <w:rFonts w:ascii="Times New Roman" w:cs="Times New Roman" w:eastAsia="Times New Roman" w:hAnsi="Times New Roman"/>
          <w:b w:val="1"/>
          <w:color w:val="1f4e7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left="27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Munch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27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responsive website for Food Store where users can see a list of food items, detailed information </w:t>
      </w:r>
    </w:p>
    <w:p w:rsidR="00000000" w:rsidDel="00000000" w:rsidP="00000000" w:rsidRDefault="00000000" w:rsidRPr="00000000" w14:paraId="0000001A">
      <w:pPr>
        <w:spacing w:line="240" w:lineRule="auto"/>
        <w:ind w:left="27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a food item, offers.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page using following HTML structure elements like li, header, article, footer elements, and </w:t>
      </w:r>
    </w:p>
    <w:p w:rsidR="00000000" w:rsidDel="00000000" w:rsidP="00000000" w:rsidRDefault="00000000" w:rsidRPr="00000000" w14:paraId="0000001C">
      <w:pPr>
        <w:spacing w:line="240" w:lineRule="auto"/>
        <w:ind w:left="72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bootstrap components to show different sections in the website and different bootstrap classes for responsiveness through the mobile-first approach.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product youtube videos by using bootstrap embed and model components</w:t>
      </w:r>
    </w:p>
    <w:p w:rsidR="00000000" w:rsidDel="00000000" w:rsidP="00000000" w:rsidRDefault="00000000" w:rsidRPr="00000000" w14:paraId="0000001E">
      <w:pPr>
        <w:spacing w:line="240" w:lineRule="auto"/>
        <w:ind w:left="0" w:right="-6.25984251968361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Technologies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Bootstrap  </w:t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(Customized project link)</w:t>
      </w:r>
    </w:p>
    <w:p w:rsidR="00000000" w:rsidDel="00000000" w:rsidP="00000000" w:rsidRDefault="00000000" w:rsidRPr="00000000" w14:paraId="0000001F">
      <w:pPr>
        <w:spacing w:before="200" w:line="240" w:lineRule="auto"/>
        <w:ind w:left="0" w:right="-6.25984251968361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Todos Application</w:t>
      </w:r>
    </w:p>
    <w:p w:rsidR="00000000" w:rsidDel="00000000" w:rsidP="00000000" w:rsidRDefault="00000000" w:rsidRPr="00000000" w14:paraId="00000020">
      <w:pPr>
        <w:spacing w:line="240" w:lineRule="auto"/>
        <w:ind w:left="27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persistent todo application with CRUD operations to the tracklist of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displayed list of todos with HTML list elements, styled todo list using CSS, Bootstrap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todo crud operations by using JavaScript event listeners and updated UI dynamically by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JavaScript DOM operations.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Arrays, Objects, and their methods during todo list CRUD Operations Persisted todo list state on </w:t>
      </w:r>
    </w:p>
    <w:p w:rsidR="00000000" w:rsidDel="00000000" w:rsidP="00000000" w:rsidRDefault="00000000" w:rsidRPr="00000000" w14:paraId="00000025">
      <w:pPr>
        <w:spacing w:line="240" w:lineRule="auto"/>
        <w:ind w:left="72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reloads using local storage methods.</w:t>
      </w:r>
    </w:p>
    <w:p w:rsidR="00000000" w:rsidDel="00000000" w:rsidP="00000000" w:rsidRDefault="00000000" w:rsidRPr="00000000" w14:paraId="00000026">
      <w:pPr>
        <w:spacing w:line="240" w:lineRule="auto"/>
        <w:ind w:right="-6.2598425196836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Technologies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JS, Bootstrap </w:t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(Customized project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40" w:lineRule="auto"/>
        <w:ind w:right="-6.25984251968361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</w:p>
    <w:p w:rsidR="00000000" w:rsidDel="00000000" w:rsidP="00000000" w:rsidRDefault="00000000" w:rsidRPr="00000000" w14:paraId="00000028">
      <w:pPr>
        <w:spacing w:line="240" w:lineRule="auto"/>
        <w:ind w:left="27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mini Chatbot Application which initially wishes user and responds to a user if user input matches </w:t>
      </w:r>
    </w:p>
    <w:p w:rsidR="00000000" w:rsidDel="00000000" w:rsidP="00000000" w:rsidRDefault="00000000" w:rsidRPr="00000000" w14:paraId="00000029">
      <w:pPr>
        <w:spacing w:line="240" w:lineRule="auto"/>
        <w:ind w:left="27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list of answers that chatbot maintains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conversation between user and chatbot using HTML list elements, styled using CSS, Bootstrap.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right="-6.259842519683616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user input message using HTML form input element and reply from the chatbot dynamically in </w:t>
      </w:r>
    </w:p>
    <w:p w:rsidR="00000000" w:rsidDel="00000000" w:rsidP="00000000" w:rsidRDefault="00000000" w:rsidRPr="00000000" w14:paraId="0000002C">
      <w:pPr>
        <w:spacing w:line="240" w:lineRule="auto"/>
        <w:ind w:left="72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UI by using JavaScript DOM Operations and Array push method. Implemented response from Chatbot </w:t>
      </w:r>
    </w:p>
    <w:p w:rsidR="00000000" w:rsidDel="00000000" w:rsidP="00000000" w:rsidRDefault="00000000" w:rsidRPr="00000000" w14:paraId="0000002D">
      <w:pPr>
        <w:spacing w:line="240" w:lineRule="auto"/>
        <w:ind w:left="720" w:right="-6.2598425196836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Array filter method.</w:t>
      </w:r>
    </w:p>
    <w:p w:rsidR="00000000" w:rsidDel="00000000" w:rsidP="00000000" w:rsidRDefault="00000000" w:rsidRPr="00000000" w14:paraId="0000002E">
      <w:pPr>
        <w:spacing w:line="240" w:lineRule="auto"/>
        <w:ind w:right="-6.2598425196836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Technologies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JS, Bootstrap </w:t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(Customized project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270" w:right="390" w:hanging="15"/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300" w:lineRule="auto"/>
        <w:ind w:left="270" w:right="390" w:hanging="15"/>
        <w:rPr>
          <w:sz w:val="24"/>
          <w:szCs w:val="24"/>
        </w:rPr>
      </w:pPr>
      <w:bookmarkStart w:colFirst="0" w:colLast="0" w:name="_kb9fn1c5h9lt" w:id="12"/>
      <w:bookmarkEnd w:id="12"/>
      <w:r w:rsidDel="00000000" w:rsidR="00000000" w:rsidRPr="00000000">
        <w:rPr>
          <w:color w:val="1f4e79"/>
          <w:sz w:val="28"/>
          <w:szCs w:val="28"/>
          <w:rtl w:val="0"/>
        </w:rPr>
        <w:t xml:space="preserve">Professional Experience(Optional)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" w:lineRule="auto"/>
        <w:ind w:left="270" w:right="390" w:hanging="15"/>
        <w:rPr>
          <w:sz w:val="22"/>
          <w:szCs w:val="22"/>
        </w:rPr>
      </w:pPr>
      <w:bookmarkStart w:colFirst="0" w:colLast="0" w:name="_jcp8b6kzepei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before="200" w:lineRule="auto"/>
        <w:ind w:left="270" w:right="39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 Trainee Analyst - Full Time, Futures First, Bangalore, India                          Aug 2019 - Mar 2020 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28" w:lineRule="auto"/>
        <w:ind w:left="630" w:right="390" w:hanging="360"/>
        <w:rPr>
          <w:rFonts w:ascii="Times New Roman" w:cs="Times New Roman" w:eastAsia="Times New Roman" w:hAnsi="Times New Roman"/>
          <w:b w:val="0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 Mining on the Euribor Futures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7" w:line="228" w:lineRule="auto"/>
        <w:ind w:left="630" w:right="390" w:hanging="360"/>
        <w:rPr>
          <w:rFonts w:ascii="Times New Roman" w:cs="Times New Roman" w:eastAsia="Times New Roman" w:hAnsi="Times New Roman"/>
          <w:b w:val="0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Traded Euribor Futures in the European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bookmarkStart w:colFirst="0" w:colLast="0" w:name="_uwxpj4swhxs1" w:id="14"/>
      <w:bookmarkEnd w:id="14"/>
      <w:r w:rsidDel="00000000" w:rsidR="00000000" w:rsidRPr="00000000">
        <w:rPr>
          <w:sz w:val="24"/>
          <w:szCs w:val="24"/>
          <w:rtl w:val="0"/>
        </w:rPr>
        <w:t xml:space="preserve">Market Research Analyst - Internship, Futures First, Bangalore, India                       Feb 2019 - Aug 2019 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7" w:line="228" w:lineRule="auto"/>
        <w:ind w:left="630" w:right="39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Developed an Algorithm using Principal Component Analysis for trading Euribor Futures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spacing w:after="0" w:before="300" w:lineRule="auto"/>
        <w:ind w:left="0" w:right="390" w:firstLine="0"/>
        <w:rPr/>
      </w:pPr>
      <w:bookmarkStart w:colFirst="0" w:colLast="0" w:name="_n46hkc8y7n25" w:id="15"/>
      <w:bookmarkEnd w:id="15"/>
      <w:r w:rsidDel="00000000" w:rsidR="00000000" w:rsidRPr="00000000">
        <w:rPr>
          <w:color w:val="1f4e79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1f4e79"/>
          <w:sz w:val="28"/>
          <w:szCs w:val="28"/>
          <w:rtl w:val="0"/>
        </w:rPr>
        <w:t xml:space="preserve">Extra-Curricular</w:t>
      </w:r>
      <w:r w:rsidDel="00000000" w:rsidR="00000000" w:rsidRPr="00000000">
        <w:rPr>
          <w:color w:val="1f4e79"/>
          <w:sz w:val="28"/>
          <w:szCs w:val="28"/>
          <w:rtl w:val="0"/>
        </w:rPr>
        <w:t xml:space="preserve">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108" w:lineRule="auto"/>
        <w:ind w:left="270" w:right="390" w:hanging="15"/>
        <w:rPr>
          <w:rFonts w:ascii="Times New Roman" w:cs="Times New Roman" w:eastAsia="Times New Roman" w:hAnsi="Times New Roman"/>
          <w:b w:val="1"/>
          <w:color w:val="1f4e7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.000000000000004" w:lineRule="auto"/>
        <w:ind w:left="270" w:right="390" w:hanging="15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afterAutospacing="0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India in World Chess Championship Under-8 at Georgia and achieved a Gold medal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Bronze Medal in Commonwealth Chess Games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Gold, Silver medals in National Chess Championships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12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in the management sub-team of Team Srijan-the official Formula Student team of BIT Mesra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270" w:right="390" w:hanging="15"/>
        <w:jc w:val="left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Achievements (Optional)</w:t>
      </w:r>
    </w:p>
    <w:p w:rsidR="00000000" w:rsidDel="00000000" w:rsidP="00000000" w:rsidRDefault="00000000" w:rsidRPr="00000000" w14:paraId="0000003F">
      <w:pPr>
        <w:pageBreakBefore w:val="0"/>
        <w:spacing w:after="7" w:line="108" w:lineRule="auto"/>
        <w:ind w:left="270" w:right="390" w:hanging="15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12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job in Futures First on campus, was 1 of the 2 selections where a total of 1220 students.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12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95% in DI &amp; LR and 98% in Quant - CAT 2018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12" w:line="276" w:lineRule="auto"/>
        <w:ind w:left="63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position in Circuital Aptitude Test, conducted by IETE, BIT MESRA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2" w:line="276" w:lineRule="auto"/>
        <w:ind w:left="0" w:right="3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667" w:top="438" w:left="432" w:right="4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0" w:lineRule="auto"/>
      <w:ind w:left="-5" w:right="-15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29" w:lineRule="auto"/>
      <w:ind w:left="355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hineesh.wcch@gmail.com" TargetMode="External"/><Relationship Id="rId7" Type="http://schemas.openxmlformats.org/officeDocument/2006/relationships/hyperlink" Target="mailto:mohineesh.wcch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